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30" w:rsidRPr="00AD573E" w:rsidRDefault="00550E30" w:rsidP="00EF004C">
      <w:pPr>
        <w:framePr w:w="7567" w:h="885" w:hRule="exact" w:hSpace="142" w:wrap="notBeside" w:vAnchor="page" w:hAnchor="page" w:x="1128" w:y="595" w:anchorLock="1"/>
        <w:rPr>
          <w:sz w:val="36"/>
          <w:szCs w:val="36"/>
        </w:rPr>
      </w:pPr>
      <w:r w:rsidRPr="00AD573E">
        <w:rPr>
          <w:sz w:val="36"/>
          <w:szCs w:val="36"/>
        </w:rPr>
        <w:fldChar w:fldCharType="begin">
          <w:ffData>
            <w:name w:val="KopfZeile1"/>
            <w:enabled w:val="0"/>
            <w:calcOnExit w:val="0"/>
            <w:textInput>
              <w:default w:val="LANDKREIS NIENBURG/WESER"/>
            </w:textInput>
          </w:ffData>
        </w:fldChar>
      </w:r>
      <w:r w:rsidRPr="00AD573E">
        <w:rPr>
          <w:sz w:val="36"/>
          <w:szCs w:val="36"/>
        </w:rPr>
        <w:instrText xml:space="preserve"> FORMTEXT </w:instrText>
      </w:r>
      <w:r w:rsidRPr="00AD573E">
        <w:rPr>
          <w:sz w:val="36"/>
          <w:szCs w:val="36"/>
        </w:rPr>
      </w:r>
      <w:r w:rsidRPr="00AD573E">
        <w:rPr>
          <w:sz w:val="36"/>
          <w:szCs w:val="36"/>
        </w:rPr>
        <w:fldChar w:fldCharType="separate"/>
      </w:r>
      <w:r w:rsidR="009C7BB8">
        <w:rPr>
          <w:noProof/>
          <w:sz w:val="36"/>
          <w:szCs w:val="36"/>
        </w:rPr>
        <w:t>LANDKREIS NIENBURG/WESER</w:t>
      </w:r>
      <w:r w:rsidRPr="00AD573E">
        <w:rPr>
          <w:sz w:val="36"/>
          <w:szCs w:val="36"/>
        </w:rPr>
        <w:fldChar w:fldCharType="end"/>
      </w:r>
    </w:p>
    <w:p w:rsidR="00550E30" w:rsidRPr="00CE7979" w:rsidRDefault="00550E30" w:rsidP="00EF004C">
      <w:pPr>
        <w:framePr w:w="7567" w:h="885" w:hRule="exact" w:hSpace="142" w:wrap="notBeside" w:vAnchor="page" w:hAnchor="page" w:x="1128" w:y="595" w:anchorLock="1"/>
        <w:tabs>
          <w:tab w:val="center" w:pos="2977"/>
        </w:tabs>
        <w:rPr>
          <w:sz w:val="28"/>
          <w:szCs w:val="28"/>
        </w:rPr>
      </w:pPr>
      <w:r w:rsidRPr="00CE7979">
        <w:rPr>
          <w:sz w:val="28"/>
          <w:szCs w:val="28"/>
        </w:rPr>
        <w:fldChar w:fldCharType="begin">
          <w:ffData>
            <w:name w:val="KopfZeile2"/>
            <w:enabled w:val="0"/>
            <w:calcOnExit w:val="0"/>
            <w:textInput>
              <w:default w:val="D E R   L A N D R A T"/>
            </w:textInput>
          </w:ffData>
        </w:fldChar>
      </w:r>
      <w:r w:rsidRPr="00CE7979">
        <w:rPr>
          <w:sz w:val="28"/>
          <w:szCs w:val="28"/>
        </w:rPr>
        <w:instrText xml:space="preserve"> FORMTEXT </w:instrText>
      </w:r>
      <w:r w:rsidRPr="00CE7979">
        <w:rPr>
          <w:sz w:val="28"/>
          <w:szCs w:val="28"/>
        </w:rPr>
      </w:r>
      <w:r w:rsidRPr="00CE7979">
        <w:rPr>
          <w:sz w:val="28"/>
          <w:szCs w:val="28"/>
        </w:rPr>
        <w:fldChar w:fldCharType="separate"/>
      </w:r>
      <w:r w:rsidR="009C7BB8">
        <w:rPr>
          <w:noProof/>
          <w:sz w:val="28"/>
          <w:szCs w:val="28"/>
        </w:rPr>
        <w:t>D E R   L A N D R A T</w:t>
      </w:r>
      <w:r w:rsidRPr="00CE7979">
        <w:rPr>
          <w:sz w:val="28"/>
          <w:szCs w:val="28"/>
        </w:rPr>
        <w:fldChar w:fldCharType="end"/>
      </w:r>
    </w:p>
    <w:p w:rsidR="00550E30" w:rsidRDefault="00166D00" w:rsidP="00166D00">
      <w:pPr>
        <w:tabs>
          <w:tab w:val="left" w:pos="8850"/>
        </w:tabs>
      </w:pPr>
      <w:r>
        <w:tab/>
      </w:r>
    </w:p>
    <w:p w:rsidR="00550E30" w:rsidRPr="00AD573E" w:rsidRDefault="00550E30" w:rsidP="00EA123A">
      <w:pPr>
        <w:rPr>
          <w:szCs w:val="24"/>
        </w:rPr>
      </w:pPr>
    </w:p>
    <w:p w:rsidR="00260D1F" w:rsidRPr="008426D0" w:rsidRDefault="003D5A4A" w:rsidP="00260D1F">
      <w:pPr>
        <w:tabs>
          <w:tab w:val="left" w:pos="4500"/>
          <w:tab w:val="left" w:pos="6660"/>
        </w:tabs>
        <w:spacing w:line="240" w:lineRule="exact"/>
        <w:rPr>
          <w:b/>
        </w:rPr>
      </w:pPr>
      <w:r>
        <w:rPr>
          <w:b/>
        </w:rPr>
        <w:t>Fachbereich Umwelt</w:t>
      </w:r>
      <w:r w:rsidR="00260D1F">
        <w:rPr>
          <w:b/>
        </w:rPr>
        <w:tab/>
        <w:t xml:space="preserve">Nienburg, </w:t>
      </w:r>
      <w:r w:rsidR="00272644">
        <w:rPr>
          <w:b/>
        </w:rPr>
        <w:t>22</w:t>
      </w:r>
      <w:r w:rsidR="0063550A">
        <w:rPr>
          <w:b/>
        </w:rPr>
        <w:t>.02.2024</w:t>
      </w:r>
      <w:bookmarkStart w:id="0" w:name="_GoBack"/>
      <w:bookmarkEnd w:id="0"/>
    </w:p>
    <w:p w:rsidR="00260D1F" w:rsidRDefault="00260D1F" w:rsidP="00260D1F">
      <w:pPr>
        <w:tabs>
          <w:tab w:val="left" w:pos="4500"/>
          <w:tab w:val="left" w:pos="6660"/>
        </w:tabs>
        <w:spacing w:line="240" w:lineRule="exact"/>
        <w:rPr>
          <w:b/>
        </w:rPr>
      </w:pPr>
      <w:r>
        <w:rPr>
          <w:u w:val="single"/>
        </w:rPr>
        <w:fldChar w:fldCharType="begin"/>
      </w:r>
      <w:r>
        <w:rPr>
          <w:u w:val="single"/>
        </w:rPr>
        <w:instrText xml:space="preserve">  </w:instrText>
      </w:r>
      <w:r>
        <w:rPr>
          <w:u w:val="single"/>
        </w:rPr>
        <w:fldChar w:fldCharType="end"/>
      </w:r>
      <w:r>
        <w:rPr>
          <w:u w:val="single"/>
        </w:rPr>
        <w:t xml:space="preserve">                                         </w:t>
      </w:r>
      <w:r w:rsidR="008678D1">
        <w:rPr>
          <w:u w:val="single"/>
        </w:rPr>
        <w:t>_</w:t>
      </w:r>
      <w:r>
        <w:rPr>
          <w:b/>
        </w:rPr>
        <w:tab/>
        <w:t>Kreishaus am Schloßplatz</w:t>
      </w:r>
    </w:p>
    <w:p w:rsidR="00260D1F" w:rsidRPr="003D5A4A" w:rsidRDefault="008678D1" w:rsidP="00260D1F">
      <w:pPr>
        <w:pStyle w:val="Haupttext"/>
        <w:tabs>
          <w:tab w:val="left" w:pos="4500"/>
          <w:tab w:val="left" w:pos="6660"/>
        </w:tabs>
        <w:spacing w:line="240" w:lineRule="exact"/>
        <w:ind w:left="0"/>
        <w:rPr>
          <w:rFonts w:ascii="Arial" w:hAnsi="Arial" w:cs="Arial"/>
          <w:b/>
        </w:rPr>
      </w:pPr>
      <w:r>
        <w:rPr>
          <w:rFonts w:ascii="Arial" w:hAnsi="Arial" w:cs="Arial"/>
        </w:rPr>
        <w:t>5</w:t>
      </w:r>
      <w:r w:rsidR="003D5A4A" w:rsidRPr="003D5A4A">
        <w:rPr>
          <w:rFonts w:ascii="Arial" w:hAnsi="Arial" w:cs="Arial"/>
        </w:rPr>
        <w:t>52-</w:t>
      </w:r>
      <w:r>
        <w:rPr>
          <w:rFonts w:ascii="Arial" w:hAnsi="Arial" w:cs="Arial"/>
        </w:rPr>
        <w:t>512-10-50-210-807/13</w:t>
      </w:r>
      <w:r w:rsidR="00260D1F" w:rsidRPr="003D5A4A">
        <w:rPr>
          <w:rFonts w:ascii="Arial" w:hAnsi="Arial" w:cs="Arial"/>
          <w:b/>
        </w:rPr>
        <w:tab/>
        <w:t>31582 Nienburg</w:t>
      </w:r>
    </w:p>
    <w:p w:rsidR="00260D1F" w:rsidRDefault="00260D1F" w:rsidP="00260D1F">
      <w:pPr>
        <w:tabs>
          <w:tab w:val="left" w:pos="4500"/>
          <w:tab w:val="left" w:pos="6660"/>
        </w:tabs>
        <w:spacing w:line="240" w:lineRule="exact"/>
        <w:ind w:right="-290"/>
        <w:rPr>
          <w:b/>
        </w:rPr>
      </w:pPr>
      <w:r>
        <w:rPr>
          <w:b/>
        </w:rPr>
        <w:tab/>
      </w:r>
      <w:r>
        <w:t>Auskunft erteilen:</w:t>
      </w:r>
      <w:r>
        <w:rPr>
          <w:b/>
        </w:rPr>
        <w:fldChar w:fldCharType="begin"/>
      </w:r>
      <w:r>
        <w:rPr>
          <w:b/>
        </w:rPr>
        <w:instrText xml:space="preserve">  </w:instrText>
      </w:r>
      <w:r>
        <w:rPr>
          <w:b/>
        </w:rPr>
        <w:fldChar w:fldCharType="end"/>
      </w:r>
    </w:p>
    <w:p w:rsidR="00260D1F" w:rsidRPr="00D02156" w:rsidRDefault="00260D1F" w:rsidP="00260D1F">
      <w:pPr>
        <w:pStyle w:val="Textkrper-Zeileneinzug"/>
        <w:tabs>
          <w:tab w:val="left" w:pos="4500"/>
          <w:tab w:val="left" w:pos="6660"/>
          <w:tab w:val="left" w:pos="8100"/>
        </w:tabs>
        <w:ind w:left="0"/>
      </w:pPr>
      <w:r>
        <w:fldChar w:fldCharType="begin"/>
      </w:r>
      <w:r>
        <w:instrText xml:space="preserve">  </w:instrText>
      </w:r>
      <w:r>
        <w:fldChar w:fldCharType="end"/>
      </w:r>
      <w:r>
        <w:fldChar w:fldCharType="begin"/>
      </w:r>
      <w:r>
        <w:instrText xml:space="preserve">  </w:instrText>
      </w:r>
      <w:r>
        <w:fldChar w:fldCharType="end"/>
      </w:r>
      <w:r>
        <w:tab/>
      </w:r>
      <w:r w:rsidR="00D02156">
        <w:t xml:space="preserve">Herr </w:t>
      </w:r>
      <w:r w:rsidR="008A262E">
        <w:t>Sakowski</w:t>
      </w:r>
      <w:r>
        <w:tab/>
      </w:r>
      <w:r>
        <w:sym w:font="Wingdings" w:char="F028"/>
      </w:r>
      <w:r>
        <w:t xml:space="preserve"> 05021 967-</w:t>
      </w:r>
      <w:r w:rsidR="008A262E">
        <w:t>357</w:t>
      </w:r>
      <w:r>
        <w:br/>
      </w:r>
      <w:r>
        <w:tab/>
        <w:t xml:space="preserve">Frau </w:t>
      </w:r>
      <w:r w:rsidR="008A262E">
        <w:t>Guse</w:t>
      </w:r>
      <w:r>
        <w:tab/>
      </w:r>
      <w:r>
        <w:sym w:font="Wingdings" w:char="F028"/>
      </w:r>
      <w:r>
        <w:tab/>
        <w:t>-</w:t>
      </w:r>
      <w:r w:rsidR="009B1FB9">
        <w:t>598</w:t>
      </w:r>
      <w:r>
        <w:br/>
      </w:r>
      <w:r>
        <w:rPr>
          <w:sz w:val="16"/>
        </w:rPr>
        <w:fldChar w:fldCharType="begin"/>
      </w:r>
      <w:r>
        <w:rPr>
          <w:sz w:val="16"/>
        </w:rPr>
        <w:instrText xml:space="preserve">  </w:instrText>
      </w:r>
      <w:r>
        <w:rPr>
          <w:sz w:val="16"/>
        </w:rPr>
        <w:fldChar w:fldCharType="end"/>
      </w:r>
      <w:r>
        <w:tab/>
      </w:r>
      <w:r w:rsidR="00842193">
        <w:t xml:space="preserve">e-Mai: </w:t>
      </w:r>
      <w:r w:rsidR="00842193">
        <w:tab/>
        <w:t>wasser</w:t>
      </w:r>
      <w:r w:rsidR="00700621">
        <w:t>@kreis-ni.de</w:t>
      </w:r>
      <w:r>
        <w:tab/>
      </w:r>
    </w:p>
    <w:p w:rsidR="004D05E8" w:rsidRDefault="004D05E8" w:rsidP="00260D1F">
      <w:pPr>
        <w:tabs>
          <w:tab w:val="left" w:pos="7230"/>
        </w:tabs>
        <w:spacing w:line="240" w:lineRule="atLeast"/>
        <w:rPr>
          <w:b/>
        </w:rPr>
      </w:pPr>
    </w:p>
    <w:p w:rsidR="00960CE4" w:rsidRPr="00D02156" w:rsidRDefault="00960CE4" w:rsidP="00260D1F">
      <w:pPr>
        <w:tabs>
          <w:tab w:val="left" w:pos="7230"/>
        </w:tabs>
        <w:spacing w:line="240" w:lineRule="atLeast"/>
        <w:rPr>
          <w:b/>
        </w:rPr>
      </w:pPr>
    </w:p>
    <w:p w:rsidR="003D5A4A" w:rsidRPr="00D02156" w:rsidRDefault="003D5A4A" w:rsidP="003D5A4A">
      <w:pPr>
        <w:tabs>
          <w:tab w:val="left" w:pos="7230"/>
        </w:tabs>
        <w:spacing w:line="240" w:lineRule="exact"/>
        <w:rPr>
          <w:b/>
        </w:rPr>
      </w:pPr>
    </w:p>
    <w:p w:rsidR="003D5A4A" w:rsidRPr="00634F2A" w:rsidRDefault="003D5A4A" w:rsidP="003D5A4A">
      <w:pPr>
        <w:pStyle w:val="berschrift1"/>
        <w:pBdr>
          <w:top w:val="single" w:sz="6" w:space="1" w:color="auto" w:shadow="1"/>
          <w:left w:val="single" w:sz="6" w:space="5" w:color="auto" w:shadow="1"/>
          <w:bottom w:val="single" w:sz="6" w:space="1" w:color="auto" w:shadow="1"/>
          <w:right w:val="single" w:sz="6" w:space="4" w:color="auto" w:shadow="1"/>
        </w:pBdr>
        <w:shd w:val="pct10" w:color="auto" w:fill="FFFFFF"/>
        <w:rPr>
          <w:sz w:val="36"/>
          <w:u w:val="none"/>
          <w:lang w:val="en-US"/>
        </w:rPr>
      </w:pPr>
      <w:r w:rsidRPr="00634F2A">
        <w:rPr>
          <w:sz w:val="36"/>
          <w:u w:val="none"/>
          <w:lang w:val="en-US"/>
        </w:rPr>
        <w:t>P L A N F E S T S T E L L U N G S B E S C H L U S S</w:t>
      </w:r>
    </w:p>
    <w:p w:rsidR="003D5A4A" w:rsidRPr="00634F2A" w:rsidRDefault="003D5A4A" w:rsidP="003D5A4A">
      <w:pPr>
        <w:rPr>
          <w:snapToGrid w:val="0"/>
          <w:lang w:val="en-US"/>
        </w:rPr>
      </w:pPr>
    </w:p>
    <w:p w:rsidR="003D5A4A" w:rsidRDefault="003D5A4A" w:rsidP="003D5A4A">
      <w:pPr>
        <w:rPr>
          <w:snapToGrid w:val="0"/>
        </w:rPr>
      </w:pPr>
      <w:r>
        <w:rPr>
          <w:b/>
          <w:snapToGrid w:val="0"/>
        </w:rPr>
        <w:t xml:space="preserve">zur Herstellung </w:t>
      </w:r>
      <w:r w:rsidR="00483547">
        <w:rPr>
          <w:b/>
          <w:snapToGrid w:val="0"/>
        </w:rPr>
        <w:t>von Gewässern</w:t>
      </w:r>
      <w:r>
        <w:rPr>
          <w:b/>
          <w:snapToGrid w:val="0"/>
        </w:rPr>
        <w:t xml:space="preserve"> im Zuge der </w:t>
      </w:r>
      <w:r w:rsidR="008678D1">
        <w:rPr>
          <w:b/>
          <w:snapToGrid w:val="0"/>
        </w:rPr>
        <w:t>3</w:t>
      </w:r>
      <w:r>
        <w:rPr>
          <w:b/>
          <w:snapToGrid w:val="0"/>
        </w:rPr>
        <w:t>. Erweiterung eines Bodenabbaus in der Gemarkung Stolzenau, Gemeinde Stolzenau, im Landkreis Nienburg/Weser durch die Firma Kieswerk Stolzenau GmbH &amp; Co. KG, In der Neustadt 1, 31737 Ri</w:t>
      </w:r>
      <w:r>
        <w:rPr>
          <w:b/>
          <w:snapToGrid w:val="0"/>
        </w:rPr>
        <w:t>n</w:t>
      </w:r>
      <w:r>
        <w:rPr>
          <w:b/>
          <w:snapToGrid w:val="0"/>
        </w:rPr>
        <w:t xml:space="preserve">teln </w:t>
      </w:r>
    </w:p>
    <w:p w:rsidR="003D5A4A" w:rsidRDefault="003D5A4A" w:rsidP="003D5A4A">
      <w:pPr>
        <w:rPr>
          <w:snapToGrid w:val="0"/>
        </w:rPr>
      </w:pPr>
    </w:p>
    <w:p w:rsidR="003D5A4A" w:rsidRDefault="003D5A4A" w:rsidP="003D5A4A">
      <w:pPr>
        <w:rPr>
          <w:snapToGrid w:val="0"/>
        </w:rPr>
      </w:pPr>
    </w:p>
    <w:p w:rsidR="003D5A4A" w:rsidRDefault="003D5A4A" w:rsidP="00D25E8E">
      <w:pPr>
        <w:tabs>
          <w:tab w:val="left" w:pos="1134"/>
        </w:tabs>
        <w:spacing w:line="312" w:lineRule="exact"/>
        <w:ind w:left="1134" w:hanging="1134"/>
        <w:rPr>
          <w:snapToGrid w:val="0"/>
        </w:rPr>
      </w:pPr>
      <w:r>
        <w:rPr>
          <w:b/>
          <w:snapToGrid w:val="0"/>
          <w:sz w:val="28"/>
        </w:rPr>
        <w:t>A</w:t>
      </w:r>
      <w:r>
        <w:rPr>
          <w:b/>
          <w:snapToGrid w:val="0"/>
          <w:sz w:val="28"/>
        </w:rPr>
        <w:tab/>
      </w:r>
      <w:r>
        <w:rPr>
          <w:b/>
          <w:snapToGrid w:val="0"/>
          <w:sz w:val="28"/>
          <w:u w:val="single"/>
        </w:rPr>
        <w:t>Beschluss</w:t>
      </w:r>
    </w:p>
    <w:p w:rsidR="003D5A4A" w:rsidRDefault="003D5A4A" w:rsidP="00D25E8E">
      <w:pPr>
        <w:tabs>
          <w:tab w:val="left" w:pos="1134"/>
        </w:tabs>
        <w:spacing w:line="312" w:lineRule="exact"/>
        <w:ind w:left="1134" w:hanging="1134"/>
        <w:rPr>
          <w:snapToGrid w:val="0"/>
        </w:rPr>
      </w:pPr>
    </w:p>
    <w:p w:rsidR="003D5A4A" w:rsidRDefault="003D5A4A" w:rsidP="00D25E8E">
      <w:pPr>
        <w:tabs>
          <w:tab w:val="left" w:pos="1134"/>
        </w:tabs>
        <w:spacing w:line="312" w:lineRule="exact"/>
        <w:ind w:left="1134" w:hanging="1134"/>
        <w:rPr>
          <w:snapToGrid w:val="0"/>
        </w:rPr>
      </w:pPr>
      <w:r w:rsidRPr="009D492F">
        <w:rPr>
          <w:b/>
          <w:snapToGrid w:val="0"/>
        </w:rPr>
        <w:t>1</w:t>
      </w:r>
      <w:r>
        <w:rPr>
          <w:b/>
          <w:snapToGrid w:val="0"/>
        </w:rPr>
        <w:tab/>
      </w:r>
      <w:r>
        <w:rPr>
          <w:b/>
          <w:snapToGrid w:val="0"/>
          <w:u w:val="single"/>
        </w:rPr>
        <w:t>Entscheidung über die Herstellung eines Gewässers:</w:t>
      </w:r>
    </w:p>
    <w:p w:rsidR="003D5A4A" w:rsidRDefault="003D5A4A" w:rsidP="00D25E8E">
      <w:pPr>
        <w:tabs>
          <w:tab w:val="left" w:pos="1134"/>
        </w:tabs>
        <w:spacing w:line="312" w:lineRule="exact"/>
        <w:ind w:left="1134" w:hanging="1134"/>
        <w:rPr>
          <w:snapToGrid w:val="0"/>
        </w:rPr>
      </w:pPr>
    </w:p>
    <w:p w:rsidR="003D5A4A" w:rsidRDefault="004557AD" w:rsidP="00D25E8E">
      <w:pPr>
        <w:pStyle w:val="Textkrper-Einzug2"/>
        <w:numPr>
          <w:ilvl w:val="1"/>
          <w:numId w:val="4"/>
        </w:numPr>
        <w:tabs>
          <w:tab w:val="clear" w:pos="1440"/>
          <w:tab w:val="left" w:pos="1134"/>
        </w:tabs>
        <w:spacing w:after="0" w:line="312" w:lineRule="exact"/>
        <w:ind w:left="1134" w:hanging="1134"/>
      </w:pPr>
      <w:r>
        <w:t xml:space="preserve">Hiermit wird der Plan für die Herstellung von Gewässern im Zuge der </w:t>
      </w:r>
      <w:r w:rsidR="008678D1">
        <w:t>3</w:t>
      </w:r>
      <w:r>
        <w:t>. Erwe</w:t>
      </w:r>
      <w:r>
        <w:t>i</w:t>
      </w:r>
      <w:r>
        <w:t>te</w:t>
      </w:r>
      <w:r w:rsidR="008678D1">
        <w:t>rung des Bodenabbaus</w:t>
      </w:r>
      <w:r>
        <w:t xml:space="preserve">, </w:t>
      </w:r>
      <w:r>
        <w:br/>
      </w:r>
      <w:r>
        <w:br/>
        <w:t xml:space="preserve">Gemarkung Stolzenau </w:t>
      </w:r>
      <w:r w:rsidR="003D5A4A">
        <w:br/>
        <w:t>Flur 7, Flurstücke</w:t>
      </w:r>
      <w:r w:rsidR="003D5A4A">
        <w:tab/>
      </w:r>
      <w:r w:rsidR="008678D1">
        <w:t>20, 21, 22/1, 30/1</w:t>
      </w:r>
      <w:r w:rsidR="00D25E8E">
        <w:t xml:space="preserve"> (teilweise)</w:t>
      </w:r>
      <w:r w:rsidR="008678D1">
        <w:br/>
      </w:r>
      <w:r w:rsidR="003D5A4A">
        <w:t>Flur 8, Flurstücke</w:t>
      </w:r>
      <w:r w:rsidR="003D5A4A">
        <w:tab/>
        <w:t>8</w:t>
      </w:r>
      <w:r w:rsidR="008678D1">
        <w:t>0/3, 82/3, 84/3, 84/4, 84/6, 85/1, 85/4, 86/2, 87, 88/1, 88/2,</w:t>
      </w:r>
      <w:r w:rsidR="00D25E8E">
        <w:t xml:space="preserve"> </w:t>
      </w:r>
      <w:r w:rsidR="008678D1">
        <w:t>115/1</w:t>
      </w:r>
      <w:r w:rsidR="003D5A4A">
        <w:t xml:space="preserve"> (teilweise)</w:t>
      </w:r>
      <w:r w:rsidR="008678D1">
        <w:t>,</w:t>
      </w:r>
      <w:r w:rsidR="00D25E8E">
        <w:br/>
        <w:t>Flur 9, Flurstücke 63/3, 64/3, 66/3</w:t>
      </w:r>
      <w:r>
        <w:br/>
      </w:r>
    </w:p>
    <w:p w:rsidR="00D25E8E" w:rsidRDefault="004C1E0E" w:rsidP="00D25E8E">
      <w:pPr>
        <w:pStyle w:val="Textkrper-Einzug2"/>
        <w:tabs>
          <w:tab w:val="left" w:pos="1134"/>
        </w:tabs>
        <w:spacing w:after="0" w:line="240" w:lineRule="auto"/>
        <w:ind w:left="1134"/>
        <w:rPr>
          <w:u w:val="single"/>
        </w:rPr>
      </w:pPr>
      <w:r>
        <w:t>f</w:t>
      </w:r>
      <w:r w:rsidR="003D5A4A">
        <w:t>estgestellt</w:t>
      </w:r>
      <w:r w:rsidR="00AA16BC">
        <w:t>.</w:t>
      </w:r>
      <w:r w:rsidR="00D25E8E">
        <w:br/>
      </w:r>
    </w:p>
    <w:p w:rsidR="004557AD" w:rsidRDefault="00D25E8E" w:rsidP="00D25E8E">
      <w:pPr>
        <w:pStyle w:val="Textkrper-Einzug2"/>
        <w:tabs>
          <w:tab w:val="left" w:pos="1134"/>
        </w:tabs>
        <w:spacing w:after="0" w:line="240" w:lineRule="auto"/>
        <w:ind w:left="1134"/>
      </w:pPr>
      <w:r w:rsidRPr="00D25E8E">
        <w:rPr>
          <w:u w:val="single"/>
        </w:rPr>
        <w:t>Rechtsgrundlagen:</w:t>
      </w:r>
      <w:r>
        <w:br/>
      </w:r>
      <w:r w:rsidR="004557AD">
        <w:t xml:space="preserve">§ 68 des Wasserhaushaltsgesetzes </w:t>
      </w:r>
      <w:r w:rsidR="00F63C11">
        <w:t>(</w:t>
      </w:r>
      <w:r w:rsidR="004557AD">
        <w:t>WHG</w:t>
      </w:r>
      <w:r w:rsidR="00F63C11">
        <w:t>)</w:t>
      </w:r>
      <w:r w:rsidR="004557AD">
        <w:t xml:space="preserve"> in Verbindung mit den Vorschriften des Gesetzes über die Umweltverträglichkeitsprüfung (UVPG) und § 1 Abs. 1 sowie Ziffer 1</w:t>
      </w:r>
      <w:r>
        <w:t xml:space="preserve"> und 14</w:t>
      </w:r>
      <w:r w:rsidR="004557AD">
        <w:t xml:space="preserve"> der Anlage 1 des Nieders. Gesetzes über die Umweltve</w:t>
      </w:r>
      <w:r w:rsidR="004557AD">
        <w:t>r</w:t>
      </w:r>
      <w:r w:rsidR="004557AD">
        <w:t xml:space="preserve">träglichkeitsprüfung </w:t>
      </w:r>
      <w:r w:rsidR="00F63C11">
        <w:t>(N</w:t>
      </w:r>
      <w:r w:rsidR="004557AD">
        <w:t>UVPG).</w:t>
      </w:r>
    </w:p>
    <w:p w:rsidR="00D25E8E" w:rsidRDefault="00D25E8E" w:rsidP="004557AD">
      <w:pPr>
        <w:pStyle w:val="Textkrper-Einzug2"/>
        <w:spacing w:after="0" w:line="240" w:lineRule="auto"/>
        <w:ind w:left="1440"/>
      </w:pPr>
    </w:p>
    <w:p w:rsidR="00D25E8E" w:rsidRPr="00F63C11" w:rsidRDefault="00D25E8E" w:rsidP="00D25E8E">
      <w:pPr>
        <w:pStyle w:val="Textkrper-Einzug2"/>
        <w:tabs>
          <w:tab w:val="left" w:pos="1134"/>
        </w:tabs>
        <w:spacing w:after="0" w:line="240" w:lineRule="auto"/>
        <w:ind w:left="1134"/>
      </w:pPr>
      <w:r w:rsidRPr="00F63C11">
        <w:rPr>
          <w:u w:val="single"/>
        </w:rPr>
        <w:t>Hinweise zum UVPG und zum NUVPG:</w:t>
      </w:r>
      <w:r w:rsidRPr="00F63C11">
        <w:br/>
        <w:t>Gemäß § 74 Abs. 2 UVPG in der Fassung der Änderung vom 20.07.2017 (BGBl. I S. 2808) ist dieses Vorhaben nach der vor dem 16.05.2017 geltenden Fassung zu Ende zu führen. Weiter ist nach § 7 Abs. 2 NUVPG vom 18.12.2019 (Nds. GVBl. S. 437) für dieses Verfahren noch das Niedersächs</w:t>
      </w:r>
      <w:r w:rsidRPr="00F63C11">
        <w:t>i</w:t>
      </w:r>
      <w:r w:rsidRPr="00F63C11">
        <w:t>sche Gesetz über die Umweltverträglichkeitsprüfung 2007 anzuwenden.</w:t>
      </w:r>
    </w:p>
    <w:p w:rsidR="00D25E8E" w:rsidRPr="00F63C11" w:rsidRDefault="00D25E8E" w:rsidP="004557AD">
      <w:pPr>
        <w:pStyle w:val="Textkrper-Einzug2"/>
        <w:spacing w:after="0" w:line="240" w:lineRule="auto"/>
        <w:ind w:left="1440"/>
      </w:pPr>
    </w:p>
    <w:p w:rsidR="003D5A4A" w:rsidRDefault="003D5A4A" w:rsidP="00D25E8E">
      <w:pPr>
        <w:spacing w:line="312" w:lineRule="exact"/>
        <w:ind w:left="1134" w:hanging="1134"/>
        <w:rPr>
          <w:snapToGrid w:val="0"/>
        </w:rPr>
      </w:pPr>
      <w:r w:rsidRPr="00F63C11">
        <w:rPr>
          <w:snapToGrid w:val="0"/>
        </w:rPr>
        <w:lastRenderedPageBreak/>
        <w:t>1.2</w:t>
      </w:r>
      <w:r w:rsidRPr="00F63C11">
        <w:rPr>
          <w:snapToGrid w:val="0"/>
        </w:rPr>
        <w:tab/>
        <w:t xml:space="preserve">Gleichzeitig wird </w:t>
      </w:r>
      <w:r w:rsidR="004557AD" w:rsidRPr="00F63C11">
        <w:rPr>
          <w:snapToGrid w:val="0"/>
        </w:rPr>
        <w:t>m</w:t>
      </w:r>
      <w:r w:rsidRPr="00F63C11">
        <w:rPr>
          <w:snapToGrid w:val="0"/>
        </w:rPr>
        <w:t>it diesem Planfeststellungsbeschluss der Planfeststellung</w:t>
      </w:r>
      <w:r w:rsidRPr="00F63C11">
        <w:rPr>
          <w:snapToGrid w:val="0"/>
        </w:rPr>
        <w:t>s</w:t>
      </w:r>
      <w:r w:rsidRPr="00F63C11">
        <w:rPr>
          <w:snapToGrid w:val="0"/>
        </w:rPr>
        <w:t xml:space="preserve">beschluss vom 17.07.2000 für die Flurstücke 15/1 und 39/10 der </w:t>
      </w:r>
      <w:r w:rsidRPr="00F63C11">
        <w:t>Flur 7, G</w:t>
      </w:r>
      <w:r w:rsidRPr="00F63C11">
        <w:t>e</w:t>
      </w:r>
      <w:r w:rsidRPr="00F63C11">
        <w:t xml:space="preserve">markung Stolzenau, </w:t>
      </w:r>
      <w:r w:rsidR="00D71859" w:rsidRPr="00F63C11">
        <w:t xml:space="preserve">sowie der Planfeststellungsbeschluss vom 01.09.2011 für die Flurstücke 13, 14, 15/1, 15/3, 15/5, 15/6, 18/14, 19, 39/10 der Flur 7 sowie 83/2 und 84/9 der Flur 8, Gemarkung Stolzenau, </w:t>
      </w:r>
      <w:r w:rsidRPr="00F63C11">
        <w:rPr>
          <w:snapToGrid w:val="0"/>
        </w:rPr>
        <w:t>geändert. Die Änderung</w:t>
      </w:r>
      <w:r w:rsidR="00D71859" w:rsidRPr="00F63C11">
        <w:rPr>
          <w:snapToGrid w:val="0"/>
        </w:rPr>
        <w:t>en</w:t>
      </w:r>
      <w:r w:rsidRPr="00F63C11">
        <w:rPr>
          <w:snapToGrid w:val="0"/>
        </w:rPr>
        <w:t xml:space="preserve"> b</w:t>
      </w:r>
      <w:r w:rsidRPr="00F63C11">
        <w:rPr>
          <w:snapToGrid w:val="0"/>
        </w:rPr>
        <w:t>e</w:t>
      </w:r>
      <w:r w:rsidRPr="00F63C11">
        <w:rPr>
          <w:snapToGrid w:val="0"/>
        </w:rPr>
        <w:t>tr</w:t>
      </w:r>
      <w:r w:rsidR="00D71859" w:rsidRPr="00F63C11">
        <w:rPr>
          <w:snapToGrid w:val="0"/>
        </w:rPr>
        <w:t>effen die Verschiebung der Böschungen in Richtung Süden</w:t>
      </w:r>
      <w:r w:rsidR="008769A9" w:rsidRPr="00F63C11">
        <w:rPr>
          <w:snapToGrid w:val="0"/>
        </w:rPr>
        <w:t xml:space="preserve"> in den Becken II b und III verbunden mit der Vergrößerung der Wasserflächen sowie</w:t>
      </w:r>
      <w:r w:rsidRPr="00F63C11">
        <w:rPr>
          <w:snapToGrid w:val="0"/>
        </w:rPr>
        <w:t xml:space="preserve"> die</w:t>
      </w:r>
      <w:r w:rsidR="008769A9" w:rsidRPr="00F63C11">
        <w:rPr>
          <w:snapToGrid w:val="0"/>
        </w:rPr>
        <w:t xml:space="preserve"> weitere</w:t>
      </w:r>
      <w:r w:rsidRPr="00F63C11">
        <w:rPr>
          <w:snapToGrid w:val="0"/>
        </w:rPr>
        <w:t xml:space="preserve"> Einbringung von Rückspülsanden</w:t>
      </w:r>
      <w:r w:rsidR="008769A9" w:rsidRPr="00F63C11">
        <w:rPr>
          <w:snapToGrid w:val="0"/>
        </w:rPr>
        <w:t xml:space="preserve"> im Becken I. Dies bedingt die Änderung der Abbaureihenfolge</w:t>
      </w:r>
      <w:r w:rsidRPr="00F63C11">
        <w:rPr>
          <w:snapToGrid w:val="0"/>
        </w:rPr>
        <w:t>.</w:t>
      </w:r>
      <w:r w:rsidR="004557AD">
        <w:rPr>
          <w:snapToGrid w:val="0"/>
        </w:rPr>
        <w:br/>
      </w:r>
    </w:p>
    <w:p w:rsidR="003D5A4A" w:rsidRPr="00AA5A3A" w:rsidRDefault="003D5A4A" w:rsidP="009D492F">
      <w:pPr>
        <w:pStyle w:val="Listenabsatz"/>
        <w:numPr>
          <w:ilvl w:val="0"/>
          <w:numId w:val="4"/>
        </w:numPr>
        <w:tabs>
          <w:tab w:val="clear" w:pos="1440"/>
          <w:tab w:val="num" w:pos="1134"/>
        </w:tabs>
        <w:spacing w:line="312" w:lineRule="exact"/>
        <w:ind w:left="1134" w:hanging="1134"/>
        <w:rPr>
          <w:b/>
          <w:snapToGrid w:val="0"/>
        </w:rPr>
      </w:pPr>
      <w:r w:rsidRPr="009D492F">
        <w:rPr>
          <w:b/>
          <w:snapToGrid w:val="0"/>
          <w:u w:val="single"/>
        </w:rPr>
        <w:t>Entscheidung über die Folgenutzung</w:t>
      </w:r>
      <w:r w:rsidRPr="009D492F">
        <w:rPr>
          <w:snapToGrid w:val="0"/>
        </w:rPr>
        <w:br/>
      </w:r>
      <w:r w:rsidRPr="009D492F">
        <w:rPr>
          <w:snapToGrid w:val="0"/>
        </w:rPr>
        <w:br/>
        <w:t xml:space="preserve">Als Folgenutzung wird für die </w:t>
      </w:r>
      <w:r w:rsidR="005F72D0" w:rsidRPr="009D492F">
        <w:rPr>
          <w:snapToGrid w:val="0"/>
        </w:rPr>
        <w:t>veränderten</w:t>
      </w:r>
      <w:r w:rsidRPr="009D492F">
        <w:rPr>
          <w:snapToGrid w:val="0"/>
        </w:rPr>
        <w:t xml:space="preserve"> Gewässer und für die wiederherg</w:t>
      </w:r>
      <w:r w:rsidRPr="009D492F">
        <w:rPr>
          <w:snapToGrid w:val="0"/>
        </w:rPr>
        <w:t>e</w:t>
      </w:r>
      <w:r w:rsidRPr="009D492F">
        <w:rPr>
          <w:snapToGrid w:val="0"/>
        </w:rPr>
        <w:t xml:space="preserve">richteten randlichen Flächen der Becken </w:t>
      </w:r>
      <w:r w:rsidR="005F72D0" w:rsidRPr="009D492F">
        <w:rPr>
          <w:snapToGrid w:val="0"/>
        </w:rPr>
        <w:t>I</w:t>
      </w:r>
      <w:r w:rsidRPr="009D492F">
        <w:rPr>
          <w:snapToGrid w:val="0"/>
        </w:rPr>
        <w:t xml:space="preserve"> und II a der Naturschutz festgelegt. Das Becken II b wird für die ruhige Erholung mit Badestrand hergerichtet</w:t>
      </w:r>
      <w:r w:rsidR="005F72D0" w:rsidRPr="009D492F">
        <w:rPr>
          <w:snapToGrid w:val="0"/>
        </w:rPr>
        <w:t>. Der südliche Bereich wird dem Naturschutz vorbehalten</w:t>
      </w:r>
      <w:r w:rsidRPr="009D492F">
        <w:rPr>
          <w:snapToGrid w:val="0"/>
        </w:rPr>
        <w:t xml:space="preserve">. </w:t>
      </w:r>
      <w:r w:rsidR="001B7FC8" w:rsidRPr="009D492F">
        <w:rPr>
          <w:snapToGrid w:val="0"/>
        </w:rPr>
        <w:t>Das</w:t>
      </w:r>
      <w:r w:rsidRPr="009D492F">
        <w:rPr>
          <w:snapToGrid w:val="0"/>
        </w:rPr>
        <w:t xml:space="preserve"> Becken III mit seinen randlichen Flächen </w:t>
      </w:r>
      <w:r w:rsidR="001B7FC8" w:rsidRPr="009D492F">
        <w:rPr>
          <w:snapToGrid w:val="0"/>
        </w:rPr>
        <w:t>wird im Norden für die Erholungsnutzung (Surfen) vorges</w:t>
      </w:r>
      <w:r w:rsidR="001B7FC8" w:rsidRPr="009D492F">
        <w:rPr>
          <w:snapToGrid w:val="0"/>
        </w:rPr>
        <w:t>e</w:t>
      </w:r>
      <w:r w:rsidR="001B7FC8" w:rsidRPr="009D492F">
        <w:rPr>
          <w:snapToGrid w:val="0"/>
        </w:rPr>
        <w:t xml:space="preserve">hen. In den im </w:t>
      </w:r>
      <w:r w:rsidR="001B7FC8" w:rsidRPr="009E26B0">
        <w:rPr>
          <w:snapToGrid w:val="0"/>
        </w:rPr>
        <w:t xml:space="preserve">Herrichtungsplan (Anlage </w:t>
      </w:r>
      <w:r w:rsidR="00A86AC0" w:rsidRPr="009E26B0">
        <w:rPr>
          <w:snapToGrid w:val="0"/>
        </w:rPr>
        <w:t>1.3.2.3</w:t>
      </w:r>
      <w:r w:rsidR="001B7FC8" w:rsidRPr="009E26B0">
        <w:rPr>
          <w:snapToGrid w:val="0"/>
        </w:rPr>
        <w:t xml:space="preserve">) schraffierten Bereichen der Becken II b und III wird die Folgenutzung Naturschutz </w:t>
      </w:r>
      <w:r w:rsidR="001B7FC8" w:rsidRPr="009D492F">
        <w:rPr>
          <w:snapToGrid w:val="0"/>
        </w:rPr>
        <w:t>festgelegt</w:t>
      </w:r>
      <w:r w:rsidRPr="009D492F">
        <w:rPr>
          <w:snapToGrid w:val="0"/>
        </w:rPr>
        <w:t>. Ausgeno</w:t>
      </w:r>
      <w:r w:rsidRPr="009D492F">
        <w:rPr>
          <w:snapToGrid w:val="0"/>
        </w:rPr>
        <w:t>m</w:t>
      </w:r>
      <w:r w:rsidRPr="009D492F">
        <w:rPr>
          <w:snapToGrid w:val="0"/>
        </w:rPr>
        <w:t>men sind intensive Erholungsnutzungen, die weitere Bau- und/oder wasse</w:t>
      </w:r>
      <w:r w:rsidRPr="009D492F">
        <w:rPr>
          <w:snapToGrid w:val="0"/>
        </w:rPr>
        <w:t>r</w:t>
      </w:r>
      <w:r w:rsidRPr="009D492F">
        <w:rPr>
          <w:snapToGrid w:val="0"/>
        </w:rPr>
        <w:t xml:space="preserve">rechtliche bzw. naturschutzrechtliche Genehmigungen erfordern. </w:t>
      </w:r>
      <w:r w:rsidR="001B7FC8" w:rsidRPr="009D492F">
        <w:rPr>
          <w:snapToGrid w:val="0"/>
        </w:rPr>
        <w:t>Für etwaige Planungen</w:t>
      </w:r>
      <w:r w:rsidRPr="009D492F">
        <w:rPr>
          <w:snapToGrid w:val="0"/>
        </w:rPr>
        <w:t xml:space="preserve"> sind zu gegebener Zeit die notwendigen Genehmigungen/</w:t>
      </w:r>
      <w:r w:rsidR="00B21102">
        <w:rPr>
          <w:snapToGrid w:val="0"/>
        </w:rPr>
        <w:t xml:space="preserve"> </w:t>
      </w:r>
      <w:r w:rsidRPr="009D492F">
        <w:rPr>
          <w:snapToGrid w:val="0"/>
        </w:rPr>
        <w:t>Planfes</w:t>
      </w:r>
      <w:r w:rsidRPr="009D492F">
        <w:rPr>
          <w:snapToGrid w:val="0"/>
        </w:rPr>
        <w:t>t</w:t>
      </w:r>
      <w:r w:rsidRPr="009D492F">
        <w:rPr>
          <w:snapToGrid w:val="0"/>
        </w:rPr>
        <w:t>stellungsänderungen zu beantragen.</w:t>
      </w:r>
      <w:r w:rsidR="009D492F" w:rsidRPr="009D492F">
        <w:rPr>
          <w:snapToGrid w:val="0"/>
        </w:rPr>
        <w:br/>
      </w:r>
    </w:p>
    <w:p w:rsidR="009D492F" w:rsidRPr="009D492F" w:rsidRDefault="009D492F" w:rsidP="009D492F">
      <w:pPr>
        <w:pStyle w:val="Listenabsatz"/>
        <w:numPr>
          <w:ilvl w:val="0"/>
          <w:numId w:val="4"/>
        </w:numPr>
        <w:tabs>
          <w:tab w:val="clear" w:pos="1440"/>
        </w:tabs>
        <w:spacing w:line="312" w:lineRule="exact"/>
        <w:ind w:left="1134" w:hanging="1134"/>
        <w:rPr>
          <w:snapToGrid w:val="0"/>
        </w:rPr>
      </w:pPr>
      <w:r w:rsidRPr="00AA5A3A">
        <w:rPr>
          <w:b/>
          <w:snapToGrid w:val="0"/>
          <w:u w:val="single"/>
        </w:rPr>
        <w:t xml:space="preserve">Entscheidung </w:t>
      </w:r>
      <w:r w:rsidR="007B5FED">
        <w:rPr>
          <w:b/>
          <w:snapToGrid w:val="0"/>
          <w:u w:val="single"/>
        </w:rPr>
        <w:t xml:space="preserve">über die </w:t>
      </w:r>
      <w:r w:rsidRPr="00AA5A3A">
        <w:rPr>
          <w:b/>
          <w:snapToGrid w:val="0"/>
          <w:u w:val="single"/>
        </w:rPr>
        <w:t>Erschließung</w:t>
      </w:r>
      <w:r w:rsidRPr="00AA5A3A">
        <w:rPr>
          <w:b/>
          <w:snapToGrid w:val="0"/>
        </w:rPr>
        <w:br/>
      </w:r>
      <w:r w:rsidRPr="00AA5A3A">
        <w:rPr>
          <w:b/>
          <w:snapToGrid w:val="0"/>
        </w:rPr>
        <w:br/>
      </w:r>
      <w:r>
        <w:rPr>
          <w:snapToGrid w:val="0"/>
        </w:rPr>
        <w:t>Die Erschließung des Kieswerksstandortes erfolgt entsprechend der</w:t>
      </w:r>
      <w:r w:rsidR="004B5AC3">
        <w:rPr>
          <w:snapToGrid w:val="0"/>
        </w:rPr>
        <w:t xml:space="preserve"> am </w:t>
      </w:r>
      <w:r w:rsidR="00255DA2">
        <w:rPr>
          <w:snapToGrid w:val="0"/>
        </w:rPr>
        <w:t>03.09.2021</w:t>
      </w:r>
      <w:r>
        <w:rPr>
          <w:snapToGrid w:val="0"/>
        </w:rPr>
        <w:t xml:space="preserve"> planfestgestellten 1. Änderung des Planfeststellungsbeschlusses vom 01.09.2011</w:t>
      </w:r>
      <w:r w:rsidR="00EA64C8">
        <w:rPr>
          <w:snapToGrid w:val="0"/>
        </w:rPr>
        <w:t xml:space="preserve"> über die Kreisstraße 63</w:t>
      </w:r>
      <w:r>
        <w:rPr>
          <w:snapToGrid w:val="0"/>
        </w:rPr>
        <w:t>.</w:t>
      </w:r>
      <w:r w:rsidR="00EA64C8">
        <w:rPr>
          <w:snapToGrid w:val="0"/>
        </w:rPr>
        <w:t xml:space="preserve"> Der Abtransport der Sand- und Kie</w:t>
      </w:r>
      <w:r w:rsidR="00EA64C8">
        <w:rPr>
          <w:snapToGrid w:val="0"/>
        </w:rPr>
        <w:t>s</w:t>
      </w:r>
      <w:r w:rsidR="00EA64C8">
        <w:rPr>
          <w:snapToGrid w:val="0"/>
        </w:rPr>
        <w:t>mengen erfolgt wie bisher zu rd. 98 % über den Wasserweg.</w:t>
      </w:r>
    </w:p>
    <w:p w:rsidR="003D5A4A" w:rsidRDefault="003D5A4A" w:rsidP="008769A9">
      <w:pPr>
        <w:tabs>
          <w:tab w:val="left" w:pos="1440"/>
        </w:tabs>
        <w:spacing w:line="312" w:lineRule="exact"/>
        <w:ind w:left="1134" w:hanging="1134"/>
        <w:rPr>
          <w:snapToGrid w:val="0"/>
          <w:color w:val="800080"/>
        </w:rPr>
      </w:pPr>
    </w:p>
    <w:p w:rsidR="003D5A4A" w:rsidRDefault="009D492F" w:rsidP="008769A9">
      <w:pPr>
        <w:tabs>
          <w:tab w:val="left" w:pos="1440"/>
        </w:tabs>
        <w:spacing w:line="312" w:lineRule="exact"/>
        <w:ind w:left="1134" w:hanging="1134"/>
        <w:rPr>
          <w:snapToGrid w:val="0"/>
        </w:rPr>
      </w:pPr>
      <w:r w:rsidRPr="009D492F">
        <w:rPr>
          <w:b/>
          <w:snapToGrid w:val="0"/>
        </w:rPr>
        <w:t>4</w:t>
      </w:r>
      <w:r w:rsidR="003D5A4A" w:rsidRPr="009D492F">
        <w:rPr>
          <w:b/>
          <w:snapToGrid w:val="0"/>
        </w:rPr>
        <w:tab/>
      </w:r>
      <w:r w:rsidR="003D5A4A" w:rsidRPr="009D492F">
        <w:rPr>
          <w:b/>
          <w:snapToGrid w:val="0"/>
          <w:u w:val="single"/>
        </w:rPr>
        <w:t>Entscheidung über die Einwendungen</w:t>
      </w:r>
      <w:r w:rsidR="003D5A4A">
        <w:rPr>
          <w:snapToGrid w:val="0"/>
        </w:rPr>
        <w:br/>
      </w:r>
      <w:r w:rsidR="003D5A4A">
        <w:rPr>
          <w:snapToGrid w:val="0"/>
        </w:rPr>
        <w:br/>
      </w:r>
      <w:r w:rsidR="001B7FC8">
        <w:rPr>
          <w:snapToGrid w:val="0"/>
        </w:rPr>
        <w:t>Einwendungen wurden in diesem Verfahren nicht erhoben</w:t>
      </w:r>
      <w:r w:rsidR="003D5A4A">
        <w:rPr>
          <w:snapToGrid w:val="0"/>
        </w:rPr>
        <w:t>.</w:t>
      </w:r>
    </w:p>
    <w:p w:rsidR="003D5A4A" w:rsidRDefault="003D5A4A" w:rsidP="008769A9">
      <w:pPr>
        <w:tabs>
          <w:tab w:val="left" w:pos="1440"/>
        </w:tabs>
        <w:spacing w:line="312" w:lineRule="exact"/>
        <w:ind w:left="1134" w:hanging="1134"/>
        <w:rPr>
          <w:snapToGrid w:val="0"/>
        </w:rPr>
      </w:pPr>
    </w:p>
    <w:p w:rsidR="003D5A4A" w:rsidRDefault="009D492F" w:rsidP="008769A9">
      <w:pPr>
        <w:tabs>
          <w:tab w:val="left" w:pos="1440"/>
        </w:tabs>
        <w:spacing w:line="312" w:lineRule="exact"/>
        <w:ind w:left="1134" w:hanging="1134"/>
        <w:rPr>
          <w:snapToGrid w:val="0"/>
        </w:rPr>
      </w:pPr>
      <w:r w:rsidRPr="009D492F">
        <w:rPr>
          <w:b/>
          <w:snapToGrid w:val="0"/>
        </w:rPr>
        <w:t>5</w:t>
      </w:r>
      <w:r w:rsidR="003D5A4A">
        <w:rPr>
          <w:b/>
          <w:snapToGrid w:val="0"/>
        </w:rPr>
        <w:tab/>
      </w:r>
      <w:r w:rsidR="003D5A4A">
        <w:rPr>
          <w:b/>
          <w:snapToGrid w:val="0"/>
          <w:u w:val="single"/>
        </w:rPr>
        <w:t>Durch die Planfeststellung ersetzte Entscheidungen</w:t>
      </w:r>
    </w:p>
    <w:p w:rsidR="003D5A4A" w:rsidRDefault="003D5A4A" w:rsidP="008769A9">
      <w:pPr>
        <w:tabs>
          <w:tab w:val="left" w:pos="1418"/>
        </w:tabs>
        <w:spacing w:line="312" w:lineRule="exact"/>
        <w:ind w:left="1134" w:hanging="1134"/>
        <w:rPr>
          <w:snapToGrid w:val="0"/>
        </w:rPr>
      </w:pPr>
    </w:p>
    <w:p w:rsidR="003D5A4A" w:rsidRDefault="003D5A4A" w:rsidP="008769A9">
      <w:pPr>
        <w:tabs>
          <w:tab w:val="left" w:pos="1418"/>
        </w:tabs>
        <w:spacing w:line="312" w:lineRule="exact"/>
        <w:ind w:left="1134" w:hanging="1134"/>
        <w:rPr>
          <w:snapToGrid w:val="0"/>
        </w:rPr>
      </w:pPr>
      <w:r>
        <w:rPr>
          <w:snapToGrid w:val="0"/>
        </w:rPr>
        <w:tab/>
        <w:t>Die Planfeststellung schließt folgende Entscheidungen ein (§ 75 Abs. 1 des Verwaltungsverfahrensgesetzes - VwVfG -):</w:t>
      </w:r>
      <w:r>
        <w:rPr>
          <w:snapToGrid w:val="0"/>
        </w:rPr>
        <w:br/>
      </w:r>
    </w:p>
    <w:p w:rsidR="002D20B3" w:rsidRPr="008426D0" w:rsidRDefault="003D5A4A" w:rsidP="002D20B3">
      <w:pPr>
        <w:pStyle w:val="Textkrper-Zeileneinzug"/>
        <w:numPr>
          <w:ilvl w:val="0"/>
          <w:numId w:val="6"/>
        </w:numPr>
        <w:tabs>
          <w:tab w:val="left" w:pos="1418"/>
          <w:tab w:val="left" w:pos="1560"/>
        </w:tabs>
        <w:spacing w:line="312" w:lineRule="exact"/>
        <w:ind w:left="1134" w:firstLine="0"/>
        <w:rPr>
          <w:snapToGrid w:val="0"/>
        </w:rPr>
      </w:pPr>
      <w:r>
        <w:t xml:space="preserve">Bodenabbaugenehmigung gem. §§ </w:t>
      </w:r>
      <w:r w:rsidR="004557AD">
        <w:t>8 ff. des Niedersächsischen Ausfüh</w:t>
      </w:r>
      <w:r w:rsidR="009A776A">
        <w:t>-</w:t>
      </w:r>
      <w:r w:rsidR="009A776A">
        <w:br/>
        <w:t xml:space="preserve"> </w:t>
      </w:r>
      <w:r w:rsidR="009A776A">
        <w:tab/>
        <w:t>r</w:t>
      </w:r>
      <w:r w:rsidR="004557AD">
        <w:t>ungsgesetzes zum Bundesnaturschutzgesetz (NAGBNatschG)</w:t>
      </w:r>
      <w:r>
        <w:t>,</w:t>
      </w:r>
      <w:r>
        <w:br/>
      </w:r>
      <w:r w:rsidR="001F777E">
        <w:rPr>
          <w:snapToGrid w:val="0"/>
        </w:rPr>
        <w:t>2.</w:t>
      </w:r>
      <w:r w:rsidR="001F777E">
        <w:rPr>
          <w:snapToGrid w:val="0"/>
        </w:rPr>
        <w:tab/>
      </w:r>
      <w:r w:rsidR="001F777E" w:rsidRPr="00171CA8">
        <w:rPr>
          <w:snapToGrid w:val="0"/>
        </w:rPr>
        <w:t>Baugenehmigung gem</w:t>
      </w:r>
      <w:r w:rsidR="001F777E" w:rsidRPr="00853B8C">
        <w:rPr>
          <w:snapToGrid w:val="0"/>
        </w:rPr>
        <w:t>. § 7</w:t>
      </w:r>
      <w:r w:rsidR="00853B8C" w:rsidRPr="00853B8C">
        <w:rPr>
          <w:snapToGrid w:val="0"/>
        </w:rPr>
        <w:t>0</w:t>
      </w:r>
      <w:r w:rsidRPr="00171CA8">
        <w:rPr>
          <w:snapToGrid w:val="0"/>
        </w:rPr>
        <w:t xml:space="preserve"> der Niedersächsischen Bauordnung (NBauO),</w:t>
      </w:r>
      <w:r w:rsidRPr="00171CA8">
        <w:rPr>
          <w:snapToGrid w:val="0"/>
        </w:rPr>
        <w:br/>
      </w:r>
      <w:r w:rsidR="002D20B3" w:rsidRPr="00171CA8">
        <w:rPr>
          <w:snapToGrid w:val="0"/>
        </w:rPr>
        <w:t>3.</w:t>
      </w:r>
      <w:r w:rsidR="002D20B3" w:rsidRPr="00171CA8">
        <w:rPr>
          <w:snapToGrid w:val="0"/>
        </w:rPr>
        <w:tab/>
        <w:t>Genehmigung für die Anlage eines Gewässers im gesetzlichen Über-</w:t>
      </w:r>
      <w:r w:rsidR="002D20B3" w:rsidRPr="00171CA8">
        <w:rPr>
          <w:snapToGrid w:val="0"/>
        </w:rPr>
        <w:br/>
      </w:r>
      <w:r w:rsidR="002D20B3" w:rsidRPr="008426D0">
        <w:rPr>
          <w:snapToGrid w:val="0"/>
        </w:rPr>
        <w:t xml:space="preserve">  </w:t>
      </w:r>
      <w:r w:rsidR="002D20B3" w:rsidRPr="008426D0">
        <w:rPr>
          <w:snapToGrid w:val="0"/>
        </w:rPr>
        <w:tab/>
        <w:t>schwemmungsgebiet der Weser nach § 78a Abs. 2 WHG,</w:t>
      </w:r>
    </w:p>
    <w:p w:rsidR="002D20B3" w:rsidRDefault="002D20B3" w:rsidP="00EA64C8">
      <w:pPr>
        <w:spacing w:line="312" w:lineRule="exact"/>
        <w:ind w:left="1134"/>
        <w:rPr>
          <w:snapToGrid w:val="0"/>
        </w:rPr>
      </w:pPr>
      <w:r>
        <w:rPr>
          <w:snapToGrid w:val="0"/>
        </w:rPr>
        <w:lastRenderedPageBreak/>
        <w:t>4.</w:t>
      </w:r>
      <w:r>
        <w:rPr>
          <w:snapToGrid w:val="0"/>
        </w:rPr>
        <w:tab/>
        <w:t>Genehmigung gem. § 13 Abs. 1 Nds. Denkmalschutzgesetz (NDSchG).</w:t>
      </w:r>
    </w:p>
    <w:p w:rsidR="003D5A4A" w:rsidRDefault="003D5A4A" w:rsidP="008769A9">
      <w:pPr>
        <w:tabs>
          <w:tab w:val="left" w:pos="1440"/>
        </w:tabs>
        <w:spacing w:line="312" w:lineRule="exact"/>
        <w:ind w:left="1134" w:hanging="1134"/>
        <w:rPr>
          <w:snapToGrid w:val="0"/>
        </w:rPr>
      </w:pPr>
    </w:p>
    <w:p w:rsidR="003D5A4A" w:rsidRDefault="009D492F" w:rsidP="008769A9">
      <w:pPr>
        <w:tabs>
          <w:tab w:val="left" w:pos="1440"/>
        </w:tabs>
        <w:spacing w:line="312" w:lineRule="exact"/>
        <w:ind w:left="1134" w:hanging="1134"/>
        <w:rPr>
          <w:snapToGrid w:val="0"/>
        </w:rPr>
      </w:pPr>
      <w:r>
        <w:rPr>
          <w:b/>
          <w:snapToGrid w:val="0"/>
        </w:rPr>
        <w:t>6</w:t>
      </w:r>
      <w:r w:rsidR="003D5A4A">
        <w:rPr>
          <w:b/>
          <w:snapToGrid w:val="0"/>
        </w:rPr>
        <w:tab/>
      </w:r>
      <w:r w:rsidR="003D5A4A">
        <w:rPr>
          <w:b/>
          <w:snapToGrid w:val="0"/>
          <w:u w:val="single"/>
        </w:rPr>
        <w:t>Entscheidung über Art und Umfang der Unterhaltung</w:t>
      </w:r>
    </w:p>
    <w:p w:rsidR="003D5A4A" w:rsidRDefault="003D5A4A" w:rsidP="008769A9">
      <w:pPr>
        <w:tabs>
          <w:tab w:val="left" w:pos="1440"/>
        </w:tabs>
        <w:spacing w:line="312" w:lineRule="exact"/>
        <w:ind w:left="1134" w:hanging="1134"/>
        <w:rPr>
          <w:snapToGrid w:val="0"/>
        </w:rPr>
      </w:pPr>
    </w:p>
    <w:p w:rsidR="002D20B3" w:rsidRPr="00A83212" w:rsidRDefault="003D5A4A" w:rsidP="002D20B3">
      <w:pPr>
        <w:tabs>
          <w:tab w:val="left" w:pos="1134"/>
        </w:tabs>
        <w:spacing w:line="312" w:lineRule="exact"/>
        <w:ind w:left="1134" w:hanging="1134"/>
        <w:rPr>
          <w:snapToGrid w:val="0"/>
        </w:rPr>
      </w:pPr>
      <w:r>
        <w:rPr>
          <w:snapToGrid w:val="0"/>
        </w:rPr>
        <w:t xml:space="preserve">   </w:t>
      </w:r>
      <w:r>
        <w:rPr>
          <w:snapToGrid w:val="0"/>
        </w:rPr>
        <w:tab/>
        <w:t>Die Genehmigungsinhaberin, deren Rechtsnachfolger/in oder der künftige E</w:t>
      </w:r>
      <w:r>
        <w:rPr>
          <w:snapToGrid w:val="0"/>
        </w:rPr>
        <w:t>i</w:t>
      </w:r>
      <w:r>
        <w:rPr>
          <w:snapToGrid w:val="0"/>
        </w:rPr>
        <w:t>gentümer/die künftige Eigentümerin hat d</w:t>
      </w:r>
      <w:r w:rsidR="00483547">
        <w:rPr>
          <w:snapToGrid w:val="0"/>
        </w:rPr>
        <w:t>ie</w:t>
      </w:r>
      <w:r>
        <w:rPr>
          <w:snapToGrid w:val="0"/>
        </w:rPr>
        <w:t xml:space="preserve"> entstandenen Kiessee</w:t>
      </w:r>
      <w:r w:rsidR="00483547">
        <w:rPr>
          <w:snapToGrid w:val="0"/>
        </w:rPr>
        <w:t>n</w:t>
      </w:r>
      <w:r>
        <w:rPr>
          <w:snapToGrid w:val="0"/>
        </w:rPr>
        <w:t xml:space="preserve"> einschlie</w:t>
      </w:r>
      <w:r>
        <w:rPr>
          <w:snapToGrid w:val="0"/>
        </w:rPr>
        <w:t>ß</w:t>
      </w:r>
      <w:r>
        <w:rPr>
          <w:snapToGrid w:val="0"/>
        </w:rPr>
        <w:t xml:space="preserve">lich der Ufer bis drei Jahre nach Beendigung </w:t>
      </w:r>
      <w:r w:rsidRPr="00483547">
        <w:rPr>
          <w:snapToGrid w:val="0"/>
        </w:rPr>
        <w:t>(Schlussabnahme)</w:t>
      </w:r>
      <w:r>
        <w:rPr>
          <w:snapToGrid w:val="0"/>
        </w:rPr>
        <w:t xml:space="preserve"> des Bodena</w:t>
      </w:r>
      <w:r>
        <w:rPr>
          <w:snapToGrid w:val="0"/>
        </w:rPr>
        <w:t>b</w:t>
      </w:r>
      <w:r>
        <w:rPr>
          <w:snapToGrid w:val="0"/>
        </w:rPr>
        <w:t xml:space="preserve">baues gemäß § </w:t>
      </w:r>
      <w:r w:rsidR="004557AD">
        <w:rPr>
          <w:snapToGrid w:val="0"/>
        </w:rPr>
        <w:t>39 WHG</w:t>
      </w:r>
      <w:r>
        <w:rPr>
          <w:snapToGrid w:val="0"/>
        </w:rPr>
        <w:t xml:space="preserve"> zu unterhalten</w:t>
      </w:r>
      <w:r w:rsidR="002D20B3">
        <w:rPr>
          <w:snapToGrid w:val="0"/>
        </w:rPr>
        <w:t xml:space="preserve">, </w:t>
      </w:r>
      <w:r w:rsidR="002D20B3" w:rsidRPr="00A83212">
        <w:rPr>
          <w:snapToGrid w:val="0"/>
        </w:rPr>
        <w:t>insbesondere im Hinblick auf die E</w:t>
      </w:r>
      <w:r w:rsidR="002D20B3" w:rsidRPr="00A83212">
        <w:rPr>
          <w:snapToGrid w:val="0"/>
        </w:rPr>
        <w:t>r</w:t>
      </w:r>
      <w:r w:rsidR="002D20B3" w:rsidRPr="00A83212">
        <w:rPr>
          <w:snapToGrid w:val="0"/>
        </w:rPr>
        <w:t>haltung und Sicherung der Böschungen sowie der Ufervegetation bzw. Entfe</w:t>
      </w:r>
      <w:r w:rsidR="002D20B3" w:rsidRPr="00A83212">
        <w:rPr>
          <w:snapToGrid w:val="0"/>
        </w:rPr>
        <w:t>r</w:t>
      </w:r>
      <w:r w:rsidR="002D20B3" w:rsidRPr="00A83212">
        <w:rPr>
          <w:snapToGrid w:val="0"/>
        </w:rPr>
        <w:t>nung</w:t>
      </w:r>
      <w:r w:rsidR="002D20B3">
        <w:rPr>
          <w:snapToGrid w:val="0"/>
        </w:rPr>
        <w:t xml:space="preserve"> nicht standortheimischer</w:t>
      </w:r>
      <w:r w:rsidR="002D20B3" w:rsidRPr="00A83212">
        <w:rPr>
          <w:snapToGrid w:val="0"/>
        </w:rPr>
        <w:t xml:space="preserve"> Vegetation.</w:t>
      </w:r>
    </w:p>
    <w:p w:rsidR="003D5A4A" w:rsidRDefault="003D5A4A" w:rsidP="002D20B3">
      <w:pPr>
        <w:tabs>
          <w:tab w:val="left" w:pos="1134"/>
        </w:tabs>
        <w:spacing w:line="312" w:lineRule="exact"/>
        <w:ind w:left="1134" w:hanging="1134"/>
        <w:rPr>
          <w:snapToGrid w:val="0"/>
        </w:rPr>
      </w:pPr>
      <w:r>
        <w:rPr>
          <w:snapToGrid w:val="0"/>
        </w:rPr>
        <w:br/>
        <w:t>Nach Ablauf der drei Jahre sind keine weiteren Unterhaltungsmaßnahmen durchzuführen, damit sich ein ökologisch wertvolles Gebiet entwickeln kann. Ausgenommen sind die mit diesem Beschluss festgestellten abweichenden R</w:t>
      </w:r>
      <w:r>
        <w:rPr>
          <w:snapToGrid w:val="0"/>
        </w:rPr>
        <w:t>e</w:t>
      </w:r>
      <w:r>
        <w:rPr>
          <w:snapToGrid w:val="0"/>
        </w:rPr>
        <w:t>gelungen. Sollten Maßnahmen notwendig sein, sind diese nur nach Genehm</w:t>
      </w:r>
      <w:r>
        <w:rPr>
          <w:snapToGrid w:val="0"/>
        </w:rPr>
        <w:t>i</w:t>
      </w:r>
      <w:r>
        <w:rPr>
          <w:snapToGrid w:val="0"/>
        </w:rPr>
        <w:t>gung der Unteren Wasserbehörde durchzuführen.</w:t>
      </w:r>
      <w:r w:rsidR="003C1AE2">
        <w:rPr>
          <w:snapToGrid w:val="0"/>
        </w:rPr>
        <w:br/>
      </w:r>
      <w:r>
        <w:rPr>
          <w:snapToGrid w:val="0"/>
        </w:rPr>
        <w:br/>
        <w:t>Die Untere Wasserbehörde kann jedoch auch nach drei Jahren Unterhaltung</w:t>
      </w:r>
      <w:r>
        <w:rPr>
          <w:snapToGrid w:val="0"/>
        </w:rPr>
        <w:t>s</w:t>
      </w:r>
      <w:r>
        <w:rPr>
          <w:snapToGrid w:val="0"/>
        </w:rPr>
        <w:t>maßnahmen anordnen, z. B. zur Schadensregulierung nach Böschungsabbr</w:t>
      </w:r>
      <w:r>
        <w:rPr>
          <w:snapToGrid w:val="0"/>
        </w:rPr>
        <w:t>ü</w:t>
      </w:r>
      <w:r>
        <w:rPr>
          <w:snapToGrid w:val="0"/>
        </w:rPr>
        <w:t>chen oder nach Hochwasserereignissen.</w:t>
      </w:r>
      <w:r w:rsidR="00AA5A3A">
        <w:rPr>
          <w:snapToGrid w:val="0"/>
        </w:rPr>
        <w:br/>
      </w:r>
    </w:p>
    <w:p w:rsidR="00AA5A3A" w:rsidRDefault="00AA5A3A" w:rsidP="002D20B3">
      <w:pPr>
        <w:tabs>
          <w:tab w:val="left" w:pos="1134"/>
        </w:tabs>
        <w:spacing w:line="312" w:lineRule="exact"/>
        <w:ind w:left="1134" w:hanging="1134"/>
        <w:rPr>
          <w:snapToGrid w:val="0"/>
        </w:rPr>
      </w:pPr>
      <w:r w:rsidRPr="00AA5A3A">
        <w:rPr>
          <w:b/>
          <w:snapToGrid w:val="0"/>
        </w:rPr>
        <w:t>7</w:t>
      </w:r>
      <w:r>
        <w:rPr>
          <w:snapToGrid w:val="0"/>
        </w:rPr>
        <w:tab/>
      </w:r>
      <w:r w:rsidRPr="00AA5A3A">
        <w:rPr>
          <w:b/>
          <w:snapToGrid w:val="0"/>
          <w:u w:val="single"/>
        </w:rPr>
        <w:t>Zulassung zum vorzeitigen Beginn</w:t>
      </w:r>
      <w:r>
        <w:rPr>
          <w:snapToGrid w:val="0"/>
        </w:rPr>
        <w:br/>
      </w:r>
      <w:r>
        <w:rPr>
          <w:snapToGrid w:val="0"/>
        </w:rPr>
        <w:br/>
        <w:t>Die Zulassung zum vorzeitigen Beginn vom 07.02.2018 für Grundstücke des Abbauabschnittes 7 erlischt mit Eintritt der Unanfechtbarkeit dieses Planfes</w:t>
      </w:r>
      <w:r>
        <w:rPr>
          <w:snapToGrid w:val="0"/>
        </w:rPr>
        <w:t>t</w:t>
      </w:r>
      <w:r>
        <w:rPr>
          <w:snapToGrid w:val="0"/>
        </w:rPr>
        <w:t xml:space="preserve">stellungsbeschlusses. </w:t>
      </w:r>
    </w:p>
    <w:p w:rsidR="003D5A4A" w:rsidRDefault="003D5A4A" w:rsidP="003D5A4A">
      <w:pPr>
        <w:tabs>
          <w:tab w:val="left" w:pos="1440"/>
        </w:tabs>
        <w:spacing w:line="312" w:lineRule="exact"/>
        <w:ind w:left="1440" w:hanging="1440"/>
        <w:rPr>
          <w:snapToGrid w:val="0"/>
        </w:rPr>
      </w:pPr>
    </w:p>
    <w:p w:rsidR="003D5A4A" w:rsidRDefault="00AA5A3A" w:rsidP="002D20B3">
      <w:pPr>
        <w:tabs>
          <w:tab w:val="left" w:pos="1134"/>
        </w:tabs>
        <w:spacing w:line="312" w:lineRule="exact"/>
        <w:ind w:left="1134" w:hanging="1134"/>
        <w:rPr>
          <w:snapToGrid w:val="0"/>
        </w:rPr>
      </w:pPr>
      <w:r>
        <w:rPr>
          <w:b/>
          <w:snapToGrid w:val="0"/>
        </w:rPr>
        <w:t>8</w:t>
      </w:r>
      <w:r w:rsidR="003D5A4A" w:rsidRPr="009D492F">
        <w:rPr>
          <w:b/>
          <w:snapToGrid w:val="0"/>
        </w:rPr>
        <w:t xml:space="preserve"> </w:t>
      </w:r>
      <w:r w:rsidR="003D5A4A">
        <w:rPr>
          <w:snapToGrid w:val="0"/>
        </w:rPr>
        <w:t xml:space="preserve">  </w:t>
      </w:r>
      <w:r w:rsidR="003D5A4A">
        <w:rPr>
          <w:snapToGrid w:val="0"/>
        </w:rPr>
        <w:tab/>
      </w:r>
      <w:r w:rsidR="003D5A4A">
        <w:rPr>
          <w:b/>
          <w:snapToGrid w:val="0"/>
          <w:u w:val="single"/>
        </w:rPr>
        <w:t>Kostenentscheidung</w:t>
      </w:r>
      <w:r w:rsidR="003D5A4A">
        <w:rPr>
          <w:snapToGrid w:val="0"/>
        </w:rPr>
        <w:br/>
      </w:r>
      <w:r w:rsidR="003D5A4A">
        <w:rPr>
          <w:snapToGrid w:val="0"/>
        </w:rPr>
        <w:br/>
        <w:t>Die Antragstellerin trägt die Kosten des Verfahrens. Es ergeht ein gesonderter Kostenfestsetzungsbescheid.</w:t>
      </w:r>
    </w:p>
    <w:p w:rsidR="003D5A4A" w:rsidRDefault="003D5A4A" w:rsidP="003D5A4A">
      <w:pPr>
        <w:tabs>
          <w:tab w:val="left" w:pos="1440"/>
        </w:tabs>
        <w:spacing w:line="312" w:lineRule="exact"/>
        <w:ind w:left="1440" w:hanging="1440"/>
        <w:rPr>
          <w:snapToGrid w:val="0"/>
        </w:rPr>
      </w:pPr>
    </w:p>
    <w:p w:rsidR="003D5A4A" w:rsidRDefault="003D5A4A" w:rsidP="003D5A4A">
      <w:pPr>
        <w:tabs>
          <w:tab w:val="left" w:pos="1440"/>
        </w:tabs>
        <w:spacing w:line="312" w:lineRule="exact"/>
        <w:ind w:left="1440" w:hanging="1440"/>
        <w:rPr>
          <w:b/>
          <w:snapToGrid w:val="0"/>
          <w:u w:val="single"/>
        </w:rPr>
      </w:pPr>
      <w:r>
        <w:rPr>
          <w:b/>
          <w:snapToGrid w:val="0"/>
        </w:rPr>
        <w:br w:type="page"/>
      </w:r>
      <w:r w:rsidR="00AA5A3A">
        <w:rPr>
          <w:b/>
          <w:snapToGrid w:val="0"/>
        </w:rPr>
        <w:lastRenderedPageBreak/>
        <w:t>9</w:t>
      </w:r>
      <w:r>
        <w:rPr>
          <w:b/>
          <w:snapToGrid w:val="0"/>
        </w:rPr>
        <w:tab/>
      </w:r>
      <w:r>
        <w:rPr>
          <w:b/>
          <w:snapToGrid w:val="0"/>
          <w:u w:val="single"/>
        </w:rPr>
        <w:t>Inhaltsverzeichnis</w:t>
      </w:r>
    </w:p>
    <w:p w:rsidR="003D5A4A" w:rsidRPr="00FE7B32" w:rsidRDefault="003D5A4A" w:rsidP="003D5A4A">
      <w:pPr>
        <w:tabs>
          <w:tab w:val="left" w:pos="1440"/>
        </w:tabs>
        <w:spacing w:line="312" w:lineRule="exact"/>
        <w:ind w:left="1440" w:hanging="1440"/>
        <w:rPr>
          <w:snapToGrid w:val="0"/>
          <w:sz w:val="16"/>
          <w:szCs w:val="16"/>
        </w:rPr>
      </w:pPr>
      <w:r>
        <w:rPr>
          <w:snapToGrid w:val="0"/>
          <w:sz w:val="20"/>
        </w:rPr>
        <w:tab/>
      </w:r>
    </w:p>
    <w:p w:rsidR="003D5A4A" w:rsidRDefault="003D5A4A" w:rsidP="003D5A4A">
      <w:pPr>
        <w:tabs>
          <w:tab w:val="left" w:pos="1440"/>
        </w:tabs>
        <w:spacing w:line="312" w:lineRule="exact"/>
        <w:ind w:left="1440" w:hanging="22"/>
        <w:rPr>
          <w:b/>
          <w:snapToGrid w:val="0"/>
        </w:rPr>
      </w:pPr>
      <w:r>
        <w:rPr>
          <w:b/>
          <w:snapToGrid w:val="0"/>
        </w:rPr>
        <w:t xml:space="preserve">Lfd. Nr. des Beschlusses                      </w:t>
      </w:r>
      <w:r>
        <w:rPr>
          <w:b/>
          <w:snapToGrid w:val="0"/>
        </w:rPr>
        <w:tab/>
        <w:t xml:space="preserve">                                     Seite</w:t>
      </w:r>
    </w:p>
    <w:p w:rsidR="003D5A4A" w:rsidRPr="00FE7B32" w:rsidRDefault="003D5A4A" w:rsidP="003D5A4A">
      <w:pPr>
        <w:tabs>
          <w:tab w:val="left" w:pos="1440"/>
        </w:tabs>
        <w:spacing w:line="312" w:lineRule="exact"/>
        <w:ind w:left="1440" w:hanging="22"/>
        <w:rPr>
          <w:b/>
          <w:snapToGrid w:val="0"/>
          <w:sz w:val="16"/>
          <w:szCs w:val="16"/>
        </w:rPr>
      </w:pPr>
    </w:p>
    <w:p w:rsidR="003D5A4A" w:rsidRPr="00FE7B32" w:rsidRDefault="003D5A4A" w:rsidP="003D5A4A">
      <w:pPr>
        <w:tabs>
          <w:tab w:val="left" w:pos="1440"/>
        </w:tabs>
        <w:spacing w:line="312" w:lineRule="exact"/>
        <w:ind w:left="1440" w:hanging="1440"/>
        <w:rPr>
          <w:snapToGrid w:val="0"/>
          <w:sz w:val="16"/>
          <w:szCs w:val="16"/>
        </w:rPr>
      </w:pPr>
      <w:r>
        <w:rPr>
          <w:b/>
          <w:snapToGrid w:val="0"/>
        </w:rPr>
        <w:t xml:space="preserve">A </w:t>
      </w:r>
      <w:r>
        <w:rPr>
          <w:b/>
          <w:snapToGrid w:val="0"/>
        </w:rPr>
        <w:tab/>
        <w:t>Beschluss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  </w:t>
      </w:r>
      <w:r w:rsidR="00565D34">
        <w:rPr>
          <w:snapToGrid w:val="0"/>
        </w:rPr>
        <w:t>1</w:t>
      </w:r>
      <w:r>
        <w:rPr>
          <w:snapToGrid w:val="0"/>
        </w:rPr>
        <w:br/>
        <w:t>1</w:t>
      </w:r>
      <w:r>
        <w:rPr>
          <w:snapToGrid w:val="0"/>
        </w:rPr>
        <w:tab/>
        <w:t>Entscheidung über den Gewässerausbau</w:t>
      </w:r>
      <w:r>
        <w:rPr>
          <w:snapToGrid w:val="0"/>
        </w:rPr>
        <w:tab/>
      </w:r>
      <w:r>
        <w:rPr>
          <w:snapToGrid w:val="0"/>
        </w:rPr>
        <w:tab/>
      </w:r>
      <w:r>
        <w:rPr>
          <w:snapToGrid w:val="0"/>
        </w:rPr>
        <w:tab/>
      </w:r>
      <w:r>
        <w:rPr>
          <w:snapToGrid w:val="0"/>
        </w:rPr>
        <w:tab/>
        <w:t xml:space="preserve">  </w:t>
      </w:r>
      <w:r w:rsidR="00565D34">
        <w:rPr>
          <w:snapToGrid w:val="0"/>
        </w:rPr>
        <w:t>1</w:t>
      </w:r>
      <w:r>
        <w:rPr>
          <w:snapToGrid w:val="0"/>
        </w:rPr>
        <w:br/>
        <w:t>2</w:t>
      </w:r>
      <w:r>
        <w:rPr>
          <w:snapToGrid w:val="0"/>
        </w:rPr>
        <w:tab/>
        <w:t>Entscheidung über die Folgenutzung</w:t>
      </w:r>
      <w:r>
        <w:rPr>
          <w:snapToGrid w:val="0"/>
        </w:rPr>
        <w:tab/>
      </w:r>
      <w:r>
        <w:rPr>
          <w:snapToGrid w:val="0"/>
        </w:rPr>
        <w:tab/>
      </w:r>
      <w:r>
        <w:rPr>
          <w:snapToGrid w:val="0"/>
        </w:rPr>
        <w:tab/>
      </w:r>
      <w:r>
        <w:rPr>
          <w:snapToGrid w:val="0"/>
        </w:rPr>
        <w:tab/>
      </w:r>
      <w:r>
        <w:rPr>
          <w:snapToGrid w:val="0"/>
        </w:rPr>
        <w:tab/>
        <w:t xml:space="preserve">  </w:t>
      </w:r>
      <w:r w:rsidR="00A66050">
        <w:rPr>
          <w:snapToGrid w:val="0"/>
        </w:rPr>
        <w:t>2</w:t>
      </w:r>
      <w:r>
        <w:rPr>
          <w:snapToGrid w:val="0"/>
        </w:rPr>
        <w:br/>
        <w:t>3</w:t>
      </w:r>
      <w:r>
        <w:rPr>
          <w:snapToGrid w:val="0"/>
        </w:rPr>
        <w:tab/>
      </w:r>
      <w:r w:rsidR="00A66050">
        <w:rPr>
          <w:snapToGrid w:val="0"/>
        </w:rPr>
        <w:t>Entscheidung über die Erschließung</w:t>
      </w:r>
      <w:r w:rsidR="00A66050">
        <w:rPr>
          <w:snapToGrid w:val="0"/>
        </w:rPr>
        <w:tab/>
      </w:r>
      <w:r w:rsidR="00A66050">
        <w:rPr>
          <w:snapToGrid w:val="0"/>
        </w:rPr>
        <w:tab/>
      </w:r>
      <w:r w:rsidR="00A66050">
        <w:rPr>
          <w:snapToGrid w:val="0"/>
        </w:rPr>
        <w:tab/>
      </w:r>
      <w:r w:rsidR="00A66050">
        <w:rPr>
          <w:snapToGrid w:val="0"/>
        </w:rPr>
        <w:tab/>
      </w:r>
      <w:r w:rsidR="00A66050">
        <w:rPr>
          <w:snapToGrid w:val="0"/>
        </w:rPr>
        <w:tab/>
        <w:t xml:space="preserve">  2</w:t>
      </w:r>
      <w:r w:rsidR="00A66050">
        <w:rPr>
          <w:snapToGrid w:val="0"/>
        </w:rPr>
        <w:br/>
        <w:t xml:space="preserve">4 </w:t>
      </w:r>
      <w:r w:rsidR="00A66050">
        <w:rPr>
          <w:snapToGrid w:val="0"/>
        </w:rPr>
        <w:tab/>
      </w:r>
      <w:r>
        <w:rPr>
          <w:snapToGrid w:val="0"/>
        </w:rPr>
        <w:t>Entscheidung über Einwendungen</w:t>
      </w:r>
      <w:r>
        <w:rPr>
          <w:snapToGrid w:val="0"/>
        </w:rPr>
        <w:tab/>
      </w:r>
      <w:r w:rsidR="00A66050">
        <w:rPr>
          <w:snapToGrid w:val="0"/>
        </w:rPr>
        <w:tab/>
      </w:r>
      <w:r w:rsidR="00A66050">
        <w:rPr>
          <w:snapToGrid w:val="0"/>
        </w:rPr>
        <w:tab/>
      </w:r>
      <w:r w:rsidR="00A66050">
        <w:rPr>
          <w:snapToGrid w:val="0"/>
        </w:rPr>
        <w:tab/>
      </w:r>
      <w:r w:rsidR="00A66050">
        <w:rPr>
          <w:snapToGrid w:val="0"/>
        </w:rPr>
        <w:tab/>
        <w:t xml:space="preserve"> </w:t>
      </w:r>
      <w:r>
        <w:rPr>
          <w:snapToGrid w:val="0"/>
        </w:rPr>
        <w:t xml:space="preserve"> </w:t>
      </w:r>
      <w:r w:rsidR="00565D34">
        <w:rPr>
          <w:snapToGrid w:val="0"/>
        </w:rPr>
        <w:t>2</w:t>
      </w:r>
      <w:r>
        <w:rPr>
          <w:snapToGrid w:val="0"/>
        </w:rPr>
        <w:br/>
      </w:r>
      <w:r w:rsidR="00A66050">
        <w:rPr>
          <w:snapToGrid w:val="0"/>
        </w:rPr>
        <w:t>5</w:t>
      </w:r>
      <w:r>
        <w:rPr>
          <w:snapToGrid w:val="0"/>
        </w:rPr>
        <w:tab/>
        <w:t>Durch die Planfeststellung ersetzte Entscheidungen</w:t>
      </w:r>
      <w:r>
        <w:rPr>
          <w:snapToGrid w:val="0"/>
        </w:rPr>
        <w:tab/>
      </w:r>
      <w:r>
        <w:rPr>
          <w:snapToGrid w:val="0"/>
        </w:rPr>
        <w:tab/>
      </w:r>
      <w:r>
        <w:rPr>
          <w:snapToGrid w:val="0"/>
        </w:rPr>
        <w:tab/>
        <w:t xml:space="preserve">  </w:t>
      </w:r>
      <w:r w:rsidR="00565D34">
        <w:rPr>
          <w:snapToGrid w:val="0"/>
        </w:rPr>
        <w:t>2</w:t>
      </w:r>
      <w:r w:rsidR="00A66050">
        <w:rPr>
          <w:snapToGrid w:val="0"/>
        </w:rPr>
        <w:br/>
        <w:t>6</w:t>
      </w:r>
      <w:r>
        <w:rPr>
          <w:snapToGrid w:val="0"/>
        </w:rPr>
        <w:tab/>
        <w:t>Entscheidung über Art und Umfang der Unterhaltung</w:t>
      </w:r>
      <w:r>
        <w:rPr>
          <w:snapToGrid w:val="0"/>
        </w:rPr>
        <w:tab/>
      </w:r>
      <w:r>
        <w:rPr>
          <w:snapToGrid w:val="0"/>
        </w:rPr>
        <w:tab/>
      </w:r>
      <w:r>
        <w:rPr>
          <w:snapToGrid w:val="0"/>
        </w:rPr>
        <w:tab/>
        <w:t xml:space="preserve">  </w:t>
      </w:r>
      <w:r w:rsidR="002D20B3">
        <w:rPr>
          <w:snapToGrid w:val="0"/>
        </w:rPr>
        <w:t>3</w:t>
      </w:r>
      <w:r w:rsidR="00A66050">
        <w:rPr>
          <w:snapToGrid w:val="0"/>
        </w:rPr>
        <w:br/>
        <w:t>7</w:t>
      </w:r>
      <w:r>
        <w:rPr>
          <w:snapToGrid w:val="0"/>
        </w:rPr>
        <w:tab/>
      </w:r>
      <w:r w:rsidR="00A66050">
        <w:rPr>
          <w:snapToGrid w:val="0"/>
        </w:rPr>
        <w:t>Zulassung zum vorzeitigen Beginn</w:t>
      </w:r>
      <w:r w:rsidR="00A66050">
        <w:rPr>
          <w:snapToGrid w:val="0"/>
        </w:rPr>
        <w:tab/>
      </w:r>
      <w:r w:rsidR="00A66050">
        <w:rPr>
          <w:snapToGrid w:val="0"/>
        </w:rPr>
        <w:tab/>
      </w:r>
      <w:r w:rsidR="00A66050">
        <w:rPr>
          <w:snapToGrid w:val="0"/>
        </w:rPr>
        <w:tab/>
      </w:r>
      <w:r w:rsidR="00A66050">
        <w:rPr>
          <w:snapToGrid w:val="0"/>
        </w:rPr>
        <w:tab/>
      </w:r>
      <w:r w:rsidR="00A66050">
        <w:rPr>
          <w:snapToGrid w:val="0"/>
        </w:rPr>
        <w:tab/>
        <w:t xml:space="preserve">  3</w:t>
      </w:r>
      <w:r w:rsidR="00A66050">
        <w:rPr>
          <w:snapToGrid w:val="0"/>
        </w:rPr>
        <w:br/>
        <w:t>8</w:t>
      </w:r>
      <w:r w:rsidR="00A66050">
        <w:rPr>
          <w:snapToGrid w:val="0"/>
        </w:rPr>
        <w:tab/>
      </w:r>
      <w:r>
        <w:rPr>
          <w:snapToGrid w:val="0"/>
        </w:rPr>
        <w:t>Kostenentscheidung</w:t>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  </w:t>
      </w:r>
      <w:r w:rsidR="002D20B3">
        <w:rPr>
          <w:snapToGrid w:val="0"/>
        </w:rPr>
        <w:t>3</w:t>
      </w:r>
      <w:r w:rsidR="00A66050">
        <w:rPr>
          <w:snapToGrid w:val="0"/>
        </w:rPr>
        <w:br/>
        <w:t>9</w:t>
      </w:r>
      <w:r>
        <w:rPr>
          <w:snapToGrid w:val="0"/>
        </w:rPr>
        <w:tab/>
        <w:t>Inhaltsverzeichnis</w:t>
      </w:r>
      <w:r>
        <w:rPr>
          <w:snapToGrid w:val="0"/>
        </w:rPr>
        <w:tab/>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  </w:t>
      </w:r>
      <w:r w:rsidR="00C858CA">
        <w:rPr>
          <w:snapToGrid w:val="0"/>
        </w:rPr>
        <w:t>4</w:t>
      </w:r>
      <w:r>
        <w:rPr>
          <w:snapToGrid w:val="0"/>
        </w:rPr>
        <w:br/>
      </w:r>
    </w:p>
    <w:p w:rsidR="003D5A4A" w:rsidRDefault="003D5A4A" w:rsidP="003D5A4A">
      <w:pPr>
        <w:tabs>
          <w:tab w:val="left" w:pos="1440"/>
        </w:tabs>
        <w:spacing w:line="312" w:lineRule="exact"/>
        <w:ind w:left="1440" w:hanging="1440"/>
        <w:rPr>
          <w:snapToGrid w:val="0"/>
        </w:rPr>
      </w:pPr>
      <w:r>
        <w:rPr>
          <w:b/>
          <w:snapToGrid w:val="0"/>
        </w:rPr>
        <w:t>B</w:t>
      </w:r>
      <w:r>
        <w:rPr>
          <w:b/>
          <w:snapToGrid w:val="0"/>
        </w:rPr>
        <w:tab/>
        <w:t>Anlagen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  </w:t>
      </w:r>
      <w:r w:rsidR="00C858CA">
        <w:rPr>
          <w:snapToGrid w:val="0"/>
        </w:rPr>
        <w:t>5</w:t>
      </w:r>
    </w:p>
    <w:p w:rsidR="003D5A4A" w:rsidRPr="00FE7B32" w:rsidRDefault="003D5A4A" w:rsidP="003D5A4A">
      <w:pPr>
        <w:tabs>
          <w:tab w:val="left" w:pos="1440"/>
        </w:tabs>
        <w:spacing w:line="312" w:lineRule="exact"/>
        <w:ind w:left="1440" w:hanging="1440"/>
        <w:rPr>
          <w:snapToGrid w:val="0"/>
          <w:sz w:val="16"/>
          <w:szCs w:val="16"/>
        </w:rPr>
      </w:pPr>
    </w:p>
    <w:p w:rsidR="003D5A4A" w:rsidRDefault="003D5A4A" w:rsidP="003D5A4A">
      <w:pPr>
        <w:tabs>
          <w:tab w:val="left" w:pos="1440"/>
        </w:tabs>
        <w:spacing w:line="312" w:lineRule="exact"/>
        <w:ind w:left="1440" w:hanging="1440"/>
        <w:rPr>
          <w:snapToGrid w:val="0"/>
        </w:rPr>
      </w:pPr>
      <w:r>
        <w:rPr>
          <w:b/>
          <w:snapToGrid w:val="0"/>
        </w:rPr>
        <w:t xml:space="preserve">C    </w:t>
      </w:r>
      <w:r>
        <w:rPr>
          <w:b/>
          <w:snapToGrid w:val="0"/>
        </w:rPr>
        <w:tab/>
        <w:t>Nebenbestimmungen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2D20B3">
        <w:rPr>
          <w:snapToGrid w:val="0"/>
        </w:rPr>
        <w:t xml:space="preserve">  </w:t>
      </w:r>
      <w:r w:rsidR="00C82A3B">
        <w:rPr>
          <w:snapToGrid w:val="0"/>
        </w:rPr>
        <w:t>7</w:t>
      </w:r>
      <w:r w:rsidR="002D20B3">
        <w:rPr>
          <w:snapToGrid w:val="0"/>
        </w:rPr>
        <w:br/>
      </w:r>
      <w:r>
        <w:rPr>
          <w:snapToGrid w:val="0"/>
        </w:rPr>
        <w:t>1</w:t>
      </w:r>
      <w:r>
        <w:rPr>
          <w:snapToGrid w:val="0"/>
        </w:rPr>
        <w:tab/>
      </w:r>
      <w:r w:rsidR="00B0389B">
        <w:rPr>
          <w:snapToGrid w:val="0"/>
        </w:rPr>
        <w:t xml:space="preserve"> </w:t>
      </w:r>
      <w:r>
        <w:rPr>
          <w:snapToGrid w:val="0"/>
        </w:rPr>
        <w:t>Bedingungen</w:t>
      </w:r>
      <w:r>
        <w:rPr>
          <w:snapToGrid w:val="0"/>
        </w:rPr>
        <w:tab/>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  </w:t>
      </w:r>
      <w:r w:rsidR="00C82A3B">
        <w:rPr>
          <w:snapToGrid w:val="0"/>
        </w:rPr>
        <w:t>7</w:t>
      </w:r>
      <w:r>
        <w:rPr>
          <w:snapToGrid w:val="0"/>
        </w:rPr>
        <w:br/>
        <w:t>2</w:t>
      </w:r>
      <w:r>
        <w:rPr>
          <w:snapToGrid w:val="0"/>
        </w:rPr>
        <w:tab/>
      </w:r>
      <w:r w:rsidR="00B0389B">
        <w:rPr>
          <w:snapToGrid w:val="0"/>
        </w:rPr>
        <w:t xml:space="preserve"> </w:t>
      </w:r>
      <w:r>
        <w:rPr>
          <w:snapToGrid w:val="0"/>
        </w:rPr>
        <w:t>Auflagen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 </w:t>
      </w:r>
      <w:r w:rsidR="00C82A3B">
        <w:rPr>
          <w:snapToGrid w:val="0"/>
        </w:rPr>
        <w:t>11</w:t>
      </w:r>
      <w:r>
        <w:rPr>
          <w:snapToGrid w:val="0"/>
        </w:rPr>
        <w:br/>
        <w:t>2.1</w:t>
      </w:r>
      <w:r>
        <w:rPr>
          <w:snapToGrid w:val="0"/>
        </w:rPr>
        <w:tab/>
      </w:r>
      <w:r w:rsidR="00B0389B">
        <w:rPr>
          <w:snapToGrid w:val="0"/>
        </w:rPr>
        <w:t xml:space="preserve"> </w:t>
      </w:r>
      <w:r>
        <w:rPr>
          <w:snapToGrid w:val="0"/>
        </w:rPr>
        <w:t>Allgemeine Auflagen</w:t>
      </w:r>
      <w:r w:rsidR="00C82A3B">
        <w:rPr>
          <w:snapToGrid w:val="0"/>
        </w:rPr>
        <w:t xml:space="preserve">/Rahmenbedingungen </w:t>
      </w:r>
      <w:r w:rsidR="00C82A3B">
        <w:rPr>
          <w:snapToGrid w:val="0"/>
        </w:rPr>
        <w:tab/>
      </w:r>
      <w:r>
        <w:rPr>
          <w:snapToGrid w:val="0"/>
        </w:rPr>
        <w:tab/>
      </w:r>
      <w:r>
        <w:rPr>
          <w:snapToGrid w:val="0"/>
        </w:rPr>
        <w:tab/>
      </w:r>
      <w:r>
        <w:rPr>
          <w:snapToGrid w:val="0"/>
        </w:rPr>
        <w:tab/>
      </w:r>
      <w:r w:rsidR="00C82A3B">
        <w:rPr>
          <w:snapToGrid w:val="0"/>
        </w:rPr>
        <w:t xml:space="preserve"> 11</w:t>
      </w:r>
      <w:r>
        <w:rPr>
          <w:snapToGrid w:val="0"/>
        </w:rPr>
        <w:br/>
        <w:t>2.2</w:t>
      </w:r>
      <w:r>
        <w:rPr>
          <w:snapToGrid w:val="0"/>
        </w:rPr>
        <w:tab/>
      </w:r>
      <w:r w:rsidR="00B0389B">
        <w:rPr>
          <w:snapToGrid w:val="0"/>
        </w:rPr>
        <w:t xml:space="preserve"> </w:t>
      </w:r>
      <w:r>
        <w:rPr>
          <w:snapToGrid w:val="0"/>
        </w:rPr>
        <w:t>Auflagen zum Abbaubetrieb</w:t>
      </w:r>
      <w:r>
        <w:rPr>
          <w:snapToGrid w:val="0"/>
        </w:rPr>
        <w:tab/>
      </w:r>
      <w:r>
        <w:rPr>
          <w:snapToGrid w:val="0"/>
        </w:rPr>
        <w:tab/>
      </w:r>
      <w:r>
        <w:rPr>
          <w:snapToGrid w:val="0"/>
        </w:rPr>
        <w:tab/>
      </w:r>
      <w:r>
        <w:rPr>
          <w:snapToGrid w:val="0"/>
        </w:rPr>
        <w:tab/>
      </w:r>
      <w:r>
        <w:rPr>
          <w:snapToGrid w:val="0"/>
        </w:rPr>
        <w:tab/>
      </w:r>
      <w:r>
        <w:rPr>
          <w:snapToGrid w:val="0"/>
        </w:rPr>
        <w:tab/>
        <w:t xml:space="preserve"> </w:t>
      </w:r>
      <w:r w:rsidR="00C82A3B">
        <w:rPr>
          <w:snapToGrid w:val="0"/>
        </w:rPr>
        <w:t>14</w:t>
      </w:r>
      <w:r w:rsidR="00C82A3B">
        <w:rPr>
          <w:snapToGrid w:val="0"/>
        </w:rPr>
        <w:br/>
        <w:t>2.2.1</w:t>
      </w:r>
      <w:r w:rsidR="00C82A3B">
        <w:rPr>
          <w:snapToGrid w:val="0"/>
        </w:rPr>
        <w:tab/>
      </w:r>
      <w:r w:rsidR="00B0389B">
        <w:rPr>
          <w:snapToGrid w:val="0"/>
        </w:rPr>
        <w:t xml:space="preserve"> </w:t>
      </w:r>
      <w:r w:rsidR="00C82A3B">
        <w:rPr>
          <w:snapToGrid w:val="0"/>
        </w:rPr>
        <w:t>Allgemeine Auflagen</w:t>
      </w:r>
      <w:r w:rsidR="00C82A3B">
        <w:rPr>
          <w:snapToGrid w:val="0"/>
        </w:rPr>
        <w:tab/>
      </w:r>
      <w:r w:rsidR="00C82A3B">
        <w:rPr>
          <w:snapToGrid w:val="0"/>
        </w:rPr>
        <w:tab/>
      </w:r>
      <w:r w:rsidR="00C82A3B">
        <w:rPr>
          <w:snapToGrid w:val="0"/>
        </w:rPr>
        <w:tab/>
      </w:r>
      <w:r w:rsidR="00C82A3B">
        <w:rPr>
          <w:snapToGrid w:val="0"/>
        </w:rPr>
        <w:tab/>
      </w:r>
      <w:r w:rsidR="00C82A3B">
        <w:rPr>
          <w:snapToGrid w:val="0"/>
        </w:rPr>
        <w:tab/>
      </w:r>
      <w:r w:rsidR="00C82A3B">
        <w:rPr>
          <w:snapToGrid w:val="0"/>
        </w:rPr>
        <w:tab/>
      </w:r>
      <w:r w:rsidR="00C82A3B">
        <w:rPr>
          <w:snapToGrid w:val="0"/>
        </w:rPr>
        <w:tab/>
        <w:t xml:space="preserve"> 14</w:t>
      </w:r>
      <w:r w:rsidR="00C82A3B">
        <w:rPr>
          <w:snapToGrid w:val="0"/>
        </w:rPr>
        <w:br/>
        <w:t>2.2.2</w:t>
      </w:r>
      <w:r w:rsidR="00B0389B">
        <w:rPr>
          <w:snapToGrid w:val="0"/>
        </w:rPr>
        <w:tab/>
        <w:t xml:space="preserve"> Schutz </w:t>
      </w:r>
      <w:r w:rsidR="00B0389B" w:rsidRPr="00B0389B">
        <w:rPr>
          <w:snapToGrid w:val="0"/>
        </w:rPr>
        <w:t>des Grund- und Oberflächenwassers, Hochwasserschutz</w:t>
      </w:r>
      <w:r w:rsidR="00B0389B">
        <w:rPr>
          <w:snapToGrid w:val="0"/>
        </w:rPr>
        <w:t xml:space="preserve"> </w:t>
      </w:r>
      <w:r w:rsidR="00B0389B">
        <w:rPr>
          <w:snapToGrid w:val="0"/>
        </w:rPr>
        <w:tab/>
        <w:t xml:space="preserve"> 15</w:t>
      </w:r>
      <w:r w:rsidR="00B0389B">
        <w:rPr>
          <w:snapToGrid w:val="0"/>
        </w:rPr>
        <w:br/>
        <w:t>2.2.2.7 Beweissicherung</w:t>
      </w:r>
      <w:r w:rsidR="00B0389B">
        <w:rPr>
          <w:snapToGrid w:val="0"/>
        </w:rPr>
        <w:tab/>
      </w:r>
      <w:r w:rsidR="00B0389B">
        <w:rPr>
          <w:snapToGrid w:val="0"/>
        </w:rPr>
        <w:tab/>
      </w:r>
      <w:r w:rsidR="00B0389B">
        <w:rPr>
          <w:snapToGrid w:val="0"/>
        </w:rPr>
        <w:tab/>
      </w:r>
      <w:r w:rsidR="00B0389B">
        <w:rPr>
          <w:snapToGrid w:val="0"/>
        </w:rPr>
        <w:tab/>
      </w:r>
      <w:r w:rsidR="00B0389B">
        <w:rPr>
          <w:snapToGrid w:val="0"/>
        </w:rPr>
        <w:tab/>
      </w:r>
      <w:r w:rsidR="00B0389B">
        <w:rPr>
          <w:snapToGrid w:val="0"/>
        </w:rPr>
        <w:tab/>
      </w:r>
      <w:r w:rsidR="00B0389B">
        <w:rPr>
          <w:snapToGrid w:val="0"/>
        </w:rPr>
        <w:tab/>
      </w:r>
      <w:r w:rsidR="00B0389B">
        <w:rPr>
          <w:snapToGrid w:val="0"/>
        </w:rPr>
        <w:tab/>
        <w:t xml:space="preserve"> 16</w:t>
      </w:r>
      <w:r w:rsidR="00B0389B">
        <w:rPr>
          <w:snapToGrid w:val="0"/>
        </w:rPr>
        <w:br/>
        <w:t>2.2.3</w:t>
      </w:r>
      <w:r w:rsidR="00B0389B">
        <w:rPr>
          <w:snapToGrid w:val="0"/>
        </w:rPr>
        <w:tab/>
        <w:t xml:space="preserve"> Gewerbliche Belange </w:t>
      </w:r>
      <w:r w:rsidR="00B0389B">
        <w:rPr>
          <w:snapToGrid w:val="0"/>
        </w:rPr>
        <w:tab/>
      </w:r>
      <w:r w:rsidR="00B0389B">
        <w:rPr>
          <w:snapToGrid w:val="0"/>
        </w:rPr>
        <w:tab/>
      </w:r>
      <w:r w:rsidR="00B0389B">
        <w:rPr>
          <w:snapToGrid w:val="0"/>
        </w:rPr>
        <w:tab/>
      </w:r>
      <w:r w:rsidR="00B0389B">
        <w:rPr>
          <w:snapToGrid w:val="0"/>
        </w:rPr>
        <w:tab/>
      </w:r>
      <w:r w:rsidR="00B0389B">
        <w:rPr>
          <w:snapToGrid w:val="0"/>
        </w:rPr>
        <w:tab/>
      </w:r>
      <w:r w:rsidR="00B0389B">
        <w:rPr>
          <w:snapToGrid w:val="0"/>
        </w:rPr>
        <w:tab/>
      </w:r>
      <w:r w:rsidR="00B0389B">
        <w:rPr>
          <w:snapToGrid w:val="0"/>
        </w:rPr>
        <w:tab/>
        <w:t xml:space="preserve"> 23</w:t>
      </w:r>
      <w:r w:rsidR="00B0389B">
        <w:rPr>
          <w:snapToGrid w:val="0"/>
        </w:rPr>
        <w:br/>
        <w:t>2.2.4</w:t>
      </w:r>
      <w:r w:rsidR="00B0389B">
        <w:rPr>
          <w:snapToGrid w:val="0"/>
        </w:rPr>
        <w:tab/>
        <w:t xml:space="preserve"> Denkmalpflegerische Belange  </w:t>
      </w:r>
      <w:r w:rsidR="00B0389B">
        <w:rPr>
          <w:snapToGrid w:val="0"/>
        </w:rPr>
        <w:tab/>
      </w:r>
      <w:r w:rsidR="00B0389B">
        <w:rPr>
          <w:snapToGrid w:val="0"/>
        </w:rPr>
        <w:tab/>
      </w:r>
      <w:r w:rsidR="00B0389B">
        <w:rPr>
          <w:snapToGrid w:val="0"/>
        </w:rPr>
        <w:tab/>
      </w:r>
      <w:r w:rsidR="00B0389B">
        <w:rPr>
          <w:snapToGrid w:val="0"/>
        </w:rPr>
        <w:tab/>
      </w:r>
      <w:r w:rsidR="00B0389B">
        <w:rPr>
          <w:snapToGrid w:val="0"/>
        </w:rPr>
        <w:tab/>
      </w:r>
      <w:r w:rsidR="00B0389B">
        <w:rPr>
          <w:snapToGrid w:val="0"/>
        </w:rPr>
        <w:tab/>
        <w:t xml:space="preserve"> 25</w:t>
      </w:r>
      <w:r w:rsidR="00B0389B">
        <w:rPr>
          <w:snapToGrid w:val="0"/>
        </w:rPr>
        <w:br/>
        <w:t>2.2.5</w:t>
      </w:r>
      <w:r w:rsidR="00B0389B">
        <w:rPr>
          <w:snapToGrid w:val="0"/>
        </w:rPr>
        <w:tab/>
        <w:t xml:space="preserve"> </w:t>
      </w:r>
      <w:r w:rsidR="00B0389B" w:rsidRPr="00B0389B">
        <w:rPr>
          <w:snapToGrid w:val="0"/>
        </w:rPr>
        <w:t>Landwirtschaftliche/Raumordnerische Belange und Erschließung</w:t>
      </w:r>
      <w:r w:rsidR="00B0389B" w:rsidRPr="00B0389B">
        <w:rPr>
          <w:snapToGrid w:val="0"/>
        </w:rPr>
        <w:tab/>
      </w:r>
      <w:r w:rsidR="00B0389B">
        <w:rPr>
          <w:snapToGrid w:val="0"/>
        </w:rPr>
        <w:t xml:space="preserve"> 27</w:t>
      </w:r>
      <w:r w:rsidR="00B0389B">
        <w:rPr>
          <w:snapToGrid w:val="0"/>
        </w:rPr>
        <w:br/>
        <w:t>2.2.6</w:t>
      </w:r>
      <w:r w:rsidR="00B0389B">
        <w:rPr>
          <w:snapToGrid w:val="0"/>
        </w:rPr>
        <w:tab/>
        <w:t xml:space="preserve"> </w:t>
      </w:r>
      <w:r w:rsidR="00B0389B" w:rsidRPr="00B0389B">
        <w:rPr>
          <w:snapToGrid w:val="0"/>
        </w:rPr>
        <w:t>Naturschutzfachliche Belange</w:t>
      </w:r>
      <w:r>
        <w:rPr>
          <w:snapToGrid w:val="0"/>
        </w:rPr>
        <w:br/>
        <w:t>2.3</w:t>
      </w:r>
      <w:r>
        <w:rPr>
          <w:snapToGrid w:val="0"/>
        </w:rPr>
        <w:tab/>
        <w:t>Wiederherrichtungs- und Kompensationsmaßnahmen</w:t>
      </w:r>
      <w:r>
        <w:rPr>
          <w:snapToGrid w:val="0"/>
        </w:rPr>
        <w:tab/>
      </w:r>
      <w:r>
        <w:rPr>
          <w:snapToGrid w:val="0"/>
        </w:rPr>
        <w:tab/>
        <w:t xml:space="preserve"> </w:t>
      </w:r>
      <w:r w:rsidR="00B0389B">
        <w:rPr>
          <w:snapToGrid w:val="0"/>
        </w:rPr>
        <w:t>30</w:t>
      </w:r>
      <w:r>
        <w:rPr>
          <w:snapToGrid w:val="0"/>
        </w:rPr>
        <w:br/>
        <w:t>3</w:t>
      </w:r>
      <w:r>
        <w:rPr>
          <w:snapToGrid w:val="0"/>
        </w:rPr>
        <w:tab/>
        <w:t>Auflagenvorbehalt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 </w:t>
      </w:r>
      <w:r w:rsidR="00B0389B">
        <w:rPr>
          <w:snapToGrid w:val="0"/>
        </w:rPr>
        <w:t>35</w:t>
      </w:r>
    </w:p>
    <w:p w:rsidR="003D5A4A" w:rsidRPr="00EA7ABA" w:rsidRDefault="003D5A4A" w:rsidP="003D5A4A">
      <w:pPr>
        <w:tabs>
          <w:tab w:val="left" w:pos="1440"/>
        </w:tabs>
        <w:spacing w:line="312" w:lineRule="exact"/>
        <w:ind w:left="1440" w:hanging="1440"/>
        <w:rPr>
          <w:snapToGrid w:val="0"/>
          <w:sz w:val="16"/>
          <w:szCs w:val="16"/>
        </w:rPr>
      </w:pPr>
    </w:p>
    <w:p w:rsidR="003D5A4A" w:rsidRDefault="003D5A4A" w:rsidP="003D5A4A">
      <w:pPr>
        <w:tabs>
          <w:tab w:val="left" w:pos="1440"/>
        </w:tabs>
        <w:spacing w:line="312" w:lineRule="exact"/>
        <w:ind w:left="1440" w:hanging="1440"/>
        <w:rPr>
          <w:b/>
          <w:snapToGrid w:val="0"/>
        </w:rPr>
      </w:pPr>
      <w:r>
        <w:rPr>
          <w:b/>
          <w:snapToGrid w:val="0"/>
        </w:rPr>
        <w:t>D</w:t>
      </w:r>
      <w:r>
        <w:rPr>
          <w:b/>
          <w:snapToGrid w:val="0"/>
        </w:rPr>
        <w:tab/>
        <w:t>Hinweise</w:t>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sidRPr="00F42B8C">
        <w:rPr>
          <w:bCs/>
          <w:snapToGrid w:val="0"/>
        </w:rPr>
        <w:t xml:space="preserve"> </w:t>
      </w:r>
      <w:r w:rsidR="00B0389B">
        <w:rPr>
          <w:bCs/>
          <w:snapToGrid w:val="0"/>
        </w:rPr>
        <w:t>35</w:t>
      </w:r>
    </w:p>
    <w:p w:rsidR="003D5A4A" w:rsidRPr="00FE7B32" w:rsidRDefault="003D5A4A" w:rsidP="003D5A4A">
      <w:pPr>
        <w:tabs>
          <w:tab w:val="left" w:pos="1440"/>
        </w:tabs>
        <w:spacing w:line="312" w:lineRule="exact"/>
        <w:ind w:left="1440" w:hanging="1440"/>
        <w:rPr>
          <w:b/>
          <w:snapToGrid w:val="0"/>
          <w:sz w:val="16"/>
          <w:szCs w:val="16"/>
        </w:rPr>
      </w:pPr>
    </w:p>
    <w:p w:rsidR="003D5A4A" w:rsidRDefault="003D5A4A" w:rsidP="003D5A4A">
      <w:pPr>
        <w:spacing w:line="312" w:lineRule="exact"/>
        <w:ind w:left="1418" w:hanging="1418"/>
        <w:rPr>
          <w:snapToGrid w:val="0"/>
        </w:rPr>
      </w:pPr>
      <w:r>
        <w:rPr>
          <w:b/>
          <w:snapToGrid w:val="0"/>
        </w:rPr>
        <w:t>E</w:t>
      </w:r>
      <w:r>
        <w:rPr>
          <w:b/>
          <w:snapToGrid w:val="0"/>
        </w:rPr>
        <w:tab/>
        <w:t>Entscheidungen über Stellungnahmen</w:t>
      </w:r>
      <w:r>
        <w:rPr>
          <w:snapToGrid w:val="0"/>
        </w:rPr>
        <w:tab/>
      </w:r>
      <w:r>
        <w:rPr>
          <w:snapToGrid w:val="0"/>
        </w:rPr>
        <w:tab/>
      </w:r>
    </w:p>
    <w:p w:rsidR="003D5A4A" w:rsidRDefault="003D5A4A" w:rsidP="003D5A4A">
      <w:pPr>
        <w:tabs>
          <w:tab w:val="left" w:pos="2127"/>
        </w:tabs>
        <w:spacing w:line="312" w:lineRule="exact"/>
        <w:ind w:left="2127" w:hanging="709"/>
        <w:rPr>
          <w:snapToGrid w:val="0"/>
        </w:rPr>
      </w:pPr>
      <w:r>
        <w:rPr>
          <w:snapToGrid w:val="0"/>
        </w:rPr>
        <w:t>1</w:t>
      </w:r>
      <w:r>
        <w:rPr>
          <w:snapToGrid w:val="0"/>
        </w:rPr>
        <w:tab/>
        <w:t xml:space="preserve">Fachdienststellen und anerkannte Naturschutzverbände, </w:t>
      </w:r>
      <w:r w:rsidR="00760375">
        <w:rPr>
          <w:snapToGrid w:val="0"/>
        </w:rPr>
        <w:br/>
      </w:r>
      <w:r>
        <w:rPr>
          <w:snapToGrid w:val="0"/>
        </w:rPr>
        <w:t>die keine Bedenken, Anregungen oder</w:t>
      </w:r>
      <w:r w:rsidR="002D20B3">
        <w:rPr>
          <w:snapToGrid w:val="0"/>
        </w:rPr>
        <w:t xml:space="preserve"> </w:t>
      </w:r>
      <w:r>
        <w:rPr>
          <w:snapToGrid w:val="0"/>
        </w:rPr>
        <w:t>Auflagenvorschlä</w:t>
      </w:r>
      <w:r w:rsidR="00760375">
        <w:rPr>
          <w:snapToGrid w:val="0"/>
        </w:rPr>
        <w:t>-</w:t>
      </w:r>
      <w:r w:rsidR="00760375">
        <w:rPr>
          <w:snapToGrid w:val="0"/>
        </w:rPr>
        <w:br/>
      </w:r>
      <w:r>
        <w:rPr>
          <w:snapToGrid w:val="0"/>
        </w:rPr>
        <w:t>ge geäußert haben</w:t>
      </w:r>
      <w:r>
        <w:rPr>
          <w:snapToGrid w:val="0"/>
        </w:rPr>
        <w:tab/>
      </w:r>
      <w:r>
        <w:rPr>
          <w:snapToGrid w:val="0"/>
        </w:rPr>
        <w:tab/>
      </w:r>
      <w:r>
        <w:rPr>
          <w:snapToGrid w:val="0"/>
        </w:rPr>
        <w:tab/>
      </w:r>
      <w:r>
        <w:rPr>
          <w:snapToGrid w:val="0"/>
        </w:rPr>
        <w:tab/>
      </w:r>
      <w:r>
        <w:rPr>
          <w:snapToGrid w:val="0"/>
        </w:rPr>
        <w:tab/>
        <w:t xml:space="preserve"> </w:t>
      </w:r>
      <w:r w:rsidR="00565D34">
        <w:rPr>
          <w:snapToGrid w:val="0"/>
        </w:rPr>
        <w:tab/>
      </w:r>
      <w:r w:rsidR="00565D34">
        <w:rPr>
          <w:snapToGrid w:val="0"/>
        </w:rPr>
        <w:tab/>
      </w:r>
      <w:r w:rsidR="00565D34">
        <w:rPr>
          <w:snapToGrid w:val="0"/>
        </w:rPr>
        <w:tab/>
        <w:t xml:space="preserve"> </w:t>
      </w:r>
      <w:r w:rsidR="00B0389B">
        <w:rPr>
          <w:snapToGrid w:val="0"/>
        </w:rPr>
        <w:t>41</w:t>
      </w:r>
    </w:p>
    <w:p w:rsidR="003D5A4A" w:rsidRDefault="003D5A4A" w:rsidP="003D5A4A">
      <w:pPr>
        <w:tabs>
          <w:tab w:val="left" w:pos="2127"/>
        </w:tabs>
        <w:spacing w:line="312" w:lineRule="exact"/>
        <w:ind w:left="2127" w:hanging="709"/>
        <w:rPr>
          <w:snapToGrid w:val="0"/>
        </w:rPr>
      </w:pPr>
      <w:r>
        <w:rPr>
          <w:snapToGrid w:val="0"/>
        </w:rPr>
        <w:t>2</w:t>
      </w:r>
      <w:r>
        <w:rPr>
          <w:snapToGrid w:val="0"/>
        </w:rPr>
        <w:tab/>
        <w:t xml:space="preserve">Fachdienststellen und anerkannte Naturschutzverbände, </w:t>
      </w:r>
      <w:r>
        <w:rPr>
          <w:snapToGrid w:val="0"/>
        </w:rPr>
        <w:br/>
        <w:t xml:space="preserve">die Anregungen, Vorschläge für Nebenbestimmungen bzw. </w:t>
      </w:r>
      <w:r>
        <w:rPr>
          <w:snapToGrid w:val="0"/>
        </w:rPr>
        <w:br/>
        <w:t>Bedenken geäußert haben sowie Entscheidung</w:t>
      </w:r>
      <w:r>
        <w:rPr>
          <w:snapToGrid w:val="0"/>
        </w:rPr>
        <w:tab/>
      </w:r>
      <w:r>
        <w:rPr>
          <w:snapToGrid w:val="0"/>
        </w:rPr>
        <w:tab/>
      </w:r>
      <w:r>
        <w:rPr>
          <w:snapToGrid w:val="0"/>
        </w:rPr>
        <w:tab/>
      </w:r>
      <w:r w:rsidR="00B0389B">
        <w:rPr>
          <w:snapToGrid w:val="0"/>
        </w:rPr>
        <w:t xml:space="preserve"> 41</w:t>
      </w:r>
    </w:p>
    <w:p w:rsidR="003D5A4A" w:rsidRPr="00FE7B32" w:rsidRDefault="003D5A4A" w:rsidP="003D5A4A">
      <w:pPr>
        <w:tabs>
          <w:tab w:val="left" w:pos="2127"/>
        </w:tabs>
        <w:spacing w:line="312" w:lineRule="exact"/>
        <w:ind w:left="2127" w:hanging="709"/>
        <w:rPr>
          <w:snapToGrid w:val="0"/>
          <w:sz w:val="16"/>
          <w:szCs w:val="16"/>
        </w:rPr>
      </w:pPr>
    </w:p>
    <w:p w:rsidR="003D5A4A" w:rsidRPr="00FE7B32" w:rsidRDefault="003D5A4A" w:rsidP="003D5A4A">
      <w:pPr>
        <w:tabs>
          <w:tab w:val="left" w:pos="2268"/>
          <w:tab w:val="left" w:pos="3402"/>
          <w:tab w:val="right" w:pos="9498"/>
        </w:tabs>
        <w:spacing w:line="312" w:lineRule="exact"/>
        <w:ind w:left="1418" w:hanging="1418"/>
        <w:rPr>
          <w:snapToGrid w:val="0"/>
          <w:sz w:val="16"/>
          <w:szCs w:val="16"/>
        </w:rPr>
      </w:pPr>
      <w:r>
        <w:rPr>
          <w:b/>
          <w:snapToGrid w:val="0"/>
        </w:rPr>
        <w:t>F</w:t>
      </w:r>
      <w:r>
        <w:rPr>
          <w:b/>
          <w:snapToGrid w:val="0"/>
        </w:rPr>
        <w:tab/>
        <w:t>Begründung</w:t>
      </w:r>
      <w:r>
        <w:rPr>
          <w:b/>
          <w:snapToGrid w:val="0"/>
        </w:rPr>
        <w:tab/>
      </w:r>
      <w:r>
        <w:rPr>
          <w:b/>
          <w:snapToGrid w:val="0"/>
        </w:rPr>
        <w:tab/>
        <w:t xml:space="preserve"> </w:t>
      </w:r>
      <w:r w:rsidR="00B0389B">
        <w:rPr>
          <w:snapToGrid w:val="0"/>
        </w:rPr>
        <w:br/>
        <w:t>1</w:t>
      </w:r>
      <w:r w:rsidR="00B0389B">
        <w:rPr>
          <w:snapToGrid w:val="0"/>
        </w:rPr>
        <w:tab/>
        <w:t xml:space="preserve">Sachverhalt </w:t>
      </w:r>
      <w:r w:rsidR="00B0389B">
        <w:rPr>
          <w:snapToGrid w:val="0"/>
        </w:rPr>
        <w:tab/>
        <w:t xml:space="preserve">   59</w:t>
      </w:r>
      <w:r>
        <w:rPr>
          <w:snapToGrid w:val="0"/>
        </w:rPr>
        <w:br/>
        <w:t>1.1</w:t>
      </w:r>
      <w:r>
        <w:rPr>
          <w:snapToGrid w:val="0"/>
        </w:rPr>
        <w:tab/>
        <w:t>Beschreibung des Vorhabens</w:t>
      </w:r>
      <w:r>
        <w:rPr>
          <w:snapToGrid w:val="0"/>
        </w:rPr>
        <w:tab/>
      </w:r>
      <w:r w:rsidR="002A1249">
        <w:rPr>
          <w:snapToGrid w:val="0"/>
        </w:rPr>
        <w:t>59</w:t>
      </w:r>
      <w:r>
        <w:rPr>
          <w:snapToGrid w:val="0"/>
        </w:rPr>
        <w:br/>
      </w:r>
      <w:r>
        <w:rPr>
          <w:snapToGrid w:val="0"/>
        </w:rPr>
        <w:lastRenderedPageBreak/>
        <w:t>1.2</w:t>
      </w:r>
      <w:r>
        <w:rPr>
          <w:snapToGrid w:val="0"/>
        </w:rPr>
        <w:tab/>
        <w:t>Verfahren</w:t>
      </w:r>
      <w:r>
        <w:rPr>
          <w:snapToGrid w:val="0"/>
        </w:rPr>
        <w:tab/>
        <w:t xml:space="preserve">  </w:t>
      </w:r>
      <w:r>
        <w:rPr>
          <w:snapToGrid w:val="0"/>
        </w:rPr>
        <w:tab/>
      </w:r>
      <w:r w:rsidR="002A1249">
        <w:rPr>
          <w:snapToGrid w:val="0"/>
        </w:rPr>
        <w:t>60</w:t>
      </w:r>
      <w:r>
        <w:rPr>
          <w:snapToGrid w:val="0"/>
        </w:rPr>
        <w:br/>
        <w:t>1.3</w:t>
      </w:r>
      <w:r>
        <w:rPr>
          <w:snapToGrid w:val="0"/>
        </w:rPr>
        <w:tab/>
        <w:t>Umweltverträglichkeitsprüfung</w:t>
      </w:r>
      <w:r>
        <w:rPr>
          <w:snapToGrid w:val="0"/>
        </w:rPr>
        <w:tab/>
      </w:r>
      <w:r w:rsidR="002A1249">
        <w:rPr>
          <w:snapToGrid w:val="0"/>
        </w:rPr>
        <w:t>62</w:t>
      </w:r>
      <w:r>
        <w:rPr>
          <w:snapToGrid w:val="0"/>
        </w:rPr>
        <w:br/>
        <w:t>2</w:t>
      </w:r>
      <w:r>
        <w:rPr>
          <w:snapToGrid w:val="0"/>
        </w:rPr>
        <w:tab/>
      </w:r>
      <w:r w:rsidR="002A1249">
        <w:rPr>
          <w:snapToGrid w:val="0"/>
        </w:rPr>
        <w:t xml:space="preserve">Materielle </w:t>
      </w:r>
      <w:r>
        <w:rPr>
          <w:snapToGrid w:val="0"/>
        </w:rPr>
        <w:t>Entscheidungsbegründung</w:t>
      </w:r>
      <w:r>
        <w:rPr>
          <w:snapToGrid w:val="0"/>
        </w:rPr>
        <w:tab/>
      </w:r>
      <w:r w:rsidR="002A1249">
        <w:rPr>
          <w:snapToGrid w:val="0"/>
        </w:rPr>
        <w:t>63</w:t>
      </w:r>
      <w:r>
        <w:rPr>
          <w:snapToGrid w:val="0"/>
        </w:rPr>
        <w:br/>
      </w:r>
      <w:r w:rsidR="00666340">
        <w:rPr>
          <w:snapToGrid w:val="0"/>
          <w:sz w:val="16"/>
          <w:szCs w:val="16"/>
        </w:rPr>
        <w:br/>
      </w:r>
    </w:p>
    <w:p w:rsidR="00AA5A3A" w:rsidRDefault="003D5A4A" w:rsidP="003D5A4A">
      <w:pPr>
        <w:tabs>
          <w:tab w:val="left" w:pos="2268"/>
          <w:tab w:val="left" w:pos="3402"/>
          <w:tab w:val="right" w:pos="9498"/>
        </w:tabs>
        <w:spacing w:line="312" w:lineRule="exact"/>
        <w:ind w:left="1418" w:hanging="1418"/>
        <w:rPr>
          <w:snapToGrid w:val="0"/>
        </w:rPr>
      </w:pPr>
      <w:r>
        <w:rPr>
          <w:b/>
          <w:snapToGrid w:val="0"/>
        </w:rPr>
        <w:t>G</w:t>
      </w:r>
      <w:r>
        <w:rPr>
          <w:b/>
          <w:snapToGrid w:val="0"/>
        </w:rPr>
        <w:tab/>
        <w:t>Rechtsbehelfsbelehrung</w:t>
      </w:r>
      <w:r>
        <w:rPr>
          <w:snapToGrid w:val="0"/>
        </w:rPr>
        <w:tab/>
      </w:r>
      <w:r w:rsidR="002A1249">
        <w:rPr>
          <w:snapToGrid w:val="0"/>
        </w:rPr>
        <w:t>67</w:t>
      </w:r>
      <w:r>
        <w:rPr>
          <w:snapToGrid w:val="0"/>
        </w:rPr>
        <w:br/>
      </w:r>
      <w:r>
        <w:rPr>
          <w:snapToGrid w:val="0"/>
        </w:rPr>
        <w:br/>
      </w:r>
    </w:p>
    <w:p w:rsidR="003D5A4A" w:rsidRDefault="003D5A4A" w:rsidP="00AA5A3A">
      <w:pPr>
        <w:pStyle w:val="Textkrper2"/>
        <w:tabs>
          <w:tab w:val="left" w:pos="1276"/>
        </w:tabs>
        <w:spacing w:after="0" w:line="240" w:lineRule="auto"/>
        <w:ind w:left="1276" w:hanging="1276"/>
      </w:pPr>
      <w:r>
        <w:t>Anhang I</w:t>
      </w:r>
      <w:r>
        <w:tab/>
        <w:t>Zusammenfassende Darstellung der Umweltaus</w:t>
      </w:r>
      <w:r w:rsidR="005735FA">
        <w:t>-</w:t>
      </w:r>
      <w:r w:rsidR="005735FA">
        <w:br/>
      </w:r>
      <w:r>
        <w:t xml:space="preserve">wirkungen gem. § 11 UVPG (als Bestandteil der </w:t>
      </w:r>
      <w:r w:rsidR="005735FA">
        <w:br/>
      </w:r>
      <w:r>
        <w:t>Begründung des Planfeststellungsbeschlusses)</w:t>
      </w:r>
      <w:r>
        <w:tab/>
      </w:r>
    </w:p>
    <w:p w:rsidR="008426D0" w:rsidRDefault="008426D0" w:rsidP="008426D0">
      <w:pPr>
        <w:pStyle w:val="Textkrper2"/>
        <w:tabs>
          <w:tab w:val="left" w:pos="0"/>
          <w:tab w:val="left" w:pos="1276"/>
          <w:tab w:val="left" w:pos="1418"/>
        </w:tabs>
        <w:spacing w:after="0" w:line="240" w:lineRule="auto"/>
        <w:ind w:left="1276" w:hanging="1276"/>
      </w:pPr>
    </w:p>
    <w:p w:rsidR="003D5A4A" w:rsidRDefault="003D5A4A" w:rsidP="008426D0">
      <w:pPr>
        <w:pStyle w:val="Textkrper2"/>
        <w:tabs>
          <w:tab w:val="left" w:pos="0"/>
          <w:tab w:val="left" w:pos="1276"/>
          <w:tab w:val="left" w:pos="1418"/>
        </w:tabs>
        <w:spacing w:after="0" w:line="240" w:lineRule="auto"/>
        <w:ind w:left="1276" w:hanging="1276"/>
      </w:pPr>
      <w:r>
        <w:t>Anhang II</w:t>
      </w:r>
      <w:r>
        <w:tab/>
        <w:t>Bewertung der Umweltauswirkungen gem. § 12 UVPG</w:t>
      </w:r>
      <w:r>
        <w:tab/>
      </w:r>
      <w:r>
        <w:br/>
      </w:r>
    </w:p>
    <w:p w:rsidR="003D5A4A" w:rsidRDefault="003D5A4A" w:rsidP="002D20B3">
      <w:pPr>
        <w:pStyle w:val="Textkrper2"/>
        <w:tabs>
          <w:tab w:val="left" w:pos="1276"/>
        </w:tabs>
        <w:spacing w:after="0" w:line="240" w:lineRule="auto"/>
        <w:ind w:left="1276" w:hanging="1276"/>
      </w:pPr>
      <w:r>
        <w:t>Anhang III</w:t>
      </w:r>
      <w:r>
        <w:tab/>
        <w:t>Rahmenvereinbarung zur Umsetzung der Kompensation von bedeutsamen Gastvogellebensräumen im Nienburger Wesertal durch Erhebung eines E</w:t>
      </w:r>
      <w:r>
        <w:t>r</w:t>
      </w:r>
      <w:r>
        <w:t>satzgeldes nach § 12 b Abs. 1 Ziffer 2 NNatG zur Sicherung der Leistung e</w:t>
      </w:r>
      <w:r>
        <w:t>i</w:t>
      </w:r>
      <w:r>
        <w:t>ner ausreichenden Nahrungsgrundlage für nordische Gastvögel vom 07.01.2008</w:t>
      </w:r>
      <w:r>
        <w:br/>
      </w:r>
    </w:p>
    <w:p w:rsidR="002A3977" w:rsidRDefault="003D5A4A" w:rsidP="002D20B3">
      <w:pPr>
        <w:pStyle w:val="Textkrper2"/>
        <w:tabs>
          <w:tab w:val="left" w:pos="1276"/>
        </w:tabs>
        <w:spacing w:after="0" w:line="240" w:lineRule="auto"/>
        <w:ind w:left="1276" w:hanging="1276"/>
        <w:rPr>
          <w:bCs/>
        </w:rPr>
      </w:pPr>
      <w:r>
        <w:t>Anhang IV</w:t>
      </w:r>
      <w:r>
        <w:tab/>
      </w:r>
      <w:r w:rsidR="00C21BCD">
        <w:rPr>
          <w:bCs/>
        </w:rPr>
        <w:t>Vorp</w:t>
      </w:r>
      <w:r w:rsidRPr="00ED7195">
        <w:rPr>
          <w:bCs/>
        </w:rPr>
        <w:t>rüfung der Verträglichkeit des Sand- und Kiesabbaus mit den Erhaltung</w:t>
      </w:r>
      <w:r w:rsidRPr="00ED7195">
        <w:rPr>
          <w:bCs/>
        </w:rPr>
        <w:t>s</w:t>
      </w:r>
      <w:r w:rsidRPr="00ED7195">
        <w:rPr>
          <w:bCs/>
        </w:rPr>
        <w:t>zielen de</w:t>
      </w:r>
      <w:r>
        <w:rPr>
          <w:bCs/>
        </w:rPr>
        <w:t>r</w:t>
      </w:r>
      <w:r w:rsidRPr="00ED7195">
        <w:rPr>
          <w:bCs/>
        </w:rPr>
        <w:t xml:space="preserve"> europäischen Vogelschutzgebiete V 43 „Wesertalaue bei Lande</w:t>
      </w:r>
      <w:r w:rsidRPr="00ED7195">
        <w:rPr>
          <w:bCs/>
        </w:rPr>
        <w:t>s</w:t>
      </w:r>
      <w:r w:rsidRPr="00ED7195">
        <w:rPr>
          <w:bCs/>
        </w:rPr>
        <w:t>bergen“</w:t>
      </w:r>
      <w:r>
        <w:rPr>
          <w:bCs/>
        </w:rPr>
        <w:t xml:space="preserve"> und V 167</w:t>
      </w:r>
      <w:r w:rsidR="004557AD">
        <w:rPr>
          <w:bCs/>
        </w:rPr>
        <w:t xml:space="preserve"> </w:t>
      </w:r>
      <w:r>
        <w:rPr>
          <w:bCs/>
        </w:rPr>
        <w:t>„Weseraue“ in Nordrhein-Westfalen</w:t>
      </w:r>
      <w:r w:rsidRPr="00ED7195">
        <w:rPr>
          <w:bCs/>
        </w:rPr>
        <w:t xml:space="preserve"> gem. § 34 </w:t>
      </w:r>
      <w:r w:rsidR="00BB4CE7">
        <w:rPr>
          <w:bCs/>
        </w:rPr>
        <w:t>Abs. 1</w:t>
      </w:r>
      <w:r w:rsidRPr="00ED7195">
        <w:rPr>
          <w:bCs/>
        </w:rPr>
        <w:t xml:space="preserve"> </w:t>
      </w:r>
      <w:r w:rsidR="00BB4CE7">
        <w:rPr>
          <w:bCs/>
        </w:rPr>
        <w:t>BNatSchG</w:t>
      </w:r>
      <w:r w:rsidR="002A3977">
        <w:rPr>
          <w:bCs/>
        </w:rPr>
        <w:br/>
      </w:r>
    </w:p>
    <w:p w:rsidR="003D5A4A" w:rsidRDefault="002A3977" w:rsidP="002D20B3">
      <w:pPr>
        <w:pStyle w:val="Textkrper2"/>
        <w:tabs>
          <w:tab w:val="left" w:pos="1276"/>
        </w:tabs>
        <w:spacing w:after="0" w:line="240" w:lineRule="auto"/>
        <w:ind w:left="1276" w:hanging="1276"/>
        <w:rPr>
          <w:bCs/>
        </w:rPr>
      </w:pPr>
      <w:r>
        <w:rPr>
          <w:bCs/>
        </w:rPr>
        <w:t>Anhang V</w:t>
      </w:r>
      <w:r>
        <w:rPr>
          <w:bCs/>
        </w:rPr>
        <w:tab/>
        <w:t xml:space="preserve">Leitlinien für Grünlandbewirtschaftungsverträge </w:t>
      </w:r>
      <w:r w:rsidRPr="009755B6">
        <w:t>zum Schutz des Weißstorches</w:t>
      </w:r>
      <w:r>
        <w:t xml:space="preserve"> i</w:t>
      </w:r>
      <w:r w:rsidRPr="009755B6">
        <w:t>m Landkreis Nienburg/Weser, Bewirtschaftungs- und Pflegeauflagen“</w:t>
      </w:r>
      <w:r w:rsidR="003D5A4A">
        <w:rPr>
          <w:bCs/>
        </w:rPr>
        <w:br/>
      </w:r>
    </w:p>
    <w:p w:rsidR="003D5A4A" w:rsidRDefault="003D5A4A" w:rsidP="002D20B3">
      <w:pPr>
        <w:pStyle w:val="Textkrper2"/>
        <w:tabs>
          <w:tab w:val="left" w:pos="1276"/>
        </w:tabs>
        <w:spacing w:after="0" w:line="240" w:lineRule="auto"/>
        <w:ind w:left="1276" w:hanging="1276"/>
      </w:pPr>
    </w:p>
    <w:p w:rsidR="003D5A4A" w:rsidRDefault="003D5A4A" w:rsidP="003D7A41">
      <w:pPr>
        <w:pStyle w:val="Textkrper2"/>
        <w:tabs>
          <w:tab w:val="left" w:pos="1418"/>
        </w:tabs>
        <w:spacing w:after="0" w:line="240" w:lineRule="auto"/>
      </w:pPr>
      <w:r>
        <w:t>Die Anhänge sind Bestandteil des Planfeststellungsbeschlusses.</w:t>
      </w:r>
    </w:p>
    <w:p w:rsidR="003D5A4A" w:rsidRDefault="003D5A4A" w:rsidP="003D5A4A">
      <w:pPr>
        <w:tabs>
          <w:tab w:val="left" w:pos="1440"/>
        </w:tabs>
        <w:spacing w:line="312" w:lineRule="exact"/>
        <w:ind w:left="1440" w:hanging="1440"/>
        <w:rPr>
          <w:snapToGrid w:val="0"/>
        </w:rPr>
      </w:pPr>
    </w:p>
    <w:p w:rsidR="003D5A4A" w:rsidRDefault="003D5A4A" w:rsidP="003D5A4A">
      <w:pPr>
        <w:tabs>
          <w:tab w:val="left" w:pos="1440"/>
        </w:tabs>
        <w:spacing w:line="312" w:lineRule="exact"/>
        <w:ind w:left="1440" w:hanging="1440"/>
        <w:rPr>
          <w:snapToGrid w:val="0"/>
        </w:rPr>
      </w:pPr>
    </w:p>
    <w:p w:rsidR="002D20B3" w:rsidRDefault="003D5A4A" w:rsidP="002D20B3">
      <w:pPr>
        <w:tabs>
          <w:tab w:val="left" w:pos="1134"/>
        </w:tabs>
        <w:spacing w:line="312" w:lineRule="exact"/>
        <w:ind w:left="1425" w:right="-432" w:hanging="1425"/>
        <w:rPr>
          <w:snapToGrid w:val="0"/>
        </w:rPr>
      </w:pPr>
      <w:r>
        <w:rPr>
          <w:b/>
          <w:snapToGrid w:val="0"/>
          <w:sz w:val="28"/>
        </w:rPr>
        <w:t>B</w:t>
      </w:r>
      <w:r>
        <w:rPr>
          <w:b/>
          <w:snapToGrid w:val="0"/>
          <w:sz w:val="28"/>
        </w:rPr>
        <w:tab/>
      </w:r>
      <w:r>
        <w:rPr>
          <w:b/>
          <w:snapToGrid w:val="0"/>
          <w:sz w:val="28"/>
          <w:u w:val="single"/>
        </w:rPr>
        <w:t>Anlagen</w:t>
      </w:r>
      <w:r>
        <w:rPr>
          <w:snapToGrid w:val="0"/>
        </w:rPr>
        <w:br/>
      </w:r>
    </w:p>
    <w:p w:rsidR="003D5A4A" w:rsidRDefault="003D5A4A" w:rsidP="002D20B3">
      <w:pPr>
        <w:tabs>
          <w:tab w:val="left" w:pos="1134"/>
        </w:tabs>
        <w:spacing w:line="312" w:lineRule="exact"/>
        <w:ind w:left="1134" w:right="-432"/>
        <w:rPr>
          <w:snapToGrid w:val="0"/>
        </w:rPr>
      </w:pPr>
      <w:r>
        <w:rPr>
          <w:snapToGrid w:val="0"/>
        </w:rPr>
        <w:t>Der festgestellte Plan umfasst folgende durch Stempelaufdruck und teilweise durch grüne Prüfvermerke gekennzeichnete Planunterlagen:</w:t>
      </w:r>
      <w:r>
        <w:rPr>
          <w:snapToGrid w:val="0"/>
        </w:rPr>
        <w:br/>
      </w:r>
      <w:r>
        <w:rPr>
          <w:snapToGrid w:val="0"/>
        </w:rPr>
        <w:br/>
        <w:t>1.0</w:t>
      </w:r>
      <w:r>
        <w:rPr>
          <w:snapToGrid w:val="0"/>
        </w:rPr>
        <w:tab/>
      </w:r>
      <w:r>
        <w:rPr>
          <w:snapToGrid w:val="0"/>
        </w:rPr>
        <w:tab/>
      </w:r>
      <w:r w:rsidR="008426D0">
        <w:rPr>
          <w:snapToGrid w:val="0"/>
        </w:rPr>
        <w:t>formloses Antragsschreiben vom 02.03.2016</w:t>
      </w:r>
      <w:r w:rsidR="008426D0">
        <w:rPr>
          <w:snapToGrid w:val="0"/>
        </w:rPr>
        <w:br/>
        <w:t>1.1</w:t>
      </w:r>
      <w:r w:rsidR="008426D0">
        <w:rPr>
          <w:snapToGrid w:val="0"/>
        </w:rPr>
        <w:tab/>
      </w:r>
      <w:r w:rsidR="008426D0">
        <w:rPr>
          <w:snapToGrid w:val="0"/>
        </w:rPr>
        <w:tab/>
      </w:r>
      <w:r>
        <w:rPr>
          <w:snapToGrid w:val="0"/>
        </w:rPr>
        <w:t>Ordner 1 - Antrag auf Planfeststellung</w:t>
      </w:r>
      <w:r>
        <w:rPr>
          <w:snapToGrid w:val="0"/>
        </w:rPr>
        <w:br/>
        <w:t>1.1</w:t>
      </w:r>
      <w:r w:rsidR="008426D0">
        <w:rPr>
          <w:snapToGrid w:val="0"/>
        </w:rPr>
        <w:t>.1</w:t>
      </w:r>
      <w:r>
        <w:rPr>
          <w:snapToGrid w:val="0"/>
        </w:rPr>
        <w:tab/>
      </w:r>
      <w:r>
        <w:rPr>
          <w:snapToGrid w:val="0"/>
        </w:rPr>
        <w:tab/>
        <w:t xml:space="preserve">Teil </w:t>
      </w:r>
      <w:r w:rsidR="005F37C2">
        <w:rPr>
          <w:snapToGrid w:val="0"/>
        </w:rPr>
        <w:t>1</w:t>
      </w:r>
      <w:r>
        <w:rPr>
          <w:snapToGrid w:val="0"/>
        </w:rPr>
        <w:tab/>
        <w:t>Erläuterungsbericht mit</w:t>
      </w:r>
      <w:r w:rsidR="008426D0">
        <w:rPr>
          <w:snapToGrid w:val="0"/>
        </w:rPr>
        <w:t xml:space="preserve"> integrierter Umweltver</w:t>
      </w:r>
      <w:r w:rsidR="009967FC">
        <w:rPr>
          <w:snapToGrid w:val="0"/>
        </w:rPr>
        <w:br/>
        <w:t xml:space="preserve"> </w:t>
      </w:r>
      <w:r w:rsidR="009967FC">
        <w:rPr>
          <w:snapToGrid w:val="0"/>
        </w:rPr>
        <w:tab/>
      </w:r>
      <w:r w:rsidR="009967FC">
        <w:rPr>
          <w:snapToGrid w:val="0"/>
        </w:rPr>
        <w:tab/>
      </w:r>
      <w:r w:rsidR="009967FC">
        <w:rPr>
          <w:snapToGrid w:val="0"/>
        </w:rPr>
        <w:tab/>
      </w:r>
      <w:r w:rsidR="008426D0">
        <w:rPr>
          <w:snapToGrid w:val="0"/>
        </w:rPr>
        <w:t>träglichkeitsstudie</w:t>
      </w:r>
      <w:r w:rsidR="009967FC">
        <w:rPr>
          <w:snapToGrid w:val="0"/>
        </w:rPr>
        <w:t xml:space="preserve"> </w:t>
      </w:r>
      <w:r w:rsidR="00BF6D7E">
        <w:rPr>
          <w:snapToGrid w:val="0"/>
        </w:rPr>
        <w:t>(Änderungen und Ergänzungen siehe</w:t>
      </w:r>
      <w:r w:rsidR="009967FC">
        <w:rPr>
          <w:snapToGrid w:val="0"/>
        </w:rPr>
        <w:br/>
        <w:t xml:space="preserve"> </w:t>
      </w:r>
      <w:r w:rsidR="009967FC">
        <w:rPr>
          <w:snapToGrid w:val="0"/>
        </w:rPr>
        <w:tab/>
      </w:r>
      <w:r w:rsidR="009967FC">
        <w:rPr>
          <w:snapToGrid w:val="0"/>
        </w:rPr>
        <w:tab/>
      </w:r>
      <w:r w:rsidR="009967FC">
        <w:rPr>
          <w:snapToGrid w:val="0"/>
        </w:rPr>
        <w:tab/>
      </w:r>
      <w:r w:rsidR="00BF6D7E">
        <w:rPr>
          <w:snapToGrid w:val="0"/>
        </w:rPr>
        <w:t>Anlage 1.3.1</w:t>
      </w:r>
      <w:r w:rsidR="00E156F4">
        <w:rPr>
          <w:snapToGrid w:val="0"/>
        </w:rPr>
        <w:t>, S. 1-180)</w:t>
      </w:r>
      <w:r w:rsidR="00BF6D7E">
        <w:rPr>
          <w:snapToGrid w:val="0"/>
        </w:rPr>
        <w:t>)</w:t>
      </w:r>
    </w:p>
    <w:p w:rsidR="002D20B3" w:rsidRDefault="003D5A4A" w:rsidP="002D20B3">
      <w:pPr>
        <w:tabs>
          <w:tab w:val="left" w:pos="1134"/>
        </w:tabs>
        <w:spacing w:line="312" w:lineRule="exact"/>
        <w:ind w:left="1425" w:right="-432" w:hanging="291"/>
        <w:rPr>
          <w:snapToGrid w:val="0"/>
        </w:rPr>
      </w:pPr>
      <w:r>
        <w:rPr>
          <w:snapToGrid w:val="0"/>
        </w:rPr>
        <w:t>1.</w:t>
      </w:r>
      <w:r w:rsidR="005F37C2">
        <w:rPr>
          <w:snapToGrid w:val="0"/>
        </w:rPr>
        <w:t>1.</w:t>
      </w:r>
      <w:r w:rsidR="001772D2">
        <w:rPr>
          <w:snapToGrid w:val="0"/>
        </w:rPr>
        <w:t>2</w:t>
      </w:r>
      <w:r>
        <w:rPr>
          <w:snapToGrid w:val="0"/>
        </w:rPr>
        <w:tab/>
      </w:r>
      <w:r>
        <w:rPr>
          <w:snapToGrid w:val="0"/>
        </w:rPr>
        <w:tab/>
        <w:t xml:space="preserve">Teil </w:t>
      </w:r>
      <w:r w:rsidR="005F37C2">
        <w:rPr>
          <w:snapToGrid w:val="0"/>
        </w:rPr>
        <w:t>2</w:t>
      </w:r>
      <w:r>
        <w:rPr>
          <w:snapToGrid w:val="0"/>
        </w:rPr>
        <w:tab/>
        <w:t>Anlagen</w:t>
      </w:r>
    </w:p>
    <w:p w:rsidR="00BF6D7E" w:rsidRDefault="003D5A4A" w:rsidP="008426D0">
      <w:pPr>
        <w:tabs>
          <w:tab w:val="left" w:pos="1134"/>
        </w:tabs>
        <w:spacing w:line="312" w:lineRule="exact"/>
        <w:ind w:left="1134" w:right="-432"/>
        <w:rPr>
          <w:snapToGrid w:val="0"/>
        </w:rPr>
      </w:pPr>
      <w:r>
        <w:rPr>
          <w:snapToGrid w:val="0"/>
        </w:rPr>
        <w:t>1.</w:t>
      </w:r>
      <w:r w:rsidR="005F37C2">
        <w:rPr>
          <w:snapToGrid w:val="0"/>
        </w:rPr>
        <w:t>1.</w:t>
      </w:r>
      <w:r w:rsidR="001772D2">
        <w:rPr>
          <w:snapToGrid w:val="0"/>
        </w:rPr>
        <w:t>2</w:t>
      </w:r>
      <w:r>
        <w:rPr>
          <w:snapToGrid w:val="0"/>
        </w:rPr>
        <w:t>.1</w:t>
      </w:r>
      <w:r>
        <w:rPr>
          <w:snapToGrid w:val="0"/>
        </w:rPr>
        <w:tab/>
      </w:r>
      <w:r>
        <w:rPr>
          <w:snapToGrid w:val="0"/>
        </w:rPr>
        <w:tab/>
        <w:t>Übersichtskarte</w:t>
      </w:r>
      <w:r>
        <w:rPr>
          <w:snapToGrid w:val="0"/>
        </w:rPr>
        <w:tab/>
      </w:r>
      <w:r>
        <w:rPr>
          <w:snapToGrid w:val="0"/>
        </w:rPr>
        <w:tab/>
      </w:r>
      <w:r>
        <w:rPr>
          <w:snapToGrid w:val="0"/>
        </w:rPr>
        <w:tab/>
      </w:r>
      <w:r>
        <w:rPr>
          <w:snapToGrid w:val="0"/>
        </w:rPr>
        <w:tab/>
      </w:r>
      <w:r>
        <w:rPr>
          <w:snapToGrid w:val="0"/>
        </w:rPr>
        <w:tab/>
        <w:t>M. 1 : 25.000</w:t>
      </w:r>
      <w:r>
        <w:rPr>
          <w:snapToGrid w:val="0"/>
        </w:rPr>
        <w:br/>
        <w:t>1.</w:t>
      </w:r>
      <w:r w:rsidR="005F37C2">
        <w:rPr>
          <w:snapToGrid w:val="0"/>
        </w:rPr>
        <w:t>1.</w:t>
      </w:r>
      <w:r w:rsidR="001772D2">
        <w:rPr>
          <w:snapToGrid w:val="0"/>
        </w:rPr>
        <w:t>2</w:t>
      </w:r>
      <w:r>
        <w:rPr>
          <w:snapToGrid w:val="0"/>
        </w:rPr>
        <w:t>.2</w:t>
      </w:r>
      <w:r>
        <w:rPr>
          <w:snapToGrid w:val="0"/>
        </w:rPr>
        <w:tab/>
      </w:r>
      <w:r>
        <w:rPr>
          <w:snapToGrid w:val="0"/>
        </w:rPr>
        <w:tab/>
        <w:t>Übersichtsplan</w:t>
      </w:r>
      <w:r w:rsidR="00BF6D7E">
        <w:rPr>
          <w:snapToGrid w:val="0"/>
        </w:rPr>
        <w:t xml:space="preserve"> überholt</w:t>
      </w:r>
      <w:r>
        <w:rPr>
          <w:snapToGrid w:val="0"/>
        </w:rPr>
        <w:tab/>
      </w:r>
      <w:r>
        <w:rPr>
          <w:snapToGrid w:val="0"/>
        </w:rPr>
        <w:tab/>
      </w:r>
      <w:r>
        <w:rPr>
          <w:snapToGrid w:val="0"/>
        </w:rPr>
        <w:tab/>
      </w:r>
      <w:r>
        <w:rPr>
          <w:snapToGrid w:val="0"/>
        </w:rPr>
        <w:tab/>
        <w:t>M. 1 :   5.000</w:t>
      </w:r>
    </w:p>
    <w:p w:rsidR="00BF6D7E" w:rsidRDefault="00BF6D7E" w:rsidP="008426D0">
      <w:pPr>
        <w:tabs>
          <w:tab w:val="left" w:pos="1134"/>
        </w:tabs>
        <w:spacing w:line="312" w:lineRule="exact"/>
        <w:ind w:left="1134" w:right="-432"/>
        <w:rPr>
          <w:snapToGrid w:val="0"/>
        </w:rPr>
      </w:pPr>
      <w:r>
        <w:rPr>
          <w:snapToGrid w:val="0"/>
        </w:rPr>
        <w:tab/>
      </w:r>
      <w:r>
        <w:rPr>
          <w:snapToGrid w:val="0"/>
        </w:rPr>
        <w:tab/>
      </w:r>
      <w:r>
        <w:rPr>
          <w:snapToGrid w:val="0"/>
        </w:rPr>
        <w:tab/>
        <w:t>(Deckblatt siehe Anlage 1.3.2.1)</w:t>
      </w:r>
      <w:r w:rsidR="003D5A4A">
        <w:rPr>
          <w:snapToGrid w:val="0"/>
        </w:rPr>
        <w:br/>
        <w:t>1.</w:t>
      </w:r>
      <w:r w:rsidR="005F37C2">
        <w:rPr>
          <w:snapToGrid w:val="0"/>
        </w:rPr>
        <w:t>1.</w:t>
      </w:r>
      <w:r w:rsidR="001772D2">
        <w:rPr>
          <w:snapToGrid w:val="0"/>
        </w:rPr>
        <w:t>2</w:t>
      </w:r>
      <w:r w:rsidR="003D5A4A">
        <w:rPr>
          <w:snapToGrid w:val="0"/>
        </w:rPr>
        <w:t>.3</w:t>
      </w:r>
      <w:r w:rsidR="003D5A4A">
        <w:rPr>
          <w:snapToGrid w:val="0"/>
        </w:rPr>
        <w:tab/>
      </w:r>
      <w:r w:rsidR="003D5A4A">
        <w:rPr>
          <w:snapToGrid w:val="0"/>
        </w:rPr>
        <w:tab/>
      </w:r>
      <w:r w:rsidR="008426D0">
        <w:rPr>
          <w:snapToGrid w:val="0"/>
        </w:rPr>
        <w:t>Biotoptypenplan</w:t>
      </w:r>
      <w:r w:rsidR="003D5A4A">
        <w:rPr>
          <w:snapToGrid w:val="0"/>
        </w:rPr>
        <w:tab/>
      </w:r>
      <w:r w:rsidR="003D5A4A">
        <w:rPr>
          <w:snapToGrid w:val="0"/>
        </w:rPr>
        <w:tab/>
      </w:r>
      <w:r w:rsidR="003D5A4A">
        <w:rPr>
          <w:snapToGrid w:val="0"/>
        </w:rPr>
        <w:tab/>
      </w:r>
      <w:r w:rsidR="003D5A4A">
        <w:rPr>
          <w:snapToGrid w:val="0"/>
        </w:rPr>
        <w:tab/>
      </w:r>
      <w:r w:rsidR="003D5A4A">
        <w:rPr>
          <w:snapToGrid w:val="0"/>
        </w:rPr>
        <w:tab/>
        <w:t>M. 1 :   2.</w:t>
      </w:r>
      <w:r w:rsidR="008426D0">
        <w:rPr>
          <w:snapToGrid w:val="0"/>
        </w:rPr>
        <w:t>5</w:t>
      </w:r>
      <w:r w:rsidR="003D5A4A">
        <w:rPr>
          <w:snapToGrid w:val="0"/>
        </w:rPr>
        <w:t>00</w:t>
      </w:r>
      <w:r w:rsidR="003D5A4A">
        <w:rPr>
          <w:snapToGrid w:val="0"/>
        </w:rPr>
        <w:br/>
        <w:t>1.</w:t>
      </w:r>
      <w:r w:rsidR="005F37C2">
        <w:rPr>
          <w:snapToGrid w:val="0"/>
        </w:rPr>
        <w:t>1.</w:t>
      </w:r>
      <w:r w:rsidR="001772D2">
        <w:rPr>
          <w:snapToGrid w:val="0"/>
        </w:rPr>
        <w:t>2</w:t>
      </w:r>
      <w:r w:rsidR="003D5A4A">
        <w:rPr>
          <w:snapToGrid w:val="0"/>
        </w:rPr>
        <w:t>.4</w:t>
      </w:r>
      <w:r w:rsidR="003D5A4A">
        <w:rPr>
          <w:snapToGrid w:val="0"/>
        </w:rPr>
        <w:tab/>
      </w:r>
      <w:r w:rsidR="003D5A4A">
        <w:rPr>
          <w:snapToGrid w:val="0"/>
        </w:rPr>
        <w:tab/>
        <w:t xml:space="preserve">Abbauplan </w:t>
      </w:r>
      <w:r w:rsidR="001772D2">
        <w:rPr>
          <w:snapToGrid w:val="0"/>
        </w:rPr>
        <w:t>(überholt)</w:t>
      </w:r>
      <w:r w:rsidR="003D5A4A">
        <w:rPr>
          <w:snapToGrid w:val="0"/>
        </w:rPr>
        <w:tab/>
      </w:r>
      <w:r w:rsidR="003D5A4A">
        <w:rPr>
          <w:snapToGrid w:val="0"/>
        </w:rPr>
        <w:tab/>
      </w:r>
      <w:r w:rsidR="003D5A4A">
        <w:rPr>
          <w:snapToGrid w:val="0"/>
        </w:rPr>
        <w:tab/>
      </w:r>
      <w:r w:rsidR="003D5A4A">
        <w:rPr>
          <w:snapToGrid w:val="0"/>
        </w:rPr>
        <w:tab/>
        <w:t>M. 1 :   2.000</w:t>
      </w:r>
    </w:p>
    <w:p w:rsidR="00BF6D7E" w:rsidRDefault="00BF6D7E" w:rsidP="008426D0">
      <w:pPr>
        <w:tabs>
          <w:tab w:val="left" w:pos="1134"/>
        </w:tabs>
        <w:spacing w:line="312" w:lineRule="exact"/>
        <w:ind w:left="1134" w:right="-432"/>
      </w:pPr>
      <w:r>
        <w:rPr>
          <w:snapToGrid w:val="0"/>
        </w:rPr>
        <w:lastRenderedPageBreak/>
        <w:tab/>
      </w:r>
      <w:r>
        <w:rPr>
          <w:snapToGrid w:val="0"/>
        </w:rPr>
        <w:tab/>
      </w:r>
      <w:r>
        <w:rPr>
          <w:snapToGrid w:val="0"/>
        </w:rPr>
        <w:tab/>
        <w:t>(Deckblatt siehe Anlage 1.3.2.2)</w:t>
      </w:r>
      <w:r w:rsidR="003D5A4A">
        <w:rPr>
          <w:snapToGrid w:val="0"/>
        </w:rPr>
        <w:br/>
      </w:r>
      <w:r w:rsidR="003D5A4A">
        <w:t>1.</w:t>
      </w:r>
      <w:r w:rsidR="005F37C2">
        <w:t>1.</w:t>
      </w:r>
      <w:r w:rsidR="001772D2">
        <w:t>2</w:t>
      </w:r>
      <w:r w:rsidR="003D5A4A">
        <w:t>.5</w:t>
      </w:r>
      <w:r w:rsidR="003D5A4A">
        <w:tab/>
      </w:r>
      <w:r w:rsidR="003D5A4A">
        <w:tab/>
        <w:t>Wiederherrichtungsplan</w:t>
      </w:r>
      <w:r w:rsidR="00B120B8">
        <w:t xml:space="preserve"> (überholt)</w:t>
      </w:r>
      <w:r w:rsidR="003D5A4A">
        <w:tab/>
      </w:r>
      <w:r w:rsidR="003D5A4A">
        <w:tab/>
        <w:t>M. 1 :   2.000</w:t>
      </w:r>
    </w:p>
    <w:p w:rsidR="003D5A4A" w:rsidRDefault="00BF6D7E" w:rsidP="008426D0">
      <w:pPr>
        <w:tabs>
          <w:tab w:val="left" w:pos="1134"/>
        </w:tabs>
        <w:spacing w:line="312" w:lineRule="exact"/>
        <w:ind w:left="1134" w:right="-432"/>
      </w:pPr>
      <w:r>
        <w:tab/>
      </w:r>
      <w:r>
        <w:tab/>
      </w:r>
      <w:r>
        <w:tab/>
        <w:t>(Deckblatt siehe Anlage 1.3.</w:t>
      </w:r>
      <w:r w:rsidR="00A76DB2">
        <w:t>2.</w:t>
      </w:r>
      <w:r>
        <w:t>3)</w:t>
      </w:r>
      <w:r w:rsidR="003D5A4A">
        <w:br/>
        <w:t>1.</w:t>
      </w:r>
      <w:r w:rsidR="005F37C2">
        <w:t>1.</w:t>
      </w:r>
      <w:r w:rsidR="001772D2">
        <w:t>2</w:t>
      </w:r>
      <w:r w:rsidR="003D5A4A">
        <w:t>.6</w:t>
      </w:r>
      <w:r w:rsidR="003D5A4A">
        <w:tab/>
      </w:r>
      <w:r w:rsidR="003D5A4A">
        <w:tab/>
        <w:t xml:space="preserve">Blatt 1 Schnitt A – A </w:t>
      </w:r>
      <w:r>
        <w:t>(überholt)</w:t>
      </w:r>
      <w:r>
        <w:tab/>
      </w:r>
      <w:r w:rsidR="003D5A4A">
        <w:tab/>
      </w:r>
      <w:r w:rsidR="003D5A4A">
        <w:tab/>
        <w:t>M. 1 :      200</w:t>
      </w:r>
    </w:p>
    <w:p w:rsidR="00BF6D7E" w:rsidRDefault="00BF6D7E" w:rsidP="008426D0">
      <w:pPr>
        <w:tabs>
          <w:tab w:val="left" w:pos="1134"/>
        </w:tabs>
        <w:spacing w:line="312" w:lineRule="exact"/>
        <w:ind w:left="1134" w:right="-432"/>
      </w:pPr>
      <w:r>
        <w:tab/>
      </w:r>
      <w:r>
        <w:tab/>
      </w:r>
      <w:r>
        <w:tab/>
        <w:t>(Deckblatt siehe Anlage 1.3.2.4</w:t>
      </w:r>
      <w:r w:rsidR="001E2F9D">
        <w:t>, Blatt 1</w:t>
      </w:r>
      <w:r>
        <w:t>)</w:t>
      </w:r>
    </w:p>
    <w:p w:rsidR="003D5A4A" w:rsidRDefault="002D20B3" w:rsidP="002D20B3">
      <w:pPr>
        <w:pStyle w:val="Blocktext"/>
        <w:tabs>
          <w:tab w:val="left" w:pos="1134"/>
        </w:tabs>
        <w:ind w:left="1134" w:firstLine="0"/>
      </w:pPr>
      <w:r>
        <w:tab/>
      </w:r>
      <w:r>
        <w:tab/>
      </w:r>
      <w:r>
        <w:tab/>
      </w:r>
      <w:r w:rsidR="003D5A4A">
        <w:t xml:space="preserve">Blatt 2 Schnitt B – B </w:t>
      </w:r>
      <w:r w:rsidR="00BF6D7E">
        <w:t>(überholt)</w:t>
      </w:r>
      <w:r w:rsidR="003D5A4A">
        <w:tab/>
      </w:r>
      <w:r w:rsidR="003D5A4A">
        <w:tab/>
      </w:r>
      <w:r w:rsidR="003D5A4A">
        <w:tab/>
        <w:t>M. 1 :      200</w:t>
      </w:r>
    </w:p>
    <w:p w:rsidR="00BF6D7E" w:rsidRDefault="00BF6D7E" w:rsidP="002D20B3">
      <w:pPr>
        <w:pStyle w:val="Blocktext"/>
        <w:tabs>
          <w:tab w:val="left" w:pos="1134"/>
        </w:tabs>
        <w:ind w:left="1134" w:firstLine="0"/>
      </w:pPr>
      <w:r>
        <w:tab/>
      </w:r>
      <w:r>
        <w:tab/>
      </w:r>
      <w:r>
        <w:tab/>
        <w:t>(Deckblatt siehe Anlage 1.3.2.</w:t>
      </w:r>
      <w:r w:rsidR="001E2F9D">
        <w:t>4, Blatt 2</w:t>
      </w:r>
      <w:r>
        <w:t>)</w:t>
      </w:r>
    </w:p>
    <w:p w:rsidR="008426D0" w:rsidRDefault="008426D0" w:rsidP="002D20B3">
      <w:pPr>
        <w:pStyle w:val="Blocktext"/>
        <w:tabs>
          <w:tab w:val="left" w:pos="1134"/>
        </w:tabs>
        <w:ind w:left="1134" w:firstLine="0"/>
      </w:pPr>
      <w:r>
        <w:t>1.</w:t>
      </w:r>
      <w:r w:rsidR="005F37C2">
        <w:t>1.</w:t>
      </w:r>
      <w:r>
        <w:t>2.7</w:t>
      </w:r>
      <w:r>
        <w:tab/>
      </w:r>
      <w:r>
        <w:tab/>
        <w:t>Besitzstandsplan</w:t>
      </w:r>
      <w:r>
        <w:tab/>
      </w:r>
      <w:r>
        <w:tab/>
      </w:r>
      <w:r>
        <w:tab/>
      </w:r>
      <w:r>
        <w:tab/>
      </w:r>
      <w:r>
        <w:tab/>
        <w:t>M. 1 :   2.500</w:t>
      </w:r>
    </w:p>
    <w:p w:rsidR="005F37C2" w:rsidRDefault="003D5A4A" w:rsidP="002D20B3">
      <w:pPr>
        <w:pStyle w:val="Blocktext"/>
        <w:tabs>
          <w:tab w:val="left" w:pos="1134"/>
        </w:tabs>
        <w:ind w:left="1134" w:firstLine="0"/>
      </w:pPr>
      <w:r>
        <w:t>1.</w:t>
      </w:r>
      <w:r w:rsidR="005F37C2">
        <w:t>1.</w:t>
      </w:r>
      <w:r w:rsidR="001772D2">
        <w:t>2</w:t>
      </w:r>
      <w:r>
        <w:t>.</w:t>
      </w:r>
      <w:r w:rsidR="008426D0">
        <w:t>8</w:t>
      </w:r>
      <w:r>
        <w:tab/>
      </w:r>
      <w:r w:rsidR="00393F23">
        <w:tab/>
      </w:r>
      <w:r>
        <w:t>Pflanzschemata</w:t>
      </w:r>
      <w:r>
        <w:tab/>
      </w:r>
      <w:r>
        <w:tab/>
      </w:r>
      <w:r>
        <w:tab/>
      </w:r>
      <w:r>
        <w:tab/>
      </w:r>
      <w:r>
        <w:tab/>
        <w:t>M. 1 :100/200</w:t>
      </w:r>
      <w:r w:rsidR="005F37C2">
        <w:br/>
      </w:r>
    </w:p>
    <w:p w:rsidR="003D5A4A" w:rsidRDefault="005F37C2" w:rsidP="002D20B3">
      <w:pPr>
        <w:pStyle w:val="Blocktext"/>
        <w:tabs>
          <w:tab w:val="left" w:pos="1134"/>
        </w:tabs>
        <w:ind w:left="1134" w:firstLine="0"/>
      </w:pPr>
      <w:r>
        <w:t>1.2</w:t>
      </w:r>
      <w:r>
        <w:tab/>
      </w:r>
      <w:r>
        <w:tab/>
        <w:t>Ordner 2 - Teil 3</w:t>
      </w:r>
      <w:r>
        <w:tab/>
        <w:t>Anhänge</w:t>
      </w:r>
      <w:r>
        <w:br/>
        <w:t>1.2.1</w:t>
      </w:r>
      <w:r>
        <w:tab/>
      </w:r>
      <w:r>
        <w:tab/>
        <w:t>Anhang 1 Artenschutzrechtlicher Fachbeitrag</w:t>
      </w:r>
      <w:r w:rsidR="00EB302D">
        <w:br/>
      </w:r>
      <w:r w:rsidR="00EB302D">
        <w:tab/>
      </w:r>
      <w:r w:rsidR="00EB302D">
        <w:tab/>
      </w:r>
      <w:r w:rsidR="00EB302D">
        <w:tab/>
        <w:t>(Seiten 1-64)</w:t>
      </w:r>
    </w:p>
    <w:p w:rsidR="005F37C2" w:rsidRDefault="005F37C2" w:rsidP="002D20B3">
      <w:pPr>
        <w:pStyle w:val="Blocktext"/>
        <w:tabs>
          <w:tab w:val="left" w:pos="1134"/>
        </w:tabs>
        <w:ind w:left="1134" w:firstLine="0"/>
      </w:pPr>
      <w:r>
        <w:t>1.2.2</w:t>
      </w:r>
      <w:r>
        <w:tab/>
      </w:r>
      <w:r>
        <w:tab/>
        <w:t>Anhang 2  FFH-Vorprüfung</w:t>
      </w:r>
      <w:r w:rsidR="0005028F">
        <w:t xml:space="preserve"> (Seiten 1-38)</w:t>
      </w:r>
      <w:r>
        <w:br/>
        <w:t>1.2.3</w:t>
      </w:r>
      <w:r>
        <w:tab/>
      </w:r>
      <w:r>
        <w:tab/>
        <w:t>Brut- und Gastvogelerfassung im Bereich Stolzenau Süd</w:t>
      </w:r>
      <w:r w:rsidR="0005028F">
        <w:br/>
      </w:r>
      <w:r w:rsidR="0005028F">
        <w:tab/>
      </w:r>
      <w:r w:rsidR="0005028F">
        <w:tab/>
      </w:r>
      <w:r w:rsidR="0005028F">
        <w:tab/>
        <w:t>(Seiten 1-18)</w:t>
      </w:r>
    </w:p>
    <w:p w:rsidR="005F37C2" w:rsidRDefault="005F37C2" w:rsidP="002D20B3">
      <w:pPr>
        <w:pStyle w:val="Blocktext"/>
        <w:tabs>
          <w:tab w:val="left" w:pos="1134"/>
        </w:tabs>
        <w:ind w:left="1134" w:firstLine="0"/>
      </w:pPr>
      <w:r>
        <w:t>1.2.4</w:t>
      </w:r>
      <w:r>
        <w:tab/>
      </w:r>
      <w:r>
        <w:tab/>
        <w:t>Archäologischer Fachbeitrag</w:t>
      </w:r>
      <w:r w:rsidR="0027402D">
        <w:t xml:space="preserve"> (Seiten 1-38)</w:t>
      </w:r>
    </w:p>
    <w:p w:rsidR="005F37C2" w:rsidRDefault="005F37C2" w:rsidP="002D20B3">
      <w:pPr>
        <w:pStyle w:val="Blocktext"/>
        <w:tabs>
          <w:tab w:val="left" w:pos="1134"/>
        </w:tabs>
        <w:ind w:left="1134" w:firstLine="0"/>
      </w:pPr>
      <w:r>
        <w:t>1.2.5</w:t>
      </w:r>
      <w:r>
        <w:tab/>
      </w:r>
      <w:r>
        <w:tab/>
        <w:t>Hydrogeologischer Fachbeitrag</w:t>
      </w:r>
      <w:r w:rsidR="0027402D">
        <w:t xml:space="preserve"> (Seiten 1-34, </w:t>
      </w:r>
      <w:r w:rsidR="009967FC">
        <w:br/>
        <w:t xml:space="preserve"> </w:t>
      </w:r>
      <w:r w:rsidR="009967FC">
        <w:tab/>
      </w:r>
      <w:r w:rsidR="009967FC">
        <w:tab/>
      </w:r>
      <w:r w:rsidR="009967FC">
        <w:tab/>
      </w:r>
      <w:r w:rsidR="0027402D">
        <w:t>Ganglinien 2012-2015)</w:t>
      </w:r>
    </w:p>
    <w:p w:rsidR="001E2F9D" w:rsidRDefault="001E2F9D" w:rsidP="002D20B3">
      <w:pPr>
        <w:pStyle w:val="Blocktext"/>
        <w:tabs>
          <w:tab w:val="left" w:pos="1134"/>
        </w:tabs>
        <w:ind w:left="1134" w:firstLine="0"/>
      </w:pPr>
      <w:r>
        <w:tab/>
      </w:r>
      <w:r>
        <w:tab/>
      </w:r>
      <w:r>
        <w:tab/>
        <w:t>(Überarbeitung siehe Anlage 1.3.2.5)</w:t>
      </w:r>
    </w:p>
    <w:p w:rsidR="005F37C2" w:rsidRDefault="005F37C2" w:rsidP="002D20B3">
      <w:pPr>
        <w:pStyle w:val="Blocktext"/>
        <w:tabs>
          <w:tab w:val="left" w:pos="1134"/>
        </w:tabs>
        <w:ind w:left="1134" w:firstLine="0"/>
      </w:pPr>
      <w:r>
        <w:t>1.2.6</w:t>
      </w:r>
      <w:r>
        <w:tab/>
      </w:r>
      <w:r>
        <w:tab/>
        <w:t>Hydraulischer Fachbeitrag</w:t>
      </w:r>
      <w:r w:rsidR="00467D93">
        <w:t xml:space="preserve"> (Seiten 1-11, </w:t>
      </w:r>
      <w:r w:rsidR="00467D93">
        <w:br/>
        <w:t xml:space="preserve"> </w:t>
      </w:r>
      <w:r w:rsidR="00467D93">
        <w:tab/>
      </w:r>
      <w:r w:rsidR="00467D93">
        <w:tab/>
      </w:r>
      <w:r w:rsidR="00467D93">
        <w:tab/>
        <w:t>Abbildungen Wasserspiegelstände 1-8 )</w:t>
      </w:r>
    </w:p>
    <w:p w:rsidR="005F37C2" w:rsidRDefault="005F37C2" w:rsidP="002D20B3">
      <w:pPr>
        <w:pStyle w:val="Blocktext"/>
        <w:tabs>
          <w:tab w:val="left" w:pos="1134"/>
        </w:tabs>
        <w:ind w:left="1134" w:firstLine="0"/>
      </w:pPr>
      <w:r>
        <w:t>1.2.7</w:t>
      </w:r>
      <w:r>
        <w:tab/>
      </w:r>
      <w:r>
        <w:tab/>
        <w:t>Standsicherheitsgutachten</w:t>
      </w:r>
    </w:p>
    <w:p w:rsidR="005F37C2" w:rsidRDefault="005F37C2" w:rsidP="002D20B3">
      <w:pPr>
        <w:pStyle w:val="Blocktext"/>
        <w:tabs>
          <w:tab w:val="left" w:pos="1134"/>
        </w:tabs>
        <w:ind w:left="1134" w:firstLine="0"/>
      </w:pPr>
      <w:r>
        <w:t>1.2.8</w:t>
      </w:r>
      <w:r>
        <w:tab/>
      </w:r>
      <w:r>
        <w:tab/>
        <w:t>Einverständniserklärungen der Eigentümer</w:t>
      </w:r>
      <w:r w:rsidR="005D7DC7">
        <w:t>/Eigentümerinnen</w:t>
      </w:r>
      <w:r w:rsidR="00C56FAC">
        <w:br/>
      </w:r>
      <w:r w:rsidR="00C56FAC">
        <w:tab/>
      </w:r>
      <w:r w:rsidR="00C56FAC">
        <w:tab/>
      </w:r>
      <w:r w:rsidR="00C56FAC">
        <w:tab/>
        <w:t>(S. 1-11)</w:t>
      </w:r>
    </w:p>
    <w:p w:rsidR="005F37C2" w:rsidRDefault="005F37C2" w:rsidP="002D20B3">
      <w:pPr>
        <w:pStyle w:val="Blocktext"/>
        <w:tabs>
          <w:tab w:val="left" w:pos="1134"/>
        </w:tabs>
        <w:ind w:left="1134" w:firstLine="0"/>
      </w:pPr>
      <w:r>
        <w:t>1.3</w:t>
      </w:r>
      <w:r>
        <w:tab/>
      </w:r>
      <w:r w:rsidR="00BF6D7E">
        <w:t xml:space="preserve">Ordner 3 - </w:t>
      </w:r>
      <w:r>
        <w:t>überarbeitete Antragsunterlagen</w:t>
      </w:r>
      <w:r w:rsidR="00FF5586">
        <w:t xml:space="preserve"> vom</w:t>
      </w:r>
      <w:r w:rsidR="00EB302D">
        <w:t xml:space="preserve"> </w:t>
      </w:r>
      <w:r w:rsidR="00FF5586">
        <w:t>23.04.2021</w:t>
      </w:r>
    </w:p>
    <w:p w:rsidR="00BF6D7E" w:rsidRDefault="00BF6D7E" w:rsidP="002D20B3">
      <w:pPr>
        <w:pStyle w:val="Blocktext"/>
        <w:tabs>
          <w:tab w:val="left" w:pos="1134"/>
        </w:tabs>
        <w:ind w:left="1134" w:firstLine="0"/>
      </w:pPr>
      <w:r>
        <w:t>1.3.0</w:t>
      </w:r>
      <w:r>
        <w:tab/>
        <w:t>Vorbemerkungen</w:t>
      </w:r>
    </w:p>
    <w:p w:rsidR="00BF6D7E" w:rsidRDefault="00BF6D7E" w:rsidP="002D20B3">
      <w:pPr>
        <w:pStyle w:val="Blocktext"/>
        <w:tabs>
          <w:tab w:val="left" w:pos="1134"/>
        </w:tabs>
        <w:ind w:left="1134" w:firstLine="0"/>
      </w:pPr>
      <w:r>
        <w:t>1.3.1</w:t>
      </w:r>
      <w:r>
        <w:tab/>
        <w:t>Überarbeitung Erläuterungsbericht mit integrierter UVS</w:t>
      </w:r>
      <w:r w:rsidR="005D7DC7">
        <w:t xml:space="preserve"> (Seiten 1-36)</w:t>
      </w:r>
    </w:p>
    <w:p w:rsidR="00BF6D7E" w:rsidRDefault="00BF6D7E" w:rsidP="002D20B3">
      <w:pPr>
        <w:pStyle w:val="Blocktext"/>
        <w:tabs>
          <w:tab w:val="left" w:pos="1134"/>
        </w:tabs>
        <w:ind w:left="1134" w:firstLine="0"/>
      </w:pPr>
      <w:r>
        <w:t>1.3.2</w:t>
      </w:r>
      <w:r>
        <w:tab/>
        <w:t>Anlagen</w:t>
      </w:r>
      <w:r>
        <w:br/>
        <w:t>1.3.2.1</w:t>
      </w:r>
      <w:r>
        <w:tab/>
        <w:t>Übersichtsplan</w:t>
      </w:r>
      <w:r>
        <w:tab/>
      </w:r>
      <w:r>
        <w:tab/>
      </w:r>
      <w:r>
        <w:tab/>
      </w:r>
      <w:r>
        <w:tab/>
      </w:r>
      <w:r>
        <w:tab/>
      </w:r>
      <w:r>
        <w:tab/>
        <w:t>M. 1 : 5.000</w:t>
      </w:r>
    </w:p>
    <w:p w:rsidR="00BF6D7E" w:rsidRDefault="00BF6D7E" w:rsidP="002D20B3">
      <w:pPr>
        <w:pStyle w:val="Blocktext"/>
        <w:tabs>
          <w:tab w:val="left" w:pos="1134"/>
        </w:tabs>
        <w:ind w:left="1134" w:firstLine="0"/>
      </w:pPr>
      <w:r>
        <w:t>1.3.2.2</w:t>
      </w:r>
      <w:r>
        <w:tab/>
        <w:t>Abbauplan</w:t>
      </w:r>
      <w:r>
        <w:tab/>
      </w:r>
      <w:r>
        <w:tab/>
      </w:r>
      <w:r>
        <w:tab/>
      </w:r>
      <w:r>
        <w:tab/>
      </w:r>
      <w:r>
        <w:tab/>
      </w:r>
      <w:r>
        <w:tab/>
      </w:r>
      <w:r>
        <w:tab/>
        <w:t>M. 1 : 2.000</w:t>
      </w:r>
    </w:p>
    <w:p w:rsidR="00BF6D7E" w:rsidRDefault="00BF6D7E" w:rsidP="002D20B3">
      <w:pPr>
        <w:pStyle w:val="Blocktext"/>
        <w:tabs>
          <w:tab w:val="left" w:pos="1134"/>
        </w:tabs>
        <w:ind w:left="1134" w:firstLine="0"/>
      </w:pPr>
      <w:r>
        <w:t>1.3.2.3</w:t>
      </w:r>
      <w:r>
        <w:tab/>
        <w:t>Wiederherrichtungsplan</w:t>
      </w:r>
      <w:r>
        <w:tab/>
      </w:r>
      <w:r>
        <w:tab/>
      </w:r>
      <w:r>
        <w:tab/>
      </w:r>
      <w:r>
        <w:tab/>
      </w:r>
      <w:r>
        <w:tab/>
        <w:t>M. 1 : 2.000</w:t>
      </w:r>
    </w:p>
    <w:p w:rsidR="00BF6D7E" w:rsidRDefault="00BF6D7E" w:rsidP="002D20B3">
      <w:pPr>
        <w:pStyle w:val="Blocktext"/>
        <w:tabs>
          <w:tab w:val="left" w:pos="1134"/>
        </w:tabs>
        <w:ind w:left="1134" w:firstLine="0"/>
      </w:pPr>
      <w:r>
        <w:t>1.3.2.4</w:t>
      </w:r>
      <w:r>
        <w:tab/>
        <w:t>Blatt 1 Schnitt A</w:t>
      </w:r>
      <w:r w:rsidR="001E2F9D">
        <w:t xml:space="preserve"> </w:t>
      </w:r>
      <w:r>
        <w:t>-</w:t>
      </w:r>
      <w:r w:rsidR="001E2F9D">
        <w:t xml:space="preserve"> </w:t>
      </w:r>
      <w:r>
        <w:t>A</w:t>
      </w:r>
      <w:r>
        <w:tab/>
      </w:r>
      <w:r>
        <w:tab/>
      </w:r>
      <w:r>
        <w:tab/>
      </w:r>
      <w:r>
        <w:tab/>
      </w:r>
      <w:r>
        <w:tab/>
      </w:r>
      <w:r>
        <w:tab/>
        <w:t>M. 1 :    200</w:t>
      </w:r>
    </w:p>
    <w:p w:rsidR="001E2F9D" w:rsidRPr="000B4299" w:rsidRDefault="001E2F9D" w:rsidP="002D20B3">
      <w:pPr>
        <w:pStyle w:val="Blocktext"/>
        <w:tabs>
          <w:tab w:val="left" w:pos="1134"/>
        </w:tabs>
        <w:ind w:left="1134" w:firstLine="0"/>
      </w:pPr>
      <w:r>
        <w:tab/>
      </w:r>
      <w:r w:rsidR="00BF6D7E">
        <w:tab/>
        <w:t xml:space="preserve">Blatt </w:t>
      </w:r>
      <w:r>
        <w:t>2 Schnitt B – B</w:t>
      </w:r>
      <w:r>
        <w:tab/>
      </w:r>
      <w:r>
        <w:tab/>
      </w:r>
      <w:r>
        <w:tab/>
      </w:r>
      <w:r>
        <w:tab/>
      </w:r>
      <w:r>
        <w:tab/>
        <w:t>M. 1 :    200</w:t>
      </w:r>
      <w:r w:rsidR="00883EBA">
        <w:br/>
        <w:t>1.3.2.5</w:t>
      </w:r>
      <w:r w:rsidR="00883EBA">
        <w:tab/>
        <w:t>Brutvogel-Lebensraum und Wechselwirkungen Gastvogel-</w:t>
      </w:r>
      <w:r w:rsidR="00883EBA">
        <w:br/>
        <w:t xml:space="preserve"> </w:t>
      </w:r>
      <w:r w:rsidR="00883EBA">
        <w:tab/>
      </w:r>
      <w:r w:rsidR="00883EBA">
        <w:tab/>
        <w:t>Lebensräume vom 12.05.2017</w:t>
      </w:r>
      <w:r w:rsidR="0086011F">
        <w:br/>
        <w:t>1.3.3</w:t>
      </w:r>
      <w:r w:rsidR="0086011F">
        <w:tab/>
        <w:t xml:space="preserve">Anhang </w:t>
      </w:r>
      <w:r w:rsidR="0086011F">
        <w:br/>
        <w:t xml:space="preserve">1.3.3.1 </w:t>
      </w:r>
      <w:r>
        <w:tab/>
        <w:t>Überarbeitung hydrogeologischer Fachbeitrag</w:t>
      </w:r>
      <w:r w:rsidR="00C7596B">
        <w:t xml:space="preserve"> 23.04.2021</w:t>
      </w:r>
      <w:r w:rsidR="00C7596B">
        <w:br/>
        <w:t xml:space="preserve">1.3.3.1.1 </w:t>
      </w:r>
      <w:r w:rsidR="00C7596B" w:rsidRPr="00C7596B">
        <w:t xml:space="preserve">Überarbeitung hydrogeologischer Fachbeitrag </w:t>
      </w:r>
      <w:r w:rsidR="00C7596B">
        <w:t>07.12.2022</w:t>
      </w:r>
      <w:r w:rsidR="0086011F">
        <w:br/>
        <w:t>1.3.3.2</w:t>
      </w:r>
      <w:r w:rsidR="0086011F">
        <w:tab/>
        <w:t>Überarbeitung Hydraulischer Fachbeitrag</w:t>
      </w:r>
      <w:r w:rsidR="00C7596B">
        <w:t xml:space="preserve"> </w:t>
      </w:r>
      <w:r w:rsidR="0086011F">
        <w:br/>
        <w:t>1.3.3.3</w:t>
      </w:r>
      <w:r w:rsidR="0086011F">
        <w:tab/>
      </w:r>
      <w:r w:rsidR="0086011F" w:rsidRPr="000B4299">
        <w:t xml:space="preserve">Ausgestaltung der Flutmulde zwischen der Weser und </w:t>
      </w:r>
      <w:r w:rsidR="0086011F" w:rsidRPr="000B4299">
        <w:br/>
        <w:t xml:space="preserve"> </w:t>
      </w:r>
      <w:r w:rsidR="0086011F" w:rsidRPr="000B4299">
        <w:tab/>
      </w:r>
      <w:r w:rsidR="0086011F" w:rsidRPr="000B4299">
        <w:tab/>
        <w:t>Becken IIb</w:t>
      </w:r>
      <w:r w:rsidR="0003363F" w:rsidRPr="000B4299">
        <w:t xml:space="preserve">: </w:t>
      </w:r>
      <w:r w:rsidRPr="000B4299">
        <w:t>Erwiderung zur Stellungnahme der WSV vom 23.03.2016</w:t>
      </w:r>
    </w:p>
    <w:p w:rsidR="001E2F9D" w:rsidRPr="000B4299" w:rsidRDefault="0003363F" w:rsidP="002D20B3">
      <w:pPr>
        <w:pStyle w:val="Blocktext"/>
        <w:tabs>
          <w:tab w:val="left" w:pos="1134"/>
        </w:tabs>
        <w:ind w:left="1134" w:firstLine="0"/>
      </w:pPr>
      <w:r w:rsidRPr="000B4299">
        <w:t xml:space="preserve">1.3.3.4 </w:t>
      </w:r>
      <w:r w:rsidR="001E2F9D" w:rsidRPr="000B4299">
        <w:tab/>
        <w:t>Synopse zum Anhörungsverfahren im Planfeststellungsverfahren</w:t>
      </w:r>
    </w:p>
    <w:p w:rsidR="001E2F9D" w:rsidRPr="000B4299" w:rsidRDefault="0003363F" w:rsidP="0003363F">
      <w:pPr>
        <w:pStyle w:val="Blocktext"/>
        <w:tabs>
          <w:tab w:val="left" w:pos="1134"/>
        </w:tabs>
        <w:ind w:left="1134"/>
      </w:pPr>
      <w:r w:rsidRPr="000B4299">
        <w:t>1.3.3.5</w:t>
      </w:r>
      <w:r w:rsidRPr="000B4299">
        <w:tab/>
        <w:t>Erfassung der "Sommergänse" im Bereich Stolzenau im Sommer 2021</w:t>
      </w:r>
      <w:r w:rsidR="002F1873" w:rsidRPr="000B4299">
        <w:br/>
        <w:t>1.3.3.6</w:t>
      </w:r>
      <w:r w:rsidR="002F1873" w:rsidRPr="000B4299">
        <w:tab/>
        <w:t>Erfassung der "Sommergänse" im Bereich Stolzenau im Sommer 2022</w:t>
      </w:r>
    </w:p>
    <w:p w:rsidR="003D5A4A" w:rsidRPr="00597FEA" w:rsidRDefault="003D5A4A" w:rsidP="00AA5A3A">
      <w:pPr>
        <w:pStyle w:val="Blocktext"/>
        <w:ind w:left="1134" w:hanging="1134"/>
        <w:rPr>
          <w:b/>
          <w:bCs/>
          <w:sz w:val="20"/>
        </w:rPr>
      </w:pPr>
      <w:r w:rsidRPr="000B4299">
        <w:br w:type="page"/>
      </w:r>
      <w:r w:rsidRPr="00597FEA">
        <w:rPr>
          <w:b/>
          <w:bCs/>
        </w:rPr>
        <w:lastRenderedPageBreak/>
        <w:t>C</w:t>
      </w:r>
      <w:r w:rsidRPr="00597FEA">
        <w:rPr>
          <w:b/>
          <w:bCs/>
        </w:rPr>
        <w:tab/>
        <w:t>Nebenbestimmungen</w:t>
      </w:r>
      <w:r w:rsidRPr="00597FEA">
        <w:rPr>
          <w:b/>
          <w:bCs/>
        </w:rPr>
        <w:br/>
      </w:r>
    </w:p>
    <w:p w:rsidR="003D5A4A" w:rsidRDefault="003D5A4A" w:rsidP="00AA5A3A">
      <w:pPr>
        <w:tabs>
          <w:tab w:val="left" w:pos="1440"/>
          <w:tab w:val="left" w:pos="7200"/>
        </w:tabs>
        <w:spacing w:line="312" w:lineRule="exact"/>
        <w:ind w:left="1134" w:hanging="1134"/>
        <w:rPr>
          <w:snapToGrid w:val="0"/>
        </w:rPr>
      </w:pPr>
      <w:r>
        <w:rPr>
          <w:snapToGrid w:val="0"/>
        </w:rPr>
        <w:t>1</w:t>
      </w:r>
      <w:r>
        <w:rPr>
          <w:snapToGrid w:val="0"/>
        </w:rPr>
        <w:tab/>
      </w:r>
      <w:r>
        <w:rPr>
          <w:b/>
          <w:snapToGrid w:val="0"/>
          <w:u w:val="single"/>
        </w:rPr>
        <w:t>Bedingungen</w:t>
      </w:r>
      <w:r>
        <w:rPr>
          <w:snapToGrid w:val="0"/>
        </w:rPr>
        <w:br/>
        <w:t>Der Beschluss wird erst dann wirksam, wenn die nachstehend aufgeführten aufschiebenden Bedingungen erfüllt sind:</w:t>
      </w:r>
    </w:p>
    <w:p w:rsidR="003D5A4A" w:rsidRPr="00175D7B" w:rsidRDefault="003D5A4A" w:rsidP="00AA5A3A">
      <w:pPr>
        <w:tabs>
          <w:tab w:val="left" w:pos="1440"/>
          <w:tab w:val="left" w:pos="7200"/>
        </w:tabs>
        <w:spacing w:line="312" w:lineRule="exact"/>
        <w:ind w:left="1134" w:hanging="1134"/>
        <w:rPr>
          <w:snapToGrid w:val="0"/>
          <w:sz w:val="20"/>
        </w:rPr>
      </w:pPr>
    </w:p>
    <w:p w:rsidR="003D5A4A" w:rsidRPr="00175D7B" w:rsidRDefault="003D5A4A" w:rsidP="00AA5A3A">
      <w:pPr>
        <w:tabs>
          <w:tab w:val="left" w:pos="1440"/>
          <w:tab w:val="left" w:pos="7200"/>
        </w:tabs>
        <w:spacing w:line="312" w:lineRule="exact"/>
        <w:ind w:left="1134" w:hanging="1134"/>
        <w:rPr>
          <w:snapToGrid w:val="0"/>
          <w:sz w:val="20"/>
        </w:rPr>
      </w:pPr>
      <w:r>
        <w:rPr>
          <w:snapToGrid w:val="0"/>
        </w:rPr>
        <w:t>1.1</w:t>
      </w:r>
      <w:r>
        <w:rPr>
          <w:snapToGrid w:val="0"/>
        </w:rPr>
        <w:tab/>
      </w:r>
      <w:r>
        <w:rPr>
          <w:snapToGrid w:val="0"/>
          <w:u w:val="single"/>
        </w:rPr>
        <w:t>Vor Inanspruchnahme der Flurstücke, die nicht im Eigentum der Abbaufirma stehen,</w:t>
      </w:r>
      <w:r>
        <w:rPr>
          <w:snapToGrid w:val="0"/>
        </w:rPr>
        <w:t xml:space="preserve"> ist der Planfeststellungsbehörde eine entsprechende Einverständnise</w:t>
      </w:r>
      <w:r>
        <w:rPr>
          <w:snapToGrid w:val="0"/>
        </w:rPr>
        <w:t>r</w:t>
      </w:r>
      <w:r>
        <w:rPr>
          <w:snapToGrid w:val="0"/>
        </w:rPr>
        <w:t>klärung des Grundstückseigentümers/der Grundstückseigentümerin oder ein Nutzungs- bzw. Kaufvertrag vorzulegen.</w:t>
      </w:r>
      <w:r>
        <w:rPr>
          <w:snapToGrid w:val="0"/>
        </w:rPr>
        <w:br/>
      </w:r>
    </w:p>
    <w:p w:rsidR="003D5A4A" w:rsidRDefault="003D5A4A" w:rsidP="00AA5A3A">
      <w:pPr>
        <w:tabs>
          <w:tab w:val="left" w:pos="1440"/>
          <w:tab w:val="left" w:pos="7200"/>
        </w:tabs>
        <w:spacing w:line="312" w:lineRule="exact"/>
        <w:ind w:left="1134" w:hanging="1134"/>
        <w:rPr>
          <w:snapToGrid w:val="0"/>
        </w:rPr>
      </w:pPr>
      <w:r>
        <w:rPr>
          <w:snapToGrid w:val="0"/>
        </w:rPr>
        <w:t>1.2</w:t>
      </w:r>
      <w:r>
        <w:rPr>
          <w:snapToGrid w:val="0"/>
        </w:rPr>
        <w:tab/>
        <w:t>Ist weder durch Kaufvertrag noch durch Einverständniserklärung eine Abba</w:t>
      </w:r>
      <w:r>
        <w:rPr>
          <w:snapToGrid w:val="0"/>
        </w:rPr>
        <w:t>u</w:t>
      </w:r>
      <w:r>
        <w:rPr>
          <w:snapToGrid w:val="0"/>
        </w:rPr>
        <w:t>möglichkeit gegeben, sind die landwirtschaftlichen Flächen durch Tausch so zu legen, dass eine maximale Ausnutzung der übrigen Abbauflächen erreicht wird.</w:t>
      </w:r>
      <w:r>
        <w:rPr>
          <w:snapToGrid w:val="0"/>
        </w:rPr>
        <w:br/>
        <w:t>Ist ein Tausch nicht möglich, ist eine für die landwirtschaftliche Nutzung no</w:t>
      </w:r>
      <w:r>
        <w:rPr>
          <w:snapToGrid w:val="0"/>
        </w:rPr>
        <w:t>t</w:t>
      </w:r>
      <w:r>
        <w:rPr>
          <w:snapToGrid w:val="0"/>
        </w:rPr>
        <w:t>wendige Erschließung aufrecht zu erhalten.</w:t>
      </w:r>
    </w:p>
    <w:p w:rsidR="003D5A4A" w:rsidRPr="00175D7B" w:rsidRDefault="003D5A4A" w:rsidP="00AA5A3A">
      <w:pPr>
        <w:tabs>
          <w:tab w:val="left" w:pos="1440"/>
          <w:tab w:val="left" w:pos="7200"/>
        </w:tabs>
        <w:spacing w:line="312" w:lineRule="exact"/>
        <w:ind w:left="1134" w:hanging="1134"/>
        <w:rPr>
          <w:snapToGrid w:val="0"/>
          <w:sz w:val="20"/>
        </w:rPr>
      </w:pPr>
    </w:p>
    <w:p w:rsidR="003D5A4A" w:rsidRDefault="003D5A4A" w:rsidP="00AA5A3A">
      <w:pPr>
        <w:tabs>
          <w:tab w:val="left" w:pos="1440"/>
          <w:tab w:val="left" w:pos="7200"/>
        </w:tabs>
        <w:spacing w:line="312" w:lineRule="exact"/>
        <w:ind w:left="1134" w:hanging="1134"/>
        <w:rPr>
          <w:snapToGrid w:val="0"/>
        </w:rPr>
      </w:pPr>
      <w:r>
        <w:rPr>
          <w:snapToGrid w:val="0"/>
        </w:rPr>
        <w:t>1.</w:t>
      </w:r>
      <w:r w:rsidR="00AC530E">
        <w:rPr>
          <w:snapToGrid w:val="0"/>
        </w:rPr>
        <w:t>3</w:t>
      </w:r>
      <w:r>
        <w:rPr>
          <w:snapToGrid w:val="0"/>
        </w:rPr>
        <w:tab/>
      </w:r>
      <w:r w:rsidRPr="00D76D9D">
        <w:rPr>
          <w:snapToGrid w:val="0"/>
          <w:u w:val="single"/>
        </w:rPr>
        <w:t>Vor Abbaubeginn</w:t>
      </w:r>
      <w:r w:rsidR="002F1873" w:rsidRPr="00D76D9D">
        <w:rPr>
          <w:snapToGrid w:val="0"/>
          <w:u w:val="single"/>
        </w:rPr>
        <w:t xml:space="preserve"> </w:t>
      </w:r>
      <w:r w:rsidR="003E50DF" w:rsidRPr="00D76D9D">
        <w:rPr>
          <w:snapToGrid w:val="0"/>
          <w:u w:val="single"/>
        </w:rPr>
        <w:t>nördlich des gemeindeeigenen Flurstücks 115/1, Flur 8, G</w:t>
      </w:r>
      <w:r w:rsidR="003E50DF" w:rsidRPr="00D76D9D">
        <w:rPr>
          <w:snapToGrid w:val="0"/>
          <w:u w:val="single"/>
        </w:rPr>
        <w:t>e</w:t>
      </w:r>
      <w:r w:rsidR="003E50DF" w:rsidRPr="00D76D9D">
        <w:rPr>
          <w:snapToGrid w:val="0"/>
          <w:u w:val="single"/>
        </w:rPr>
        <w:t xml:space="preserve">markung Stolzenau </w:t>
      </w:r>
      <w:r w:rsidRPr="00D76D9D">
        <w:rPr>
          <w:snapToGrid w:val="0"/>
        </w:rPr>
        <w:t>ist der</w:t>
      </w:r>
      <w:r>
        <w:rPr>
          <w:snapToGrid w:val="0"/>
        </w:rPr>
        <w:t xml:space="preserve"> Planfeststellungsbehörde eine die voraussichtlichen Kosten der Wiederherrichtungs-, Ausgleichs- und Ersatzmaßnahmen bzw. der Erfüllung sämtlicher Nebenbestimmungen des Beschlusses (siehe Buchst. C) deckende Sicherheit vorzulegen. Dazu ist vom Träger des Vorhabens eine u</w:t>
      </w:r>
      <w:r>
        <w:rPr>
          <w:snapToGrid w:val="0"/>
        </w:rPr>
        <w:t>n</w:t>
      </w:r>
      <w:r>
        <w:rPr>
          <w:snapToGrid w:val="0"/>
        </w:rPr>
        <w:t>befristete selbstschuldnerische Bürgschaft einer deutschen Bank oder Sparka</w:t>
      </w:r>
      <w:r>
        <w:rPr>
          <w:snapToGrid w:val="0"/>
        </w:rPr>
        <w:t>s</w:t>
      </w:r>
      <w:r>
        <w:rPr>
          <w:snapToGrid w:val="0"/>
        </w:rPr>
        <w:t>se auf erstes Anfordern vorzulegen.</w:t>
      </w:r>
      <w:r w:rsidR="00B51EE3">
        <w:rPr>
          <w:snapToGrid w:val="0"/>
        </w:rPr>
        <w:br/>
      </w:r>
    </w:p>
    <w:p w:rsidR="00D55BDE" w:rsidRDefault="00D55BDE" w:rsidP="00AA5A3A">
      <w:pPr>
        <w:tabs>
          <w:tab w:val="left" w:pos="1440"/>
          <w:tab w:val="left" w:pos="7200"/>
        </w:tabs>
        <w:spacing w:line="312" w:lineRule="exact"/>
        <w:ind w:left="1134" w:hanging="1134"/>
        <w:rPr>
          <w:snapToGrid w:val="0"/>
        </w:rPr>
      </w:pPr>
      <w:r>
        <w:rPr>
          <w:snapToGrid w:val="0"/>
        </w:rPr>
        <w:tab/>
      </w:r>
      <w:r w:rsidRPr="00E86099">
        <w:rPr>
          <w:szCs w:val="24"/>
        </w:rPr>
        <w:t>Die selbstschuldnerische Bankbürgschaft kann durch eine andere, in selber Weise geeignete Sicherheitsleistung getauscht werden. Die Eignung ist durch den Landkreis Nienburg/Weser festzustellen. Vorstellbar wären hier z.B.: Tre</w:t>
      </w:r>
      <w:r w:rsidRPr="00E86099">
        <w:rPr>
          <w:szCs w:val="24"/>
        </w:rPr>
        <w:t>u</w:t>
      </w:r>
      <w:r w:rsidRPr="00E86099">
        <w:rPr>
          <w:szCs w:val="24"/>
        </w:rPr>
        <w:t>handkonto, Notaranderkonto, Sparbuch. Es muss in jedem Fall gewährleistet sein, dass der Landkreis Nienburg/Weser einen alleinigen Anspruch auf die I</w:t>
      </w:r>
      <w:r w:rsidRPr="00E86099">
        <w:rPr>
          <w:szCs w:val="24"/>
        </w:rPr>
        <w:t>n</w:t>
      </w:r>
      <w:r w:rsidRPr="00E86099">
        <w:rPr>
          <w:szCs w:val="24"/>
        </w:rPr>
        <w:t>anspruchnahme des Geldes für den Rückbau der Anlagen hat, wenn die B</w:t>
      </w:r>
      <w:r w:rsidRPr="00E86099">
        <w:rPr>
          <w:szCs w:val="24"/>
        </w:rPr>
        <w:t>e</w:t>
      </w:r>
      <w:r w:rsidRPr="00E86099">
        <w:rPr>
          <w:szCs w:val="24"/>
        </w:rPr>
        <w:t>treiberin ihrer Rückbauverpflichtung nicht nachkommt (Abtretungserklärung). Den jederzeitigen Zugriff auf das Guthaben darf ausschließlich der Landkreis Nienburg/Weser haben.</w:t>
      </w:r>
      <w:r w:rsidRPr="00E86099">
        <w:rPr>
          <w:szCs w:val="24"/>
        </w:rPr>
        <w:br/>
      </w:r>
      <w:r w:rsidRPr="00E86099">
        <w:rPr>
          <w:szCs w:val="24"/>
        </w:rPr>
        <w:br/>
      </w:r>
      <w:r w:rsidRPr="00E86099">
        <w:t>Bei einem Betreiberwechsel wird die vorliegende Bürgschaftsurkunde/Sicher-heitsleistung erst an die vorherige Betreiberin ausgehändigt, wenn der/die neue Betreiber:in eine auf ihn/sie lautende Sicherheitsleistung ( i. d. R. selbstschul</w:t>
      </w:r>
      <w:r w:rsidRPr="00E86099">
        <w:t>d</w:t>
      </w:r>
      <w:r w:rsidRPr="00E86099">
        <w:t>nerische Bankbürgschaft ) zum Rückbau der Anlagen vorgelegt hat.</w:t>
      </w:r>
      <w:r>
        <w:rPr>
          <w:snapToGrid w:val="0"/>
        </w:rPr>
        <w:br/>
      </w:r>
    </w:p>
    <w:p w:rsidR="00A600C5" w:rsidRDefault="00A600C5" w:rsidP="00AA5A3A">
      <w:pPr>
        <w:tabs>
          <w:tab w:val="left" w:pos="1440"/>
          <w:tab w:val="left" w:pos="7200"/>
        </w:tabs>
        <w:spacing w:line="312" w:lineRule="exact"/>
        <w:ind w:left="1134" w:hanging="1134"/>
        <w:rPr>
          <w:snapToGrid w:val="0"/>
        </w:rPr>
      </w:pPr>
      <w:r>
        <w:rPr>
          <w:snapToGrid w:val="0"/>
        </w:rPr>
        <w:tab/>
      </w:r>
      <w:r w:rsidRPr="00A600C5">
        <w:rPr>
          <w:snapToGrid w:val="0"/>
        </w:rPr>
        <w:t>Die Sicherheitsleistung errechnet sich auf der Grundlage der Aufwendungen für die Wiederherrichtungs- und Kompensationsmaßnahmen gem. Erläuterungsb</w:t>
      </w:r>
      <w:r w:rsidRPr="00A600C5">
        <w:rPr>
          <w:snapToGrid w:val="0"/>
        </w:rPr>
        <w:t>e</w:t>
      </w:r>
      <w:r w:rsidRPr="00A600C5">
        <w:rPr>
          <w:snapToGrid w:val="0"/>
        </w:rPr>
        <w:t xml:space="preserve">richt, Kap. </w:t>
      </w:r>
      <w:r w:rsidR="00C40170">
        <w:rPr>
          <w:snapToGrid w:val="0"/>
        </w:rPr>
        <w:t>8</w:t>
      </w:r>
      <w:r w:rsidRPr="00A600C5">
        <w:rPr>
          <w:snapToGrid w:val="0"/>
        </w:rPr>
        <w:t xml:space="preserve"> - Kostenberechnung S. </w:t>
      </w:r>
      <w:r w:rsidR="00C40170">
        <w:rPr>
          <w:snapToGrid w:val="0"/>
        </w:rPr>
        <w:t>161ff bzw. Überarbeitung Erläuterungsb</w:t>
      </w:r>
      <w:r w:rsidR="00C40170">
        <w:rPr>
          <w:snapToGrid w:val="0"/>
        </w:rPr>
        <w:t>e</w:t>
      </w:r>
      <w:r w:rsidR="00C40170">
        <w:rPr>
          <w:snapToGrid w:val="0"/>
        </w:rPr>
        <w:t>richt S. 35 (Anlagen 1.1.1 sowie 1.3.1)</w:t>
      </w:r>
      <w:r w:rsidRPr="00A600C5">
        <w:rPr>
          <w:snapToGrid w:val="0"/>
        </w:rPr>
        <w:t xml:space="preserve"> wie folgt:</w:t>
      </w:r>
    </w:p>
    <w:p w:rsidR="00A600C5" w:rsidRDefault="00A600C5" w:rsidP="00AA5A3A">
      <w:pPr>
        <w:tabs>
          <w:tab w:val="left" w:pos="1440"/>
          <w:tab w:val="left" w:pos="7200"/>
        </w:tabs>
        <w:spacing w:line="312" w:lineRule="exact"/>
        <w:ind w:left="1134" w:hanging="1134"/>
        <w:rPr>
          <w:snapToGrid w:val="0"/>
        </w:rPr>
      </w:pPr>
    </w:p>
    <w:p w:rsidR="00551FC3" w:rsidRDefault="006E715D" w:rsidP="00AA5A3A">
      <w:pPr>
        <w:tabs>
          <w:tab w:val="left" w:pos="1440"/>
          <w:tab w:val="left" w:pos="7200"/>
        </w:tabs>
        <w:spacing w:line="312" w:lineRule="exact"/>
        <w:ind w:left="1134" w:hanging="1134"/>
        <w:rPr>
          <w:snapToGrid w:val="0"/>
        </w:rPr>
      </w:pPr>
      <w:r>
        <w:rPr>
          <w:snapToGrid w:val="0"/>
        </w:rPr>
        <w:lastRenderedPageBreak/>
        <w:tab/>
      </w:r>
      <w:r w:rsidR="00B51EE3">
        <w:rPr>
          <w:snapToGrid w:val="0"/>
        </w:rPr>
        <w:t>Bei der Errechnung der</w:t>
      </w:r>
      <w:r w:rsidR="003D5A4A">
        <w:rPr>
          <w:snapToGrid w:val="0"/>
        </w:rPr>
        <w:t xml:space="preserve"> Sicherheitsleistung </w:t>
      </w:r>
      <w:r w:rsidR="00B51EE3">
        <w:rPr>
          <w:snapToGrid w:val="0"/>
        </w:rPr>
        <w:t>wird davon ausgegangen, dass</w:t>
      </w:r>
      <w:r w:rsidR="00745FDA">
        <w:rPr>
          <w:snapToGrid w:val="0"/>
        </w:rPr>
        <w:t xml:space="preserve"> zeitgleich </w:t>
      </w:r>
      <w:r w:rsidR="00B51EE3">
        <w:rPr>
          <w:snapToGrid w:val="0"/>
        </w:rPr>
        <w:t xml:space="preserve">eine Fläche von </w:t>
      </w:r>
      <w:r w:rsidR="0094719E">
        <w:rPr>
          <w:snapToGrid w:val="0"/>
        </w:rPr>
        <w:t xml:space="preserve">drei </w:t>
      </w:r>
      <w:r w:rsidR="00C5665A">
        <w:rPr>
          <w:snapToGrid w:val="0"/>
        </w:rPr>
        <w:t>Abbauabschnitten</w:t>
      </w:r>
      <w:r w:rsidR="00B51EE3">
        <w:rPr>
          <w:snapToGrid w:val="0"/>
        </w:rPr>
        <w:t xml:space="preserve"> von Abraum-, Abbau und He</w:t>
      </w:r>
      <w:r w:rsidR="00B51EE3">
        <w:rPr>
          <w:snapToGrid w:val="0"/>
        </w:rPr>
        <w:t>r</w:t>
      </w:r>
      <w:r w:rsidR="00B51EE3">
        <w:rPr>
          <w:snapToGrid w:val="0"/>
        </w:rPr>
        <w:t>richtungsmaßnahmen betroffen ist</w:t>
      </w:r>
      <w:r w:rsidR="00745FDA">
        <w:rPr>
          <w:snapToGrid w:val="0"/>
        </w:rPr>
        <w:t>.</w:t>
      </w:r>
    </w:p>
    <w:p w:rsidR="00551FC3" w:rsidRPr="00993EC3" w:rsidRDefault="00551FC3" w:rsidP="00551FC3">
      <w:pPr>
        <w:tabs>
          <w:tab w:val="left" w:pos="1440"/>
          <w:tab w:val="left" w:pos="7200"/>
        </w:tabs>
        <w:spacing w:line="312" w:lineRule="exact"/>
        <w:ind w:left="1134" w:hanging="1134"/>
        <w:rPr>
          <w:snapToGrid w:val="0"/>
        </w:rPr>
      </w:pPr>
      <w:r w:rsidRPr="00EB751C">
        <w:rPr>
          <w:snapToGrid w:val="0"/>
        </w:rPr>
        <w:t xml:space="preserve">1.3.1       </w:t>
      </w:r>
      <w:r w:rsidR="00745FDA">
        <w:rPr>
          <w:snapToGrid w:val="0"/>
        </w:rPr>
        <w:t xml:space="preserve"> </w:t>
      </w:r>
      <w:r w:rsidRPr="00EB751C">
        <w:rPr>
          <w:snapToGrid w:val="0"/>
        </w:rPr>
        <w:t xml:space="preserve"> Erdarbeiten</w:t>
      </w:r>
      <w:r w:rsidRPr="00EB751C">
        <w:rPr>
          <w:snapToGrid w:val="0"/>
        </w:rPr>
        <w:br/>
      </w:r>
      <w:r w:rsidR="00D51FF2">
        <w:rPr>
          <w:snapToGrid w:val="0"/>
        </w:rPr>
        <w:t>Bei der Kostenberechnung für Erdarbeiten ist ein Preis von 2,50€/pro m³ des zu verbauenden Abraums und Oberbodens (</w:t>
      </w:r>
      <w:r w:rsidR="00D51FF2" w:rsidRPr="00EB751C">
        <w:rPr>
          <w:snapToGrid w:val="0"/>
        </w:rPr>
        <w:t>Anfüllung und Herrichtung der B</w:t>
      </w:r>
      <w:r w:rsidR="00D51FF2" w:rsidRPr="00EB751C">
        <w:rPr>
          <w:snapToGrid w:val="0"/>
        </w:rPr>
        <w:t>ö</w:t>
      </w:r>
      <w:r w:rsidR="00D51FF2" w:rsidRPr="00EB751C">
        <w:rPr>
          <w:snapToGrid w:val="0"/>
        </w:rPr>
        <w:t>schungen, Sicherheitsstreifen, Bodeneinbringung</w:t>
      </w:r>
      <w:r w:rsidR="00D51FF2">
        <w:rPr>
          <w:snapToGrid w:val="0"/>
        </w:rPr>
        <w:t>, Verwallungen) zu vera</w:t>
      </w:r>
      <w:r w:rsidR="00D51FF2">
        <w:rPr>
          <w:snapToGrid w:val="0"/>
        </w:rPr>
        <w:t>n</w:t>
      </w:r>
      <w:r w:rsidR="00D51FF2">
        <w:rPr>
          <w:snapToGrid w:val="0"/>
        </w:rPr>
        <w:t>schlagen</w:t>
      </w:r>
      <w:r w:rsidR="00471A52">
        <w:rPr>
          <w:snapToGrid w:val="0"/>
        </w:rPr>
        <w:t xml:space="preserve"> (vgl. S. 162, Anlage 1.1.1).</w:t>
      </w:r>
      <w:r w:rsidR="00D51FF2">
        <w:rPr>
          <w:snapToGrid w:val="0"/>
        </w:rPr>
        <w:t xml:space="preserve"> </w:t>
      </w:r>
      <w:r w:rsidR="00D51FF2">
        <w:rPr>
          <w:snapToGrid w:val="0"/>
        </w:rPr>
        <w:br/>
      </w:r>
      <w:r w:rsidR="003D5A4A" w:rsidRPr="00EB751C">
        <w:rPr>
          <w:snapToGrid w:val="0"/>
        </w:rPr>
        <w:t>.</w:t>
      </w:r>
      <w:r w:rsidR="003D5A4A" w:rsidRPr="00EB751C">
        <w:rPr>
          <w:snapToGrid w:val="0"/>
        </w:rPr>
        <w:br/>
      </w:r>
      <w:r w:rsidR="003D5A4A" w:rsidRPr="00993EC3">
        <w:rPr>
          <w:snapToGrid w:val="0"/>
        </w:rPr>
        <w:t>Für die zu bewegende Bodenmasse wird</w:t>
      </w:r>
      <w:r w:rsidR="003C1AE2" w:rsidRPr="00993EC3">
        <w:rPr>
          <w:snapToGrid w:val="0"/>
        </w:rPr>
        <w:t xml:space="preserve"> </w:t>
      </w:r>
      <w:r w:rsidR="003D5A4A" w:rsidRPr="00993EC3">
        <w:rPr>
          <w:snapToGrid w:val="0"/>
        </w:rPr>
        <w:t xml:space="preserve">die Abraummenge von </w:t>
      </w:r>
      <w:r w:rsidR="00D51FF2" w:rsidRPr="00993EC3">
        <w:rPr>
          <w:snapToGrid w:val="0"/>
        </w:rPr>
        <w:t>drei</w:t>
      </w:r>
      <w:r w:rsidR="003D5A4A" w:rsidRPr="00993EC3">
        <w:rPr>
          <w:snapToGrid w:val="0"/>
        </w:rPr>
        <w:t xml:space="preserve"> </w:t>
      </w:r>
      <w:r w:rsidR="007E41BE" w:rsidRPr="00993EC3">
        <w:rPr>
          <w:snapToGrid w:val="0"/>
        </w:rPr>
        <w:t>durc</w:t>
      </w:r>
      <w:r w:rsidR="007E41BE" w:rsidRPr="00993EC3">
        <w:rPr>
          <w:snapToGrid w:val="0"/>
        </w:rPr>
        <w:t>h</w:t>
      </w:r>
      <w:r w:rsidR="007E41BE" w:rsidRPr="00993EC3">
        <w:rPr>
          <w:snapToGrid w:val="0"/>
        </w:rPr>
        <w:t xml:space="preserve">schnittlichen </w:t>
      </w:r>
      <w:r w:rsidR="00C5665A" w:rsidRPr="00993EC3">
        <w:rPr>
          <w:snapToGrid w:val="0"/>
        </w:rPr>
        <w:t>Abbauabschnitten</w:t>
      </w:r>
      <w:r w:rsidR="00483547" w:rsidRPr="00993EC3">
        <w:rPr>
          <w:snapToGrid w:val="0"/>
        </w:rPr>
        <w:t xml:space="preserve"> </w:t>
      </w:r>
      <w:r w:rsidR="00BB4CE7" w:rsidRPr="00993EC3">
        <w:rPr>
          <w:snapToGrid w:val="0"/>
        </w:rPr>
        <w:t>zugrunde gelegt</w:t>
      </w:r>
      <w:r w:rsidR="007E41BE" w:rsidRPr="00993EC3">
        <w:rPr>
          <w:snapToGrid w:val="0"/>
        </w:rPr>
        <w:t xml:space="preserve"> </w:t>
      </w:r>
      <w:r w:rsidR="00C5665A" w:rsidRPr="00993EC3">
        <w:rPr>
          <w:snapToGrid w:val="0"/>
        </w:rPr>
        <w:t>(</w:t>
      </w:r>
      <w:r w:rsidR="00D83690" w:rsidRPr="00993EC3">
        <w:rPr>
          <w:snapToGrid w:val="0"/>
        </w:rPr>
        <w:t>Summe gesamte 6 Abbaua</w:t>
      </w:r>
      <w:r w:rsidR="00D83690" w:rsidRPr="00993EC3">
        <w:rPr>
          <w:snapToGrid w:val="0"/>
        </w:rPr>
        <w:t>b</w:t>
      </w:r>
      <w:r w:rsidR="00D83690" w:rsidRPr="00993EC3">
        <w:rPr>
          <w:snapToGrid w:val="0"/>
        </w:rPr>
        <w:t>schnitte</w:t>
      </w:r>
      <w:r w:rsidR="00745FDA" w:rsidRPr="00993EC3">
        <w:rPr>
          <w:snapToGrid w:val="0"/>
        </w:rPr>
        <w:t xml:space="preserve"> </w:t>
      </w:r>
      <w:r w:rsidR="007E41BE" w:rsidRPr="00993EC3">
        <w:rPr>
          <w:snapToGrid w:val="0"/>
        </w:rPr>
        <w:t xml:space="preserve">beträgt 507.900 m³ x 2,50€ = </w:t>
      </w:r>
      <w:r w:rsidR="00D51FF2" w:rsidRPr="00993EC3">
        <w:rPr>
          <w:snapToGrid w:val="0"/>
        </w:rPr>
        <w:t xml:space="preserve">1.269.750 </w:t>
      </w:r>
      <w:r w:rsidR="00D83690" w:rsidRPr="00993EC3">
        <w:rPr>
          <w:snapToGrid w:val="0"/>
        </w:rPr>
        <w:t xml:space="preserve">€; </w:t>
      </w:r>
      <w:r w:rsidR="007E41BE" w:rsidRPr="00993EC3">
        <w:rPr>
          <w:snapToGrid w:val="0"/>
        </w:rPr>
        <w:br/>
      </w:r>
      <w:r w:rsidR="00D51FF2" w:rsidRPr="00993EC3">
        <w:rPr>
          <w:snapToGrid w:val="0"/>
        </w:rPr>
        <w:t>211.625</w:t>
      </w:r>
      <w:r w:rsidR="00D83690" w:rsidRPr="00993EC3">
        <w:rPr>
          <w:snapToGrid w:val="0"/>
        </w:rPr>
        <w:t xml:space="preserve"> €/ Abbauabschnitt </w:t>
      </w:r>
      <w:r w:rsidR="007E41BE" w:rsidRPr="00993EC3">
        <w:rPr>
          <w:snapToGrid w:val="0"/>
        </w:rPr>
        <w:t xml:space="preserve">x 3 </w:t>
      </w:r>
      <w:r w:rsidR="00F31E14" w:rsidRPr="00993EC3">
        <w:rPr>
          <w:snapToGrid w:val="0"/>
          <w:vertAlign w:val="superscript"/>
        </w:rPr>
        <w:t xml:space="preserve"> </w:t>
      </w:r>
      <w:r w:rsidR="002C1789" w:rsidRPr="00993EC3">
        <w:rPr>
          <w:snapToGrid w:val="0"/>
        </w:rPr>
        <w:t>=</w:t>
      </w:r>
      <w:r w:rsidR="00C5665A" w:rsidRPr="00993EC3">
        <w:rPr>
          <w:snapToGrid w:val="0"/>
        </w:rPr>
        <w:tab/>
      </w:r>
      <w:r w:rsidR="002D5C16" w:rsidRPr="00993EC3">
        <w:rPr>
          <w:snapToGrid w:val="0"/>
        </w:rPr>
        <w:t xml:space="preserve">        </w:t>
      </w:r>
      <w:r w:rsidR="00D51FF2" w:rsidRPr="00993EC3">
        <w:rPr>
          <w:snapToGrid w:val="0"/>
        </w:rPr>
        <w:t>634.875</w:t>
      </w:r>
      <w:r w:rsidR="00C5665A" w:rsidRPr="00993EC3">
        <w:rPr>
          <w:snapToGrid w:val="0"/>
        </w:rPr>
        <w:t>,00</w:t>
      </w:r>
      <w:r w:rsidR="003D5A4A" w:rsidRPr="00993EC3">
        <w:rPr>
          <w:snapToGrid w:val="0"/>
        </w:rPr>
        <w:t xml:space="preserve"> €</w:t>
      </w:r>
    </w:p>
    <w:p w:rsidR="00551FC3" w:rsidRPr="00993EC3" w:rsidRDefault="00551FC3" w:rsidP="00551FC3">
      <w:pPr>
        <w:tabs>
          <w:tab w:val="left" w:pos="1440"/>
          <w:tab w:val="left" w:pos="7200"/>
        </w:tabs>
        <w:spacing w:line="312" w:lineRule="exact"/>
        <w:ind w:left="1134" w:hanging="1134"/>
        <w:rPr>
          <w:snapToGrid w:val="0"/>
        </w:rPr>
      </w:pPr>
    </w:p>
    <w:p w:rsidR="000503E0" w:rsidRDefault="00551FC3" w:rsidP="00551FC3">
      <w:pPr>
        <w:tabs>
          <w:tab w:val="left" w:pos="1440"/>
          <w:tab w:val="left" w:pos="7200"/>
        </w:tabs>
        <w:spacing w:line="312" w:lineRule="exact"/>
        <w:ind w:left="1134" w:hanging="1134"/>
        <w:rPr>
          <w:snapToGrid w:val="0"/>
        </w:rPr>
      </w:pPr>
      <w:r w:rsidRPr="00993EC3">
        <w:rPr>
          <w:snapToGrid w:val="0"/>
        </w:rPr>
        <w:t>1.3.2</w:t>
      </w:r>
      <w:r w:rsidRPr="00993EC3">
        <w:rPr>
          <w:snapToGrid w:val="0"/>
        </w:rPr>
        <w:tab/>
      </w:r>
      <w:r w:rsidR="00813BF7" w:rsidRPr="00EB751C">
        <w:rPr>
          <w:snapToGrid w:val="0"/>
        </w:rPr>
        <w:t>Landschaftsgärtnerische Arbeiten</w:t>
      </w:r>
      <w:r w:rsidR="00813BF7">
        <w:rPr>
          <w:snapToGrid w:val="0"/>
        </w:rPr>
        <w:t xml:space="preserve">, </w:t>
      </w:r>
      <w:r w:rsidRPr="00993EC3">
        <w:rPr>
          <w:snapToGrid w:val="0"/>
        </w:rPr>
        <w:t>Pflanz</w:t>
      </w:r>
      <w:r w:rsidR="00813BF7">
        <w:rPr>
          <w:snapToGrid w:val="0"/>
        </w:rPr>
        <w:t>- und Einsaatarbeiten</w:t>
      </w:r>
      <w:r w:rsidRPr="00EB751C">
        <w:rPr>
          <w:snapToGrid w:val="0"/>
        </w:rPr>
        <w:br/>
      </w:r>
      <w:r w:rsidR="00813BF7">
        <w:rPr>
          <w:snapToGrid w:val="0"/>
        </w:rPr>
        <w:t>(vgl. S 34, Anlage 1.3.1</w:t>
      </w:r>
      <w:r w:rsidR="000E737D" w:rsidRPr="00EB751C">
        <w:rPr>
          <w:snapToGrid w:val="0"/>
        </w:rPr>
        <w:t>)</w:t>
      </w:r>
      <w:r w:rsidR="000E737D" w:rsidRPr="00EB751C">
        <w:rPr>
          <w:snapToGrid w:val="0"/>
        </w:rPr>
        <w:br/>
      </w:r>
      <w:r w:rsidR="002D5C16" w:rsidRPr="00EB751C">
        <w:rPr>
          <w:snapToGrid w:val="0"/>
        </w:rPr>
        <w:t>64.330</w:t>
      </w:r>
      <w:r w:rsidR="000E737D" w:rsidRPr="00EB751C">
        <w:rPr>
          <w:snapToGrid w:val="0"/>
        </w:rPr>
        <w:t xml:space="preserve"> € gesamt; </w:t>
      </w:r>
      <w:r w:rsidR="00D176B9" w:rsidRPr="00EB751C">
        <w:rPr>
          <w:snapToGrid w:val="0"/>
        </w:rPr>
        <w:t xml:space="preserve">10.722 </w:t>
      </w:r>
      <w:r w:rsidR="000E737D" w:rsidRPr="00EB751C">
        <w:rPr>
          <w:snapToGrid w:val="0"/>
        </w:rPr>
        <w:t>€/Abbauabschnitt</w:t>
      </w:r>
      <w:r w:rsidR="00813BF7">
        <w:rPr>
          <w:snapToGrid w:val="0"/>
        </w:rPr>
        <w:t xml:space="preserve"> x 3</w:t>
      </w:r>
      <w:r w:rsidR="000E737D" w:rsidRPr="00EB751C">
        <w:rPr>
          <w:snapToGrid w:val="0"/>
        </w:rPr>
        <w:t xml:space="preserve">) </w:t>
      </w:r>
      <w:r w:rsidR="000E737D" w:rsidRPr="00EB751C">
        <w:rPr>
          <w:snapToGrid w:val="0"/>
        </w:rPr>
        <w:tab/>
      </w:r>
      <w:r w:rsidR="000E737D" w:rsidRPr="00EB751C">
        <w:rPr>
          <w:snapToGrid w:val="0"/>
        </w:rPr>
        <w:tab/>
      </w:r>
      <w:r w:rsidR="00813BF7">
        <w:rPr>
          <w:snapToGrid w:val="0"/>
        </w:rPr>
        <w:t>32.165</w:t>
      </w:r>
      <w:r w:rsidR="000E737D" w:rsidRPr="00EB751C">
        <w:rPr>
          <w:snapToGrid w:val="0"/>
        </w:rPr>
        <w:t>,00 €</w:t>
      </w:r>
      <w:r w:rsidR="003D5A4A" w:rsidRPr="00EB751C">
        <w:rPr>
          <w:snapToGrid w:val="0"/>
        </w:rPr>
        <w:t xml:space="preserve"> </w:t>
      </w:r>
      <w:r w:rsidR="003D5A4A" w:rsidRPr="00EB751C">
        <w:rPr>
          <w:snapToGrid w:val="0"/>
        </w:rPr>
        <w:br/>
      </w:r>
      <w:r w:rsidR="000E737D" w:rsidRPr="00EB751C">
        <w:rPr>
          <w:snapToGrid w:val="0"/>
        </w:rPr>
        <w:br/>
        <w:t>Röhrichtpflanzungen innerhalb der Berme</w:t>
      </w:r>
      <w:r w:rsidR="000E737D" w:rsidRPr="00EB751C">
        <w:rPr>
          <w:snapToGrid w:val="0"/>
        </w:rPr>
        <w:br/>
      </w:r>
      <w:r w:rsidR="002D5C16" w:rsidRPr="00EB751C">
        <w:rPr>
          <w:snapToGrid w:val="0"/>
        </w:rPr>
        <w:t>3.141</w:t>
      </w:r>
      <w:r w:rsidR="00D176B9" w:rsidRPr="00EB751C">
        <w:rPr>
          <w:snapToGrid w:val="0"/>
        </w:rPr>
        <w:t xml:space="preserve"> € gesamt; 524</w:t>
      </w:r>
      <w:r w:rsidR="000E737D" w:rsidRPr="00EB751C">
        <w:rPr>
          <w:snapToGrid w:val="0"/>
        </w:rPr>
        <w:t>€ / Abbauabschnitt)</w:t>
      </w:r>
      <w:r w:rsidR="000E737D" w:rsidRPr="00EB751C">
        <w:rPr>
          <w:snapToGrid w:val="0"/>
        </w:rPr>
        <w:tab/>
      </w:r>
      <w:r w:rsidR="000E737D" w:rsidRPr="00EB751C">
        <w:rPr>
          <w:snapToGrid w:val="0"/>
        </w:rPr>
        <w:tab/>
      </w:r>
      <w:r w:rsidR="002D5C16" w:rsidRPr="00EB751C">
        <w:rPr>
          <w:snapToGrid w:val="0"/>
        </w:rPr>
        <w:t xml:space="preserve">  </w:t>
      </w:r>
      <w:r w:rsidR="00813BF7">
        <w:rPr>
          <w:snapToGrid w:val="0"/>
        </w:rPr>
        <w:t>1571</w:t>
      </w:r>
      <w:r w:rsidR="000E737D" w:rsidRPr="00EB751C">
        <w:rPr>
          <w:snapToGrid w:val="0"/>
        </w:rPr>
        <w:t>,00 €</w:t>
      </w:r>
      <w:r w:rsidR="000E737D" w:rsidRPr="00EB751C">
        <w:rPr>
          <w:snapToGrid w:val="0"/>
        </w:rPr>
        <w:br/>
      </w:r>
      <w:r w:rsidR="00745FDA">
        <w:rPr>
          <w:snapToGrid w:val="0"/>
        </w:rPr>
        <w:t xml:space="preserve">(Beschaffung und Pflege) </w:t>
      </w:r>
      <w:r w:rsidR="000E737D" w:rsidRPr="00EB751C">
        <w:rPr>
          <w:snapToGrid w:val="0"/>
        </w:rPr>
        <w:br/>
      </w:r>
    </w:p>
    <w:p w:rsidR="00551FC3" w:rsidRPr="00EB751C" w:rsidRDefault="000503E0" w:rsidP="00551FC3">
      <w:pPr>
        <w:tabs>
          <w:tab w:val="left" w:pos="1440"/>
          <w:tab w:val="left" w:pos="7200"/>
        </w:tabs>
        <w:spacing w:line="312" w:lineRule="exact"/>
        <w:ind w:left="1134" w:hanging="1134"/>
        <w:rPr>
          <w:snapToGrid w:val="0"/>
        </w:rPr>
      </w:pPr>
      <w:r>
        <w:rPr>
          <w:snapToGrid w:val="0"/>
        </w:rPr>
        <w:tab/>
      </w:r>
      <w:r w:rsidR="000E737D" w:rsidRPr="00EB751C">
        <w:rPr>
          <w:snapToGrid w:val="0"/>
        </w:rPr>
        <w:t xml:space="preserve">Kosten Pflanzmaterial </w:t>
      </w:r>
      <w:r w:rsidR="00745FDA">
        <w:rPr>
          <w:snapToGrid w:val="0"/>
        </w:rPr>
        <w:t xml:space="preserve">Hecke </w:t>
      </w:r>
      <w:r w:rsidR="00E1591B" w:rsidRPr="00EB751C">
        <w:rPr>
          <w:snapToGrid w:val="0"/>
        </w:rPr>
        <w:t xml:space="preserve">1.996 €; </w:t>
      </w:r>
      <w:r w:rsidR="000E737D" w:rsidRPr="00EB751C">
        <w:rPr>
          <w:snapToGrid w:val="0"/>
        </w:rPr>
        <w:t xml:space="preserve">anteilig </w:t>
      </w:r>
      <w:r w:rsidR="00FE2CE4">
        <w:rPr>
          <w:snapToGrid w:val="0"/>
        </w:rPr>
        <w:t>3</w:t>
      </w:r>
      <w:r w:rsidR="000E737D" w:rsidRPr="00EB751C">
        <w:rPr>
          <w:snapToGrid w:val="0"/>
        </w:rPr>
        <w:t>/6</w:t>
      </w:r>
      <w:r w:rsidR="000E737D" w:rsidRPr="00EB751C">
        <w:rPr>
          <w:snapToGrid w:val="0"/>
        </w:rPr>
        <w:tab/>
      </w:r>
      <w:r w:rsidR="000E737D" w:rsidRPr="00EB751C">
        <w:rPr>
          <w:snapToGrid w:val="0"/>
        </w:rPr>
        <w:tab/>
      </w:r>
      <w:r w:rsidR="002D5C16" w:rsidRPr="00EB751C">
        <w:rPr>
          <w:snapToGrid w:val="0"/>
        </w:rPr>
        <w:t xml:space="preserve">    </w:t>
      </w:r>
      <w:r w:rsidR="00FE2CE4">
        <w:rPr>
          <w:snapToGrid w:val="0"/>
        </w:rPr>
        <w:t>998</w:t>
      </w:r>
      <w:r w:rsidR="000E737D" w:rsidRPr="00EB751C">
        <w:rPr>
          <w:snapToGrid w:val="0"/>
        </w:rPr>
        <w:t>,00 €</w:t>
      </w:r>
      <w:r w:rsidR="000E737D" w:rsidRPr="00EB751C">
        <w:rPr>
          <w:snapToGrid w:val="0"/>
        </w:rPr>
        <w:br/>
      </w:r>
      <w:r w:rsidR="000E737D" w:rsidRPr="00EB751C">
        <w:rPr>
          <w:snapToGrid w:val="0"/>
        </w:rPr>
        <w:br/>
        <w:t>Kosten Versetzung von Strauchbeständen</w:t>
      </w:r>
      <w:r w:rsidR="000E737D" w:rsidRPr="00EB751C">
        <w:rPr>
          <w:snapToGrid w:val="0"/>
        </w:rPr>
        <w:br/>
        <w:t xml:space="preserve">gesamt: 24.766; anteilig </w:t>
      </w:r>
      <w:r w:rsidR="00FE2CE4">
        <w:rPr>
          <w:snapToGrid w:val="0"/>
        </w:rPr>
        <w:t>3</w:t>
      </w:r>
      <w:r w:rsidR="000E737D" w:rsidRPr="00EB751C">
        <w:rPr>
          <w:snapToGrid w:val="0"/>
        </w:rPr>
        <w:t>/6</w:t>
      </w:r>
      <w:r w:rsidR="000E737D" w:rsidRPr="00EB751C">
        <w:rPr>
          <w:snapToGrid w:val="0"/>
        </w:rPr>
        <w:tab/>
      </w:r>
      <w:r w:rsidR="000E737D" w:rsidRPr="00EB751C">
        <w:rPr>
          <w:snapToGrid w:val="0"/>
        </w:rPr>
        <w:tab/>
      </w:r>
      <w:r w:rsidR="00FE2CE4">
        <w:rPr>
          <w:snapToGrid w:val="0"/>
        </w:rPr>
        <w:t>12.383,</w:t>
      </w:r>
      <w:r w:rsidR="000E737D" w:rsidRPr="00EB751C">
        <w:rPr>
          <w:snapToGrid w:val="0"/>
        </w:rPr>
        <w:t>00 €</w:t>
      </w:r>
      <w:r w:rsidR="000E737D" w:rsidRPr="00EB751C">
        <w:rPr>
          <w:snapToGrid w:val="0"/>
        </w:rPr>
        <w:br/>
      </w:r>
      <w:r w:rsidR="000E737D" w:rsidRPr="00EB751C">
        <w:rPr>
          <w:snapToGrid w:val="0"/>
        </w:rPr>
        <w:br/>
      </w:r>
      <w:r w:rsidR="00551FC3" w:rsidRPr="00EB751C">
        <w:rPr>
          <w:snapToGrid w:val="0"/>
        </w:rPr>
        <w:t xml:space="preserve">Kosten Wildschutzzäune </w:t>
      </w:r>
      <w:r w:rsidR="00551FC3" w:rsidRPr="00EB751C">
        <w:rPr>
          <w:snapToGrid w:val="0"/>
        </w:rPr>
        <w:br/>
        <w:t xml:space="preserve">gesamt 30.442,50; anteilig </w:t>
      </w:r>
      <w:r w:rsidR="00FE2CE4">
        <w:rPr>
          <w:snapToGrid w:val="0"/>
        </w:rPr>
        <w:t>3</w:t>
      </w:r>
      <w:r w:rsidR="00551FC3" w:rsidRPr="00EB751C">
        <w:rPr>
          <w:snapToGrid w:val="0"/>
        </w:rPr>
        <w:t>/6</w:t>
      </w:r>
      <w:r w:rsidR="00551FC3" w:rsidRPr="00EB751C">
        <w:rPr>
          <w:snapToGrid w:val="0"/>
        </w:rPr>
        <w:tab/>
      </w:r>
      <w:r w:rsidR="00551FC3" w:rsidRPr="00EB751C">
        <w:rPr>
          <w:snapToGrid w:val="0"/>
        </w:rPr>
        <w:tab/>
      </w:r>
      <w:r w:rsidR="00FE2CE4">
        <w:rPr>
          <w:snapToGrid w:val="0"/>
        </w:rPr>
        <w:t>15.221,00</w:t>
      </w:r>
      <w:r w:rsidR="00551FC3" w:rsidRPr="00EB751C">
        <w:rPr>
          <w:snapToGrid w:val="0"/>
        </w:rPr>
        <w:t xml:space="preserve"> €</w:t>
      </w:r>
    </w:p>
    <w:p w:rsidR="00551FC3" w:rsidRPr="00EB751C" w:rsidRDefault="00551FC3" w:rsidP="00551FC3">
      <w:pPr>
        <w:tabs>
          <w:tab w:val="left" w:pos="1440"/>
          <w:tab w:val="left" w:pos="7200"/>
        </w:tabs>
        <w:spacing w:line="312" w:lineRule="exact"/>
        <w:ind w:left="1134" w:hanging="1134"/>
        <w:rPr>
          <w:snapToGrid w:val="0"/>
        </w:rPr>
      </w:pPr>
    </w:p>
    <w:p w:rsidR="00551FC3" w:rsidRPr="00EB751C" w:rsidRDefault="00551FC3" w:rsidP="00551FC3">
      <w:pPr>
        <w:tabs>
          <w:tab w:val="left" w:pos="1440"/>
          <w:tab w:val="num" w:pos="1985"/>
          <w:tab w:val="left" w:pos="7200"/>
        </w:tabs>
        <w:spacing w:line="312" w:lineRule="exact"/>
        <w:ind w:left="1134" w:hanging="1134"/>
        <w:rPr>
          <w:snapToGrid w:val="0"/>
        </w:rPr>
      </w:pPr>
      <w:r w:rsidRPr="00EB751C">
        <w:rPr>
          <w:snapToGrid w:val="0"/>
        </w:rPr>
        <w:t xml:space="preserve">1.3.3 </w:t>
      </w:r>
      <w:r w:rsidRPr="00EB751C">
        <w:rPr>
          <w:snapToGrid w:val="0"/>
        </w:rPr>
        <w:tab/>
        <w:t>Neuanlage Sigwardsweg</w:t>
      </w:r>
      <w:r w:rsidRPr="00EB751C">
        <w:rPr>
          <w:snapToGrid w:val="0"/>
        </w:rPr>
        <w:tab/>
      </w:r>
      <w:r w:rsidRPr="00EB751C">
        <w:rPr>
          <w:snapToGrid w:val="0"/>
        </w:rPr>
        <w:tab/>
        <w:t>11.800,00 €</w:t>
      </w:r>
    </w:p>
    <w:p w:rsidR="00551FC3" w:rsidRPr="00EB751C" w:rsidRDefault="00551FC3" w:rsidP="00551FC3">
      <w:pPr>
        <w:tabs>
          <w:tab w:val="left" w:pos="1440"/>
          <w:tab w:val="num" w:pos="1985"/>
          <w:tab w:val="left" w:pos="7200"/>
        </w:tabs>
        <w:spacing w:line="312" w:lineRule="exact"/>
        <w:ind w:left="1134" w:hanging="1134"/>
        <w:rPr>
          <w:snapToGrid w:val="0"/>
        </w:rPr>
      </w:pPr>
    </w:p>
    <w:p w:rsidR="00BC738F" w:rsidRPr="00EB751C" w:rsidRDefault="00551FC3" w:rsidP="00551FC3">
      <w:pPr>
        <w:tabs>
          <w:tab w:val="left" w:pos="1440"/>
          <w:tab w:val="num" w:pos="1985"/>
          <w:tab w:val="left" w:pos="7200"/>
        </w:tabs>
        <w:spacing w:line="312" w:lineRule="exact"/>
        <w:ind w:left="1134" w:hanging="1134"/>
        <w:rPr>
          <w:snapToGrid w:val="0"/>
        </w:rPr>
      </w:pPr>
      <w:r w:rsidRPr="00EB751C">
        <w:rPr>
          <w:snapToGrid w:val="0"/>
        </w:rPr>
        <w:t>1.3.4</w:t>
      </w:r>
      <w:r w:rsidRPr="00EB751C">
        <w:rPr>
          <w:snapToGrid w:val="0"/>
        </w:rPr>
        <w:tab/>
        <w:t>Erhalt Extensivgrünland</w:t>
      </w:r>
      <w:r w:rsidRPr="00EB751C">
        <w:rPr>
          <w:snapToGrid w:val="0"/>
        </w:rPr>
        <w:tab/>
      </w:r>
      <w:r w:rsidRPr="00EB751C">
        <w:rPr>
          <w:snapToGrid w:val="0"/>
        </w:rPr>
        <w:tab/>
        <w:t xml:space="preserve">  </w:t>
      </w:r>
      <w:r w:rsidR="00E1591B" w:rsidRPr="00EB751C">
        <w:rPr>
          <w:snapToGrid w:val="0"/>
        </w:rPr>
        <w:t>2</w:t>
      </w:r>
      <w:r w:rsidR="00FE2CE4">
        <w:rPr>
          <w:snapToGrid w:val="0"/>
        </w:rPr>
        <w:t>.08</w:t>
      </w:r>
      <w:r w:rsidRPr="00EB751C">
        <w:rPr>
          <w:snapToGrid w:val="0"/>
        </w:rPr>
        <w:t>0,00 €</w:t>
      </w:r>
    </w:p>
    <w:p w:rsidR="00BC738F" w:rsidRPr="00EB751C" w:rsidRDefault="00BC738F" w:rsidP="00551FC3">
      <w:pPr>
        <w:tabs>
          <w:tab w:val="left" w:pos="1440"/>
          <w:tab w:val="num" w:pos="1985"/>
          <w:tab w:val="left" w:pos="7200"/>
        </w:tabs>
        <w:spacing w:line="312" w:lineRule="exact"/>
        <w:ind w:left="1134" w:hanging="1134"/>
        <w:rPr>
          <w:snapToGrid w:val="0"/>
        </w:rPr>
      </w:pPr>
    </w:p>
    <w:p w:rsidR="003D5A4A" w:rsidRPr="00EB751C" w:rsidRDefault="003D5A4A" w:rsidP="00551FC3">
      <w:pPr>
        <w:tabs>
          <w:tab w:val="left" w:pos="1440"/>
          <w:tab w:val="num" w:pos="1985"/>
          <w:tab w:val="left" w:pos="7200"/>
        </w:tabs>
        <w:spacing w:line="312" w:lineRule="exact"/>
        <w:ind w:left="1134" w:hanging="1134"/>
        <w:rPr>
          <w:snapToGrid w:val="0"/>
          <w:u w:val="single"/>
        </w:rPr>
      </w:pPr>
      <w:r w:rsidRPr="00EB751C">
        <w:rPr>
          <w:snapToGrid w:val="0"/>
        </w:rPr>
        <w:br/>
      </w:r>
      <w:r w:rsidR="00813BF7" w:rsidRPr="00D76D9D">
        <w:rPr>
          <w:snapToGrid w:val="0"/>
        </w:rPr>
        <w:t xml:space="preserve">Nettosumme für 3 Abbauabschnitte </w:t>
      </w:r>
      <w:r w:rsidRPr="00D76D9D">
        <w:rPr>
          <w:snapToGrid w:val="0"/>
        </w:rPr>
        <w:t>Summe</w:t>
      </w:r>
      <w:r w:rsidR="00813BF7" w:rsidRPr="00D76D9D">
        <w:rPr>
          <w:snapToGrid w:val="0"/>
        </w:rPr>
        <w:tab/>
      </w:r>
      <w:r w:rsidR="00980B7C" w:rsidRPr="00D76D9D">
        <w:rPr>
          <w:snapToGrid w:val="0"/>
          <w:u w:val="single"/>
        </w:rPr>
        <w:tab/>
      </w:r>
      <w:r w:rsidR="00FE2CE4" w:rsidRPr="00D76D9D">
        <w:rPr>
          <w:snapToGrid w:val="0"/>
          <w:u w:val="single"/>
        </w:rPr>
        <w:t>711.09</w:t>
      </w:r>
      <w:r w:rsidR="00813BF7" w:rsidRPr="00D76D9D">
        <w:rPr>
          <w:snapToGrid w:val="0"/>
          <w:u w:val="single"/>
        </w:rPr>
        <w:t>3</w:t>
      </w:r>
      <w:r w:rsidR="00837DD1" w:rsidRPr="00D76D9D">
        <w:rPr>
          <w:snapToGrid w:val="0"/>
          <w:u w:val="single"/>
        </w:rPr>
        <w:t>,00</w:t>
      </w:r>
      <w:r w:rsidR="00980B7C" w:rsidRPr="00D76D9D">
        <w:rPr>
          <w:snapToGrid w:val="0"/>
          <w:u w:val="single"/>
        </w:rPr>
        <w:t xml:space="preserve"> €</w:t>
      </w:r>
      <w:r w:rsidR="00837DD1" w:rsidRPr="00D76D9D">
        <w:rPr>
          <w:snapToGrid w:val="0"/>
          <w:u w:val="single"/>
        </w:rPr>
        <w:br/>
        <w:t xml:space="preserve">zzgl. 19% Mehrwertsteuer </w:t>
      </w:r>
      <w:r w:rsidR="00837DD1" w:rsidRPr="00D76D9D">
        <w:rPr>
          <w:snapToGrid w:val="0"/>
          <w:u w:val="single"/>
        </w:rPr>
        <w:tab/>
      </w:r>
      <w:r w:rsidR="00980B7C" w:rsidRPr="00D76D9D">
        <w:rPr>
          <w:snapToGrid w:val="0"/>
          <w:u w:val="single"/>
        </w:rPr>
        <w:tab/>
      </w:r>
      <w:r w:rsidR="00837DD1" w:rsidRPr="00D76D9D">
        <w:rPr>
          <w:snapToGrid w:val="0"/>
          <w:u w:val="single"/>
        </w:rPr>
        <w:t>846.</w:t>
      </w:r>
      <w:r w:rsidR="00FE2CE4" w:rsidRPr="00D76D9D">
        <w:rPr>
          <w:snapToGrid w:val="0"/>
          <w:u w:val="single"/>
        </w:rPr>
        <w:t>20</w:t>
      </w:r>
      <w:r w:rsidR="00472827" w:rsidRPr="00D76D9D">
        <w:rPr>
          <w:snapToGrid w:val="0"/>
          <w:u w:val="single"/>
        </w:rPr>
        <w:t>0</w:t>
      </w:r>
      <w:r w:rsidR="00980B7C" w:rsidRPr="00D76D9D">
        <w:rPr>
          <w:snapToGrid w:val="0"/>
          <w:u w:val="single"/>
        </w:rPr>
        <w:t>,00 €</w:t>
      </w:r>
    </w:p>
    <w:p w:rsidR="00BC738F" w:rsidRPr="00EB751C" w:rsidRDefault="003D5A4A" w:rsidP="00BC738F">
      <w:pPr>
        <w:tabs>
          <w:tab w:val="left" w:pos="1440"/>
          <w:tab w:val="right" w:pos="6960"/>
          <w:tab w:val="right" w:pos="7797"/>
        </w:tabs>
        <w:spacing w:line="312" w:lineRule="exact"/>
        <w:ind w:left="1134" w:hanging="1134"/>
        <w:rPr>
          <w:snapToGrid w:val="0"/>
        </w:rPr>
      </w:pPr>
      <w:r w:rsidRPr="00EB751C">
        <w:rPr>
          <w:snapToGrid w:val="0"/>
        </w:rPr>
        <w:tab/>
      </w:r>
      <w:r w:rsidR="00E521B8" w:rsidRPr="00EB751C">
        <w:rPr>
          <w:snapToGrid w:val="0"/>
        </w:rPr>
        <w:tab/>
      </w:r>
      <w:r w:rsidR="00E521B8" w:rsidRPr="00EB751C">
        <w:rPr>
          <w:snapToGrid w:val="0"/>
        </w:rPr>
        <w:br/>
        <w:t xml:space="preserve">Der Bodenabbau bewegt sich im Wechsel zwischen der bereits vorhandenen 2. Erweiterung und der mit diesem Bescheid planfestgestellten 3. Erweiterung. </w:t>
      </w:r>
      <w:r w:rsidR="00E9619D">
        <w:rPr>
          <w:snapToGrid w:val="0"/>
        </w:rPr>
        <w:br/>
      </w:r>
      <w:r w:rsidR="00E9619D">
        <w:rPr>
          <w:snapToGrid w:val="0"/>
        </w:rPr>
        <w:br/>
      </w:r>
      <w:r w:rsidR="00E521B8" w:rsidRPr="00EB751C">
        <w:rPr>
          <w:snapToGrid w:val="0"/>
        </w:rPr>
        <w:t xml:space="preserve">Für die mit Plan vom </w:t>
      </w:r>
      <w:r w:rsidR="006C583C" w:rsidRPr="00EB751C">
        <w:rPr>
          <w:snapToGrid w:val="0"/>
        </w:rPr>
        <w:t xml:space="preserve">01.09.2011 </w:t>
      </w:r>
      <w:r w:rsidR="009A04B5" w:rsidRPr="00EB751C">
        <w:rPr>
          <w:snapToGrid w:val="0"/>
        </w:rPr>
        <w:t>festgestellten 2. Erweiterung ist bereits eine Sicherheitsleistung in Höhe von 282.000 € zugunsten des Landkreises Nie</w:t>
      </w:r>
      <w:r w:rsidR="009A04B5" w:rsidRPr="00EB751C">
        <w:rPr>
          <w:snapToGrid w:val="0"/>
        </w:rPr>
        <w:t>n</w:t>
      </w:r>
      <w:r w:rsidR="009A04B5" w:rsidRPr="00EB751C">
        <w:rPr>
          <w:snapToGrid w:val="0"/>
        </w:rPr>
        <w:t xml:space="preserve">burg/Weser hinterlegt. </w:t>
      </w:r>
      <w:r w:rsidR="00E9619D">
        <w:rPr>
          <w:snapToGrid w:val="0"/>
        </w:rPr>
        <w:br/>
      </w:r>
      <w:r w:rsidR="00E9619D">
        <w:rPr>
          <w:snapToGrid w:val="0"/>
        </w:rPr>
        <w:br/>
      </w:r>
      <w:r w:rsidR="00BC738F" w:rsidRPr="00EB751C">
        <w:rPr>
          <w:snapToGrid w:val="0"/>
        </w:rPr>
        <w:lastRenderedPageBreak/>
        <w:t>Insgesamt ist daher folgende zusätzliche Sicherheitsleistung für die 3. Erweit</w:t>
      </w:r>
      <w:r w:rsidR="00BC738F" w:rsidRPr="00EB751C">
        <w:rPr>
          <w:snapToGrid w:val="0"/>
        </w:rPr>
        <w:t>e</w:t>
      </w:r>
      <w:r w:rsidR="00BC738F" w:rsidRPr="00EB751C">
        <w:rPr>
          <w:snapToGrid w:val="0"/>
        </w:rPr>
        <w:t>rung festzusetzen:</w:t>
      </w:r>
      <w:r w:rsidR="009A04B5" w:rsidRPr="00EB751C">
        <w:rPr>
          <w:snapToGrid w:val="0"/>
        </w:rPr>
        <w:br/>
      </w:r>
      <w:r w:rsidR="009A04B5" w:rsidRPr="00EB751C">
        <w:rPr>
          <w:snapToGrid w:val="0"/>
        </w:rPr>
        <w:br/>
      </w:r>
      <w:r w:rsidR="00E1591B" w:rsidRPr="00EB751C">
        <w:rPr>
          <w:snapToGrid w:val="0"/>
        </w:rPr>
        <w:t>durchschnittl</w:t>
      </w:r>
      <w:r w:rsidR="0033797D" w:rsidRPr="00EB751C">
        <w:rPr>
          <w:snapToGrid w:val="0"/>
        </w:rPr>
        <w:t>i</w:t>
      </w:r>
      <w:r w:rsidR="00E1591B" w:rsidRPr="00EB751C">
        <w:rPr>
          <w:snapToGrid w:val="0"/>
        </w:rPr>
        <w:t xml:space="preserve">che </w:t>
      </w:r>
      <w:r w:rsidR="00472827">
        <w:rPr>
          <w:snapToGrid w:val="0"/>
        </w:rPr>
        <w:t>Bruttok</w:t>
      </w:r>
      <w:r w:rsidR="00E1591B" w:rsidRPr="00EB751C">
        <w:rPr>
          <w:snapToGrid w:val="0"/>
        </w:rPr>
        <w:t xml:space="preserve">osten für </w:t>
      </w:r>
      <w:r w:rsidR="00D51FF2">
        <w:rPr>
          <w:snapToGrid w:val="0"/>
        </w:rPr>
        <w:t>3</w:t>
      </w:r>
      <w:r w:rsidR="00E1591B" w:rsidRPr="00EB751C">
        <w:rPr>
          <w:snapToGrid w:val="0"/>
        </w:rPr>
        <w:t xml:space="preserve"> Abbauabschnitte </w:t>
      </w:r>
      <w:r w:rsidR="00E1591B" w:rsidRPr="00EB751C">
        <w:rPr>
          <w:snapToGrid w:val="0"/>
        </w:rPr>
        <w:tab/>
        <w:t xml:space="preserve">           </w:t>
      </w:r>
      <w:r w:rsidR="009A04B5" w:rsidRPr="00EB751C">
        <w:rPr>
          <w:snapToGrid w:val="0"/>
        </w:rPr>
        <w:tab/>
      </w:r>
      <w:r w:rsidR="00FE2CE4">
        <w:rPr>
          <w:snapToGrid w:val="0"/>
        </w:rPr>
        <w:t>846.20</w:t>
      </w:r>
      <w:r w:rsidR="00472827">
        <w:rPr>
          <w:snapToGrid w:val="0"/>
        </w:rPr>
        <w:t>0</w:t>
      </w:r>
      <w:r w:rsidR="000503E0">
        <w:rPr>
          <w:snapToGrid w:val="0"/>
        </w:rPr>
        <w:t>,</w:t>
      </w:r>
      <w:r w:rsidR="00E1591B" w:rsidRPr="00EB751C">
        <w:rPr>
          <w:snapToGrid w:val="0"/>
        </w:rPr>
        <w:t>00 €</w:t>
      </w:r>
      <w:r w:rsidR="00E1591B" w:rsidRPr="00EB751C">
        <w:rPr>
          <w:snapToGrid w:val="0"/>
        </w:rPr>
        <w:br/>
      </w:r>
      <w:r w:rsidR="00BC738F" w:rsidRPr="00EB751C">
        <w:rPr>
          <w:snapToGrid w:val="0"/>
        </w:rPr>
        <w:t>Pauschale für Bauausschreibung und – aufsicht</w:t>
      </w:r>
      <w:r w:rsidR="00BC738F" w:rsidRPr="00EB751C">
        <w:rPr>
          <w:snapToGrid w:val="0"/>
        </w:rPr>
        <w:tab/>
      </w:r>
      <w:r w:rsidR="00BC738F" w:rsidRPr="00EB751C">
        <w:rPr>
          <w:snapToGrid w:val="0"/>
        </w:rPr>
        <w:tab/>
      </w:r>
      <w:r w:rsidR="00BC738F" w:rsidRPr="00EB751C">
        <w:rPr>
          <w:snapToGrid w:val="0"/>
        </w:rPr>
        <w:tab/>
        <w:t xml:space="preserve">   5.000,00 €</w:t>
      </w:r>
      <w:r w:rsidR="00E9619D">
        <w:rPr>
          <w:snapToGrid w:val="0"/>
        </w:rPr>
        <w:br/>
      </w:r>
      <w:r w:rsidR="00E9619D">
        <w:rPr>
          <w:snapToGrid w:val="0"/>
        </w:rPr>
        <w:br/>
      </w:r>
      <w:r w:rsidR="00BC738F" w:rsidRPr="00EB751C">
        <w:rPr>
          <w:snapToGrid w:val="0"/>
        </w:rPr>
        <w:t xml:space="preserve">Pauschale für die dauerhafte Unterhaltung bei </w:t>
      </w:r>
      <w:r w:rsidR="00E9619D">
        <w:rPr>
          <w:snapToGrid w:val="0"/>
        </w:rPr>
        <w:br/>
      </w:r>
      <w:r w:rsidR="00BC738F" w:rsidRPr="00EB751C">
        <w:rPr>
          <w:snapToGrid w:val="0"/>
        </w:rPr>
        <w:t xml:space="preserve">Ersatzvornahme                                                                       </w:t>
      </w:r>
      <w:r w:rsidR="00472827">
        <w:rPr>
          <w:snapToGrid w:val="0"/>
        </w:rPr>
        <w:t xml:space="preserve">     </w:t>
      </w:r>
      <w:r w:rsidR="00BC738F" w:rsidRPr="00EB751C">
        <w:rPr>
          <w:snapToGrid w:val="0"/>
        </w:rPr>
        <w:t xml:space="preserve"> 2.000,00 €</w:t>
      </w:r>
      <w:r w:rsidR="000503E0">
        <w:rPr>
          <w:snapToGrid w:val="0"/>
        </w:rPr>
        <w:br/>
      </w:r>
      <w:r w:rsidR="000503E0" w:rsidRPr="000503E0">
        <w:rPr>
          <w:snapToGrid w:val="0"/>
          <w:u w:val="single"/>
        </w:rPr>
        <w:t xml:space="preserve">Gesamt </w:t>
      </w:r>
      <w:r w:rsidR="000503E0">
        <w:rPr>
          <w:snapToGrid w:val="0"/>
        </w:rPr>
        <w:tab/>
        <w:t xml:space="preserve">            </w:t>
      </w:r>
      <w:r w:rsidR="000503E0">
        <w:rPr>
          <w:snapToGrid w:val="0"/>
        </w:rPr>
        <w:tab/>
      </w:r>
      <w:r w:rsidR="00FE2CE4">
        <w:rPr>
          <w:snapToGrid w:val="0"/>
          <w:u w:val="single"/>
        </w:rPr>
        <w:t>853.203</w:t>
      </w:r>
      <w:r w:rsidR="000503E0" w:rsidRPr="000503E0">
        <w:rPr>
          <w:snapToGrid w:val="0"/>
          <w:u w:val="single"/>
        </w:rPr>
        <w:t>,00 €</w:t>
      </w:r>
      <w:r w:rsidR="00BC738F" w:rsidRPr="00EB751C">
        <w:rPr>
          <w:snapToGrid w:val="0"/>
        </w:rPr>
        <w:br/>
      </w:r>
      <w:r w:rsidR="00E1591B" w:rsidRPr="00EB751C">
        <w:rPr>
          <w:snapToGrid w:val="0"/>
        </w:rPr>
        <w:t>abzüglich der be</w:t>
      </w:r>
      <w:r w:rsidR="0033797D" w:rsidRPr="00EB751C">
        <w:rPr>
          <w:snapToGrid w:val="0"/>
        </w:rPr>
        <w:t>reits hinterlegten Sicherheitsl</w:t>
      </w:r>
      <w:r w:rsidR="00E1591B" w:rsidRPr="00EB751C">
        <w:rPr>
          <w:snapToGrid w:val="0"/>
        </w:rPr>
        <w:t xml:space="preserve">eistung </w:t>
      </w:r>
      <w:r w:rsidR="00E1591B" w:rsidRPr="00EB751C">
        <w:rPr>
          <w:snapToGrid w:val="0"/>
        </w:rPr>
        <w:tab/>
        <w:t xml:space="preserve">          </w:t>
      </w:r>
      <w:r w:rsidR="00E9619D">
        <w:rPr>
          <w:snapToGrid w:val="0"/>
        </w:rPr>
        <w:t xml:space="preserve"> </w:t>
      </w:r>
      <w:r w:rsidR="00E1591B" w:rsidRPr="00EB751C">
        <w:rPr>
          <w:snapToGrid w:val="0"/>
        </w:rPr>
        <w:t xml:space="preserve"> </w:t>
      </w:r>
      <w:r w:rsidR="009A04B5" w:rsidRPr="00EB751C">
        <w:rPr>
          <w:snapToGrid w:val="0"/>
        </w:rPr>
        <w:tab/>
      </w:r>
      <w:r w:rsidR="009A04B5" w:rsidRPr="000503E0">
        <w:rPr>
          <w:snapToGrid w:val="0"/>
        </w:rPr>
        <w:t>282.000</w:t>
      </w:r>
      <w:r w:rsidR="00E1591B" w:rsidRPr="000503E0">
        <w:rPr>
          <w:snapToGrid w:val="0"/>
        </w:rPr>
        <w:t>,00</w:t>
      </w:r>
      <w:r w:rsidR="009A04B5" w:rsidRPr="000503E0">
        <w:rPr>
          <w:snapToGrid w:val="0"/>
        </w:rPr>
        <w:t xml:space="preserve"> €</w:t>
      </w:r>
      <w:r w:rsidR="009A04B5" w:rsidRPr="00EB751C">
        <w:rPr>
          <w:snapToGrid w:val="0"/>
        </w:rPr>
        <w:br/>
      </w:r>
    </w:p>
    <w:p w:rsidR="009A04B5" w:rsidRPr="00EB751C" w:rsidRDefault="00BC738F" w:rsidP="00E1591B">
      <w:pPr>
        <w:tabs>
          <w:tab w:val="left" w:pos="1440"/>
          <w:tab w:val="right" w:pos="6960"/>
          <w:tab w:val="right" w:pos="7797"/>
        </w:tabs>
        <w:spacing w:line="312" w:lineRule="exact"/>
        <w:ind w:left="1134" w:hanging="1134"/>
        <w:rPr>
          <w:b/>
          <w:snapToGrid w:val="0"/>
          <w:u w:val="double"/>
        </w:rPr>
      </w:pPr>
      <w:r w:rsidRPr="00EB751C">
        <w:rPr>
          <w:snapToGrid w:val="0"/>
        </w:rPr>
        <w:tab/>
      </w:r>
      <w:r w:rsidR="009A04B5" w:rsidRPr="00EB751C">
        <w:rPr>
          <w:b/>
          <w:snapToGrid w:val="0"/>
        </w:rPr>
        <w:t xml:space="preserve">zu hinterlegende Sicherheitsleistung: </w:t>
      </w:r>
      <w:r w:rsidRPr="00EB751C">
        <w:rPr>
          <w:b/>
          <w:snapToGrid w:val="0"/>
        </w:rPr>
        <w:t xml:space="preserve">                             </w:t>
      </w:r>
      <w:r w:rsidR="00E1591B" w:rsidRPr="00EB751C">
        <w:rPr>
          <w:b/>
          <w:snapToGrid w:val="0"/>
        </w:rPr>
        <w:t xml:space="preserve">     </w:t>
      </w:r>
      <w:r w:rsidR="009A04B5" w:rsidRPr="00EB751C">
        <w:rPr>
          <w:b/>
          <w:snapToGrid w:val="0"/>
        </w:rPr>
        <w:tab/>
      </w:r>
      <w:r w:rsidR="00FE2CE4">
        <w:rPr>
          <w:b/>
          <w:snapToGrid w:val="0"/>
          <w:u w:val="double"/>
        </w:rPr>
        <w:t>571.20</w:t>
      </w:r>
      <w:r w:rsidR="00A40D80">
        <w:rPr>
          <w:b/>
          <w:snapToGrid w:val="0"/>
          <w:u w:val="double"/>
        </w:rPr>
        <w:t>0</w:t>
      </w:r>
      <w:r w:rsidR="000503E0">
        <w:rPr>
          <w:b/>
          <w:snapToGrid w:val="0"/>
          <w:u w:val="double"/>
        </w:rPr>
        <w:t>,00</w:t>
      </w:r>
      <w:r w:rsidRPr="00EB751C">
        <w:rPr>
          <w:b/>
          <w:snapToGrid w:val="0"/>
          <w:u w:val="double"/>
        </w:rPr>
        <w:t xml:space="preserve"> </w:t>
      </w:r>
      <w:r w:rsidR="009A04B5" w:rsidRPr="00EB751C">
        <w:rPr>
          <w:b/>
          <w:snapToGrid w:val="0"/>
          <w:u w:val="double"/>
        </w:rPr>
        <w:t>€</w:t>
      </w:r>
      <w:r w:rsidR="009A04B5" w:rsidRPr="00EB751C">
        <w:rPr>
          <w:b/>
          <w:snapToGrid w:val="0"/>
        </w:rPr>
        <w:t xml:space="preserve"> </w:t>
      </w:r>
      <w:r w:rsidR="009A04B5" w:rsidRPr="00EB751C">
        <w:rPr>
          <w:snapToGrid w:val="0"/>
        </w:rPr>
        <w:t xml:space="preserve">                       </w:t>
      </w:r>
      <w:r w:rsidR="009A04B5" w:rsidRPr="00EB751C">
        <w:rPr>
          <w:snapToGrid w:val="0"/>
        </w:rPr>
        <w:tab/>
      </w:r>
      <w:r w:rsidR="009A04B5" w:rsidRPr="00EB751C">
        <w:rPr>
          <w:b/>
          <w:snapToGrid w:val="0"/>
        </w:rPr>
        <w:t xml:space="preserve">       </w:t>
      </w:r>
    </w:p>
    <w:p w:rsidR="003D5A4A" w:rsidRPr="00EB751C" w:rsidRDefault="009A04B5" w:rsidP="009A04B5">
      <w:pPr>
        <w:tabs>
          <w:tab w:val="left" w:pos="1134"/>
          <w:tab w:val="right" w:pos="7797"/>
        </w:tabs>
        <w:spacing w:line="312" w:lineRule="exact"/>
        <w:ind w:left="1134" w:hanging="1134"/>
        <w:rPr>
          <w:snapToGrid w:val="0"/>
        </w:rPr>
      </w:pPr>
      <w:r w:rsidRPr="00EB751C">
        <w:rPr>
          <w:snapToGrid w:val="0"/>
        </w:rPr>
        <w:tab/>
      </w:r>
      <w:r w:rsidRPr="00EB751C">
        <w:t>Die Sicherheitsleistung dient der Erfüllung sämtlicher Nebenbestimmungen des Beschlusses (siehe C 1.1 – 3.3).</w:t>
      </w:r>
      <w:r w:rsidR="00E521B8" w:rsidRPr="00EB751C">
        <w:rPr>
          <w:snapToGrid w:val="0"/>
        </w:rPr>
        <w:br/>
      </w:r>
      <w:r w:rsidR="00E521B8" w:rsidRPr="00EB751C">
        <w:rPr>
          <w:snapToGrid w:val="0"/>
        </w:rPr>
        <w:tab/>
      </w:r>
      <w:r w:rsidR="00E521B8" w:rsidRPr="00EB751C">
        <w:rPr>
          <w:snapToGrid w:val="0"/>
        </w:rPr>
        <w:tab/>
      </w:r>
    </w:p>
    <w:p w:rsidR="009A04B5" w:rsidRPr="00EB751C" w:rsidRDefault="003D5A4A" w:rsidP="00AA5A3A">
      <w:pPr>
        <w:pStyle w:val="Textkrper-Einzug3"/>
        <w:tabs>
          <w:tab w:val="left" w:pos="1134"/>
        </w:tabs>
        <w:ind w:left="1134" w:hanging="1134"/>
        <w:rPr>
          <w:sz w:val="24"/>
          <w:szCs w:val="24"/>
        </w:rPr>
      </w:pPr>
      <w:r w:rsidRPr="00EB751C">
        <w:rPr>
          <w:sz w:val="24"/>
          <w:szCs w:val="24"/>
        </w:rPr>
        <w:tab/>
        <w:t>Die Höhe der Sicherheitsleistung orientiert sich an den Kosten der durchzufü</w:t>
      </w:r>
      <w:r w:rsidRPr="00EB751C">
        <w:rPr>
          <w:sz w:val="24"/>
          <w:szCs w:val="24"/>
        </w:rPr>
        <w:t>h</w:t>
      </w:r>
      <w:r w:rsidRPr="00EB751C">
        <w:rPr>
          <w:sz w:val="24"/>
          <w:szCs w:val="24"/>
        </w:rPr>
        <w:t>renden Maßnahmen zur Herrichtung und Profilierung der Böschungen sowie der erforderlichen Bepflanzungsmaßnahmen und der Umsetzung von Ersat</w:t>
      </w:r>
      <w:r w:rsidRPr="00EB751C">
        <w:rPr>
          <w:sz w:val="24"/>
          <w:szCs w:val="24"/>
        </w:rPr>
        <w:t>z</w:t>
      </w:r>
      <w:r w:rsidRPr="00EB751C">
        <w:rPr>
          <w:sz w:val="24"/>
          <w:szCs w:val="24"/>
        </w:rPr>
        <w:t>maßnahmen auf Flächen der Genehmigungsinhaberin.</w:t>
      </w:r>
    </w:p>
    <w:p w:rsidR="009A04B5" w:rsidRPr="00EB751C" w:rsidRDefault="009A04B5" w:rsidP="009A04B5">
      <w:pPr>
        <w:pStyle w:val="Textkrper-Einzug3"/>
        <w:tabs>
          <w:tab w:val="left" w:pos="1134"/>
        </w:tabs>
        <w:ind w:left="1134" w:hanging="1134"/>
        <w:rPr>
          <w:snapToGrid w:val="0"/>
          <w:sz w:val="24"/>
          <w:szCs w:val="24"/>
        </w:rPr>
      </w:pPr>
      <w:r w:rsidRPr="00EB751C">
        <w:rPr>
          <w:sz w:val="24"/>
          <w:szCs w:val="24"/>
        </w:rPr>
        <w:t xml:space="preserve">1.3.5 </w:t>
      </w:r>
      <w:r w:rsidRPr="00EB751C">
        <w:rPr>
          <w:sz w:val="24"/>
          <w:szCs w:val="24"/>
        </w:rPr>
        <w:tab/>
      </w:r>
      <w:r w:rsidR="003D5A4A" w:rsidRPr="00EB751C">
        <w:rPr>
          <w:snapToGrid w:val="0"/>
          <w:sz w:val="24"/>
          <w:szCs w:val="24"/>
        </w:rPr>
        <w:t>Die Sicherheitsleistung kann auch in Anspruch genommen werden, um Sch</w:t>
      </w:r>
      <w:r w:rsidR="003D5A4A" w:rsidRPr="00EB751C">
        <w:rPr>
          <w:snapToGrid w:val="0"/>
          <w:sz w:val="24"/>
          <w:szCs w:val="24"/>
        </w:rPr>
        <w:t>ä</w:t>
      </w:r>
      <w:r w:rsidR="003D5A4A" w:rsidRPr="00EB751C">
        <w:rPr>
          <w:snapToGrid w:val="0"/>
          <w:sz w:val="24"/>
          <w:szCs w:val="24"/>
        </w:rPr>
        <w:t>den auszugleichen oder beseitigen zu lassen, die durch eine Abweichung vom Beschluss und dessen Nebenbestimmungen entstehen.</w:t>
      </w:r>
    </w:p>
    <w:p w:rsidR="003D5A4A" w:rsidRPr="00EB751C" w:rsidRDefault="009A04B5" w:rsidP="009A04B5">
      <w:pPr>
        <w:pStyle w:val="Textkrper-Einzug3"/>
        <w:tabs>
          <w:tab w:val="left" w:pos="1134"/>
        </w:tabs>
        <w:ind w:left="1134" w:hanging="1134"/>
        <w:rPr>
          <w:snapToGrid w:val="0"/>
          <w:color w:val="000000"/>
          <w:sz w:val="24"/>
          <w:szCs w:val="24"/>
        </w:rPr>
      </w:pPr>
      <w:r w:rsidRPr="00EB751C">
        <w:rPr>
          <w:snapToGrid w:val="0"/>
          <w:sz w:val="24"/>
          <w:szCs w:val="24"/>
        </w:rPr>
        <w:t>1.3.6</w:t>
      </w:r>
      <w:r w:rsidRPr="00EB751C">
        <w:rPr>
          <w:snapToGrid w:val="0"/>
          <w:sz w:val="24"/>
          <w:szCs w:val="24"/>
        </w:rPr>
        <w:tab/>
      </w:r>
      <w:r w:rsidR="003D5A4A" w:rsidRPr="00EB751C">
        <w:rPr>
          <w:snapToGrid w:val="0"/>
          <w:sz w:val="24"/>
          <w:szCs w:val="24"/>
        </w:rPr>
        <w:t>Eine Neufestsetzung der Sicherheitsleistung bleibt im öffentlichen Interesse vorbehalten. Sie kann bei Wertverfall (Kaufkraftschwund) erhöht werden, wenn die Kostenentwicklung die Schaffung höherer, ausreichender finanzieller S</w:t>
      </w:r>
      <w:r w:rsidR="003D5A4A" w:rsidRPr="00EB751C">
        <w:rPr>
          <w:snapToGrid w:val="0"/>
          <w:sz w:val="24"/>
          <w:szCs w:val="24"/>
        </w:rPr>
        <w:t>i</w:t>
      </w:r>
      <w:r w:rsidR="003D5A4A" w:rsidRPr="00EB751C">
        <w:rPr>
          <w:snapToGrid w:val="0"/>
          <w:sz w:val="24"/>
          <w:szCs w:val="24"/>
        </w:rPr>
        <w:t>cherheiten zur Abdeckung von Wiederh</w:t>
      </w:r>
      <w:r w:rsidR="0004487A" w:rsidRPr="00EB751C">
        <w:rPr>
          <w:snapToGrid w:val="0"/>
          <w:sz w:val="24"/>
          <w:szCs w:val="24"/>
        </w:rPr>
        <w:t>erstellungskosten erfordert.</w:t>
      </w:r>
      <w:r w:rsidR="0004487A" w:rsidRPr="00EB751C">
        <w:rPr>
          <w:snapToGrid w:val="0"/>
          <w:sz w:val="24"/>
          <w:szCs w:val="24"/>
        </w:rPr>
        <w:br/>
      </w:r>
      <w:r w:rsidR="0004487A" w:rsidRPr="00EB751C">
        <w:rPr>
          <w:snapToGrid w:val="0"/>
          <w:sz w:val="24"/>
          <w:szCs w:val="24"/>
        </w:rPr>
        <w:br/>
      </w:r>
      <w:r w:rsidR="003D5A4A" w:rsidRPr="00EB751C">
        <w:rPr>
          <w:snapToGrid w:val="0"/>
          <w:sz w:val="24"/>
          <w:szCs w:val="24"/>
        </w:rPr>
        <w:t>Eine Erhöhung der Sicherheitsleistung kann auch gefordert werden, wenn die Betriebsweise bei</w:t>
      </w:r>
      <w:r w:rsidR="0004487A" w:rsidRPr="00EB751C">
        <w:rPr>
          <w:snapToGrid w:val="0"/>
          <w:sz w:val="24"/>
          <w:szCs w:val="24"/>
        </w:rPr>
        <w:t xml:space="preserve">m Abbau </w:t>
      </w:r>
      <w:r w:rsidR="003D5A4A" w:rsidRPr="00EB751C">
        <w:rPr>
          <w:snapToGrid w:val="0"/>
          <w:sz w:val="24"/>
          <w:szCs w:val="24"/>
        </w:rPr>
        <w:t>für die Allgemeinheit ein erhöhtes Risiko hinsichtlich der gesicherten Wiedereingliederung der Abbaustätte in das Landschaftsgefüge bedeutet</w:t>
      </w:r>
      <w:r w:rsidR="0004487A" w:rsidRPr="00EB751C">
        <w:rPr>
          <w:snapToGrid w:val="0"/>
          <w:sz w:val="24"/>
          <w:szCs w:val="24"/>
        </w:rPr>
        <w:t xml:space="preserve">, z. B. </w:t>
      </w:r>
      <w:r w:rsidR="00AF6F87" w:rsidRPr="00EB751C">
        <w:rPr>
          <w:snapToGrid w:val="0"/>
          <w:sz w:val="24"/>
          <w:szCs w:val="24"/>
        </w:rPr>
        <w:t>wenn die Herrichtung nicht mehr zeitnah Zug um Zug mit For</w:t>
      </w:r>
      <w:r w:rsidR="00AF6F87" w:rsidRPr="00EB751C">
        <w:rPr>
          <w:snapToGrid w:val="0"/>
          <w:sz w:val="24"/>
          <w:szCs w:val="24"/>
        </w:rPr>
        <w:t>t</w:t>
      </w:r>
      <w:r w:rsidR="00AF6F87" w:rsidRPr="00EB751C">
        <w:rPr>
          <w:snapToGrid w:val="0"/>
          <w:sz w:val="24"/>
          <w:szCs w:val="24"/>
        </w:rPr>
        <w:t>schreiten des Abbaues vorgenommen wird oder wesentlich mehr Fläche pro Jahr abgebaut wird als im Antrag prognostiziert</w:t>
      </w:r>
      <w:r w:rsidR="003D5A4A" w:rsidRPr="00EB751C">
        <w:rPr>
          <w:snapToGrid w:val="0"/>
          <w:sz w:val="24"/>
          <w:szCs w:val="24"/>
        </w:rPr>
        <w:t>.</w:t>
      </w:r>
      <w:r w:rsidR="003D5A4A" w:rsidRPr="00EB751C">
        <w:rPr>
          <w:snapToGrid w:val="0"/>
          <w:sz w:val="24"/>
          <w:szCs w:val="24"/>
        </w:rPr>
        <w:br/>
      </w:r>
    </w:p>
    <w:p w:rsidR="003D5A4A" w:rsidRPr="00EB751C" w:rsidRDefault="00AC530E" w:rsidP="00AA5A3A">
      <w:pPr>
        <w:tabs>
          <w:tab w:val="left" w:pos="1134"/>
        </w:tabs>
        <w:spacing w:line="312" w:lineRule="exact"/>
        <w:ind w:left="1134" w:hanging="1134"/>
        <w:rPr>
          <w:snapToGrid w:val="0"/>
        </w:rPr>
      </w:pPr>
      <w:r w:rsidRPr="00EB751C">
        <w:t>1.4</w:t>
      </w:r>
      <w:r w:rsidRPr="00EB751C">
        <w:tab/>
      </w:r>
      <w:r w:rsidR="003D5A4A" w:rsidRPr="00EB751C">
        <w:rPr>
          <w:u w:val="single"/>
        </w:rPr>
        <w:t>Vor Beginn der Abgrabung</w:t>
      </w:r>
      <w:r w:rsidR="003D5A4A" w:rsidRPr="00EB751C">
        <w:t xml:space="preserve"> sind die jeweiligen Abgrabungsgrenzen (Auße</w:t>
      </w:r>
      <w:r w:rsidR="003D5A4A" w:rsidRPr="00EB751C">
        <w:t>n</w:t>
      </w:r>
      <w:r w:rsidR="003D5A4A" w:rsidRPr="00EB751C">
        <w:t>grenzen der Abbaustätte) von einem öffentlich bestellten Vermessungsingen</w:t>
      </w:r>
      <w:r w:rsidR="003D5A4A" w:rsidRPr="00EB751C">
        <w:t>i</w:t>
      </w:r>
      <w:r w:rsidR="003D5A4A" w:rsidRPr="00EB751C">
        <w:t>eur einzumessen und durch gut sichtbare Markierungspfähle kenntlich zu m</w:t>
      </w:r>
      <w:r w:rsidR="003D5A4A" w:rsidRPr="00EB751C">
        <w:t>a</w:t>
      </w:r>
      <w:r w:rsidR="003D5A4A" w:rsidRPr="00EB751C">
        <w:t xml:space="preserve">chen. Die Markierungen sind dauerhaft standsicher zu erstellen und bis zur Schlussabnahme zu erhalten. </w:t>
      </w:r>
      <w:r w:rsidR="003D5A4A" w:rsidRPr="00EB751C">
        <w:br/>
      </w:r>
    </w:p>
    <w:p w:rsidR="003D5A4A" w:rsidRPr="00EB751C" w:rsidRDefault="003D5A4A" w:rsidP="00AA5A3A">
      <w:pPr>
        <w:numPr>
          <w:ilvl w:val="1"/>
          <w:numId w:val="5"/>
        </w:numPr>
        <w:tabs>
          <w:tab w:val="clear" w:pos="1440"/>
          <w:tab w:val="left" w:pos="1134"/>
        </w:tabs>
        <w:spacing w:line="312" w:lineRule="exact"/>
        <w:ind w:left="1134" w:hanging="1134"/>
        <w:rPr>
          <w:snapToGrid w:val="0"/>
        </w:rPr>
      </w:pPr>
      <w:r w:rsidRPr="00EB751C">
        <w:rPr>
          <w:snapToGrid w:val="0"/>
          <w:u w:val="single"/>
        </w:rPr>
        <w:t>Vor Abbaubeginn</w:t>
      </w:r>
      <w:r w:rsidRPr="00EB751C">
        <w:rPr>
          <w:snapToGrid w:val="0"/>
        </w:rPr>
        <w:t xml:space="preserve"> im jeweiligen Abbauabschnitt ist zur Dokumentation des b</w:t>
      </w:r>
      <w:r w:rsidRPr="00EB751C">
        <w:rPr>
          <w:snapToGrid w:val="0"/>
        </w:rPr>
        <w:t>e</w:t>
      </w:r>
      <w:r w:rsidRPr="00EB751C">
        <w:rPr>
          <w:snapToGrid w:val="0"/>
        </w:rPr>
        <w:t>stehenden Geländereliefs ein Höhennivellement bezogen auf NN der A</w:t>
      </w:r>
      <w:r w:rsidRPr="00EB751C">
        <w:rPr>
          <w:snapToGrid w:val="0"/>
        </w:rPr>
        <w:t>b</w:t>
      </w:r>
      <w:r w:rsidRPr="00EB751C">
        <w:rPr>
          <w:snapToGrid w:val="0"/>
        </w:rPr>
        <w:t>baustätte einschl. eines 25 m breiten Umrings durchzuführen und die Auswe</w:t>
      </w:r>
      <w:r w:rsidRPr="00EB751C">
        <w:rPr>
          <w:snapToGrid w:val="0"/>
        </w:rPr>
        <w:t>r</w:t>
      </w:r>
      <w:r w:rsidRPr="00EB751C">
        <w:rPr>
          <w:snapToGrid w:val="0"/>
        </w:rPr>
        <w:t xml:space="preserve">tung in einem Lageplan i. M. 1 : 2.000 einzutragen. Der 25 m breite Umring und die Sicherheitsstreifen sind im 25 m - Raster und die Wasserfläche im 100 m – </w:t>
      </w:r>
      <w:r w:rsidRPr="00EB751C">
        <w:rPr>
          <w:snapToGrid w:val="0"/>
        </w:rPr>
        <w:lastRenderedPageBreak/>
        <w:t>Raster aufzunehmen. Der Lageplan ist der Planfeststellungsbehörde zu übe</w:t>
      </w:r>
      <w:r w:rsidRPr="00EB751C">
        <w:rPr>
          <w:snapToGrid w:val="0"/>
        </w:rPr>
        <w:t>r</w:t>
      </w:r>
      <w:r w:rsidRPr="00EB751C">
        <w:rPr>
          <w:snapToGrid w:val="0"/>
        </w:rPr>
        <w:t>geben; er wird Bestandteil des Planfeststellungsbeschlusses.</w:t>
      </w:r>
      <w:r w:rsidRPr="00EB751C">
        <w:rPr>
          <w:snapToGrid w:val="0"/>
        </w:rPr>
        <w:br/>
      </w:r>
    </w:p>
    <w:p w:rsidR="00D12B61" w:rsidRPr="00EB751C" w:rsidRDefault="003D5A4A" w:rsidP="00AA5A3A">
      <w:pPr>
        <w:numPr>
          <w:ilvl w:val="1"/>
          <w:numId w:val="5"/>
        </w:numPr>
        <w:tabs>
          <w:tab w:val="clear" w:pos="1440"/>
          <w:tab w:val="left" w:pos="1134"/>
        </w:tabs>
        <w:spacing w:line="312" w:lineRule="exact"/>
        <w:ind w:left="1134" w:hanging="1134"/>
        <w:rPr>
          <w:snapToGrid w:val="0"/>
        </w:rPr>
      </w:pPr>
      <w:r w:rsidRPr="00EB751C">
        <w:rPr>
          <w:snapToGrid w:val="0"/>
          <w:u w:val="single"/>
        </w:rPr>
        <w:t>Vor Abbaubeginn</w:t>
      </w:r>
      <w:r w:rsidRPr="00EB751C">
        <w:rPr>
          <w:snapToGrid w:val="0"/>
        </w:rPr>
        <w:t xml:space="preserve"> ist eine Fotodokumentation über den vorhandenen Zustand der Wege anzufertigen und der Gemeinde Stolzenau zu übergeben.</w:t>
      </w:r>
      <w:r w:rsidR="00D12B61" w:rsidRPr="00EB751C">
        <w:rPr>
          <w:snapToGrid w:val="0"/>
        </w:rPr>
        <w:br/>
      </w:r>
    </w:p>
    <w:p w:rsidR="009F0E82" w:rsidRPr="00EB751C" w:rsidRDefault="009F0E82" w:rsidP="00AA5A3A">
      <w:pPr>
        <w:pStyle w:val="Listenabsatz"/>
        <w:numPr>
          <w:ilvl w:val="1"/>
          <w:numId w:val="5"/>
        </w:numPr>
        <w:tabs>
          <w:tab w:val="clear" w:pos="1440"/>
        </w:tabs>
        <w:ind w:left="1134" w:hanging="1134"/>
        <w:rPr>
          <w:snapToGrid w:val="0"/>
        </w:rPr>
      </w:pPr>
      <w:r w:rsidRPr="00EB751C">
        <w:rPr>
          <w:snapToGrid w:val="0"/>
        </w:rPr>
        <w:t xml:space="preserve">Vor Abbaubeginn auf den gemeindlichen Wegeflurstücken ist bei der Samt-gemeinde Mittelweser – soweit erforderlich - das straßenrechtliche </w:t>
      </w:r>
      <w:r w:rsidR="00BB4CE7" w:rsidRPr="00EB751C">
        <w:rPr>
          <w:snapToGrid w:val="0"/>
        </w:rPr>
        <w:t>Entwi</w:t>
      </w:r>
      <w:r w:rsidR="00BB4CE7" w:rsidRPr="00EB751C">
        <w:rPr>
          <w:snapToGrid w:val="0"/>
        </w:rPr>
        <w:t>d</w:t>
      </w:r>
      <w:r w:rsidR="00BB4CE7" w:rsidRPr="00EB751C">
        <w:rPr>
          <w:snapToGrid w:val="0"/>
        </w:rPr>
        <w:t>mungsverfahren</w:t>
      </w:r>
      <w:r w:rsidRPr="00EB751C">
        <w:rPr>
          <w:snapToGrid w:val="0"/>
        </w:rPr>
        <w:t xml:space="preserve"> nach den Vorschriften des Nds. Straßengesetzes zu beantr</w:t>
      </w:r>
      <w:r w:rsidRPr="00EB751C">
        <w:rPr>
          <w:snapToGrid w:val="0"/>
        </w:rPr>
        <w:t>a</w:t>
      </w:r>
      <w:r w:rsidRPr="00EB751C">
        <w:rPr>
          <w:snapToGrid w:val="0"/>
        </w:rPr>
        <w:t>gen. Mit dem Abbau darf erst begonnen werden, nachdem dieses Verfahren ab-geschlossen ist.</w:t>
      </w:r>
      <w:r w:rsidRPr="00EB751C">
        <w:rPr>
          <w:snapToGrid w:val="0"/>
        </w:rPr>
        <w:br/>
      </w:r>
    </w:p>
    <w:p w:rsidR="009A4A6B" w:rsidRPr="00EB751C" w:rsidRDefault="00915207" w:rsidP="003D5A4A">
      <w:pPr>
        <w:numPr>
          <w:ilvl w:val="1"/>
          <w:numId w:val="5"/>
        </w:numPr>
        <w:tabs>
          <w:tab w:val="clear" w:pos="1440"/>
          <w:tab w:val="left" w:pos="1134"/>
        </w:tabs>
        <w:spacing w:line="312" w:lineRule="exact"/>
        <w:ind w:left="1134" w:hanging="1134"/>
        <w:rPr>
          <w:snapToGrid w:val="0"/>
        </w:rPr>
      </w:pPr>
      <w:r w:rsidRPr="00EB751C">
        <w:rPr>
          <w:snapToGrid w:val="0"/>
        </w:rPr>
        <w:t>Die Bedingungen 1.8 und 1.9 des Planfeststellungsbeschlusses vom 01.09.2011 gelten für diesen Planfeststellungsbeschluss fort.</w:t>
      </w:r>
    </w:p>
    <w:p w:rsidR="009A4A6B" w:rsidRPr="00EB751C" w:rsidRDefault="009A4A6B" w:rsidP="009A4A6B">
      <w:pPr>
        <w:tabs>
          <w:tab w:val="left" w:pos="1134"/>
        </w:tabs>
        <w:spacing w:line="312" w:lineRule="exact"/>
        <w:ind w:left="1134"/>
        <w:rPr>
          <w:snapToGrid w:val="0"/>
        </w:rPr>
      </w:pPr>
    </w:p>
    <w:p w:rsidR="003D5A4A" w:rsidRPr="00EB751C" w:rsidRDefault="009A4A6B" w:rsidP="003D5A4A">
      <w:pPr>
        <w:numPr>
          <w:ilvl w:val="1"/>
          <w:numId w:val="5"/>
        </w:numPr>
        <w:tabs>
          <w:tab w:val="clear" w:pos="1440"/>
          <w:tab w:val="left" w:pos="1134"/>
        </w:tabs>
        <w:spacing w:line="312" w:lineRule="exact"/>
        <w:ind w:left="1134" w:hanging="1134"/>
        <w:rPr>
          <w:snapToGrid w:val="0"/>
        </w:rPr>
      </w:pPr>
      <w:r w:rsidRPr="00EB751C">
        <w:rPr>
          <w:snapToGrid w:val="0"/>
        </w:rPr>
        <w:t xml:space="preserve">Für das vom Abbau betroffene Feldlerchenpaar </w:t>
      </w:r>
      <w:r w:rsidR="005E3374" w:rsidRPr="00EB751C">
        <w:rPr>
          <w:snapToGrid w:val="0"/>
        </w:rPr>
        <w:t xml:space="preserve">sind in der Vegetationsperiode  </w:t>
      </w:r>
      <w:r w:rsidRPr="00EB751C">
        <w:rPr>
          <w:snapToGrid w:val="0"/>
        </w:rPr>
        <w:t xml:space="preserve">vor </w:t>
      </w:r>
      <w:r w:rsidR="005E3374" w:rsidRPr="00EB751C">
        <w:rPr>
          <w:snapToGrid w:val="0"/>
          <w:u w:val="single"/>
        </w:rPr>
        <w:t xml:space="preserve">Beginn der vorbereitenden Bodenarbeiten </w:t>
      </w:r>
      <w:r w:rsidR="003E50DF">
        <w:rPr>
          <w:snapToGrid w:val="0"/>
          <w:u w:val="single"/>
        </w:rPr>
        <w:t>nördlich des gemeindeeigenen Flurstücks 115/1, Flur 8, Gemarkung Stolzenau</w:t>
      </w:r>
      <w:r w:rsidR="005E3374" w:rsidRPr="00EB751C">
        <w:rPr>
          <w:snapToGrid w:val="0"/>
        </w:rPr>
        <w:t xml:space="preserve"> </w:t>
      </w:r>
      <w:r w:rsidRPr="00EB751C">
        <w:rPr>
          <w:snapToGrid w:val="0"/>
        </w:rPr>
        <w:t xml:space="preserve"> </w:t>
      </w:r>
      <w:r w:rsidR="005E3374" w:rsidRPr="00EB751C">
        <w:rPr>
          <w:b/>
          <w:snapToGrid w:val="0"/>
        </w:rPr>
        <w:t xml:space="preserve">2,6 h </w:t>
      </w:r>
      <w:r w:rsidRPr="00EB751C">
        <w:rPr>
          <w:b/>
          <w:snapToGrid w:val="0"/>
        </w:rPr>
        <w:t xml:space="preserve"> Ackerland </w:t>
      </w:r>
      <w:r w:rsidRPr="00EB751C">
        <w:rPr>
          <w:snapToGrid w:val="0"/>
        </w:rPr>
        <w:t xml:space="preserve">auf dem </w:t>
      </w:r>
      <w:r w:rsidRPr="00EB751C">
        <w:rPr>
          <w:b/>
          <w:snapToGrid w:val="0"/>
        </w:rPr>
        <w:t>Flurstück 18/12, Flur 7, Gemarkung Stolzenau</w:t>
      </w:r>
      <w:r w:rsidRPr="00EB751C">
        <w:rPr>
          <w:snapToGrid w:val="0"/>
        </w:rPr>
        <w:t xml:space="preserve"> in eine </w:t>
      </w:r>
      <w:r w:rsidRPr="00EB751C">
        <w:rPr>
          <w:b/>
          <w:snapToGrid w:val="0"/>
        </w:rPr>
        <w:t>extensive Grünlan</w:t>
      </w:r>
      <w:r w:rsidRPr="00EB751C">
        <w:rPr>
          <w:b/>
          <w:snapToGrid w:val="0"/>
        </w:rPr>
        <w:t>d</w:t>
      </w:r>
      <w:r w:rsidRPr="00EB751C">
        <w:rPr>
          <w:b/>
          <w:snapToGrid w:val="0"/>
        </w:rPr>
        <w:t>nutzung umzuwandeln</w:t>
      </w:r>
      <w:r w:rsidRPr="00EB751C">
        <w:rPr>
          <w:snapToGrid w:val="0"/>
        </w:rPr>
        <w:t xml:space="preserve">. Für die Ansaat ist eine </w:t>
      </w:r>
      <w:r w:rsidRPr="00EB751C">
        <w:rPr>
          <w:b/>
          <w:snapToGrid w:val="0"/>
        </w:rPr>
        <w:t>regionaltypische Saatgutm</w:t>
      </w:r>
      <w:r w:rsidRPr="00EB751C">
        <w:rPr>
          <w:b/>
          <w:snapToGrid w:val="0"/>
        </w:rPr>
        <w:t>i</w:t>
      </w:r>
      <w:r w:rsidRPr="00EB751C">
        <w:rPr>
          <w:b/>
          <w:snapToGrid w:val="0"/>
        </w:rPr>
        <w:t>schung</w:t>
      </w:r>
      <w:r w:rsidR="005E3374" w:rsidRPr="00EB751C">
        <w:rPr>
          <w:snapToGrid w:val="0"/>
        </w:rPr>
        <w:t xml:space="preserve"> bei einer Aussaatmenge von 2 bis 4g/m² zu verwenden. </w:t>
      </w:r>
      <w:r w:rsidR="003D5A4A" w:rsidRPr="00EB751C">
        <w:rPr>
          <w:snapToGrid w:val="0"/>
        </w:rPr>
        <w:br/>
      </w:r>
    </w:p>
    <w:p w:rsidR="003D5A4A" w:rsidRPr="00EB751C" w:rsidRDefault="003D5A4A" w:rsidP="009F0E82">
      <w:pPr>
        <w:tabs>
          <w:tab w:val="left" w:pos="1134"/>
          <w:tab w:val="left" w:pos="7200"/>
        </w:tabs>
        <w:spacing w:line="312" w:lineRule="exact"/>
        <w:ind w:left="1134" w:hanging="1134"/>
        <w:rPr>
          <w:snapToGrid w:val="0"/>
        </w:rPr>
      </w:pPr>
      <w:r w:rsidRPr="00EB751C">
        <w:rPr>
          <w:snapToGrid w:val="0"/>
        </w:rPr>
        <w:br w:type="page"/>
      </w:r>
      <w:r w:rsidRPr="00EB751C">
        <w:rPr>
          <w:b/>
          <w:snapToGrid w:val="0"/>
        </w:rPr>
        <w:lastRenderedPageBreak/>
        <w:t>2</w:t>
      </w:r>
      <w:r w:rsidRPr="00EB751C">
        <w:rPr>
          <w:snapToGrid w:val="0"/>
        </w:rPr>
        <w:tab/>
      </w:r>
      <w:r w:rsidRPr="00EB751C">
        <w:rPr>
          <w:b/>
          <w:snapToGrid w:val="0"/>
          <w:u w:val="single"/>
        </w:rPr>
        <w:t>Auflagen</w:t>
      </w:r>
    </w:p>
    <w:p w:rsidR="003D5A4A" w:rsidRPr="00EB751C" w:rsidRDefault="003D5A4A" w:rsidP="009F0E82">
      <w:pPr>
        <w:tabs>
          <w:tab w:val="left" w:pos="1134"/>
          <w:tab w:val="left" w:pos="7200"/>
        </w:tabs>
        <w:spacing w:line="312" w:lineRule="exact"/>
        <w:ind w:left="1134" w:hanging="1134"/>
        <w:rPr>
          <w:snapToGrid w:val="0"/>
        </w:rPr>
      </w:pPr>
    </w:p>
    <w:p w:rsidR="003D5A4A" w:rsidRPr="00EB751C" w:rsidRDefault="003D5A4A" w:rsidP="009F0E82">
      <w:pPr>
        <w:tabs>
          <w:tab w:val="left" w:pos="1134"/>
          <w:tab w:val="left" w:pos="7200"/>
        </w:tabs>
        <w:spacing w:line="312" w:lineRule="exact"/>
        <w:ind w:left="1134" w:hanging="1134"/>
        <w:rPr>
          <w:snapToGrid w:val="0"/>
        </w:rPr>
      </w:pPr>
      <w:r w:rsidRPr="00EB751C">
        <w:rPr>
          <w:snapToGrid w:val="0"/>
        </w:rPr>
        <w:t>2.1</w:t>
      </w:r>
      <w:r w:rsidRPr="00EB751C">
        <w:rPr>
          <w:snapToGrid w:val="0"/>
        </w:rPr>
        <w:tab/>
      </w:r>
      <w:r w:rsidRPr="00EB751C">
        <w:rPr>
          <w:snapToGrid w:val="0"/>
          <w:u w:val="single"/>
        </w:rPr>
        <w:t>Allgemeine Auflagen, Rahmenbedingungen</w:t>
      </w:r>
    </w:p>
    <w:p w:rsidR="003D5A4A" w:rsidRPr="00EB751C" w:rsidRDefault="003D5A4A" w:rsidP="009F0E82">
      <w:pPr>
        <w:tabs>
          <w:tab w:val="left" w:pos="1134"/>
          <w:tab w:val="left" w:pos="7200"/>
        </w:tabs>
        <w:spacing w:line="312" w:lineRule="exact"/>
        <w:ind w:left="1134" w:hanging="1134"/>
        <w:rPr>
          <w:snapToGrid w:val="0"/>
        </w:rPr>
      </w:pPr>
    </w:p>
    <w:p w:rsidR="003D5A4A" w:rsidRPr="00EB751C" w:rsidRDefault="003D5A4A" w:rsidP="009F0E82">
      <w:pPr>
        <w:tabs>
          <w:tab w:val="left" w:pos="1134"/>
          <w:tab w:val="left" w:pos="7200"/>
        </w:tabs>
        <w:spacing w:line="312" w:lineRule="exact"/>
        <w:ind w:left="1134" w:hanging="1134"/>
        <w:rPr>
          <w:snapToGrid w:val="0"/>
        </w:rPr>
      </w:pPr>
      <w:r w:rsidRPr="00EB751C">
        <w:rPr>
          <w:snapToGrid w:val="0"/>
        </w:rPr>
        <w:t>2.1.1</w:t>
      </w:r>
      <w:r w:rsidRPr="00EB751C">
        <w:rPr>
          <w:snapToGrid w:val="0"/>
        </w:rPr>
        <w:tab/>
        <w:t>Im Zuge des Bodenabbaues geplante bauliche Anlagen, Lagerung von wasse</w:t>
      </w:r>
      <w:r w:rsidRPr="00EB751C">
        <w:rPr>
          <w:snapToGrid w:val="0"/>
        </w:rPr>
        <w:t>r</w:t>
      </w:r>
      <w:r w:rsidRPr="00EB751C">
        <w:rPr>
          <w:snapToGrid w:val="0"/>
        </w:rPr>
        <w:t>gefährdenden Flüssigkeiten sowie sonstige Anlagen nach § 2 NBauO bedürfen einer gesonderten Genehmigung, für die rechtzeitig ein selbständiger Antrag zu stellen ist. Sie sind nicht Gegenstand dieses Verfahrens.</w:t>
      </w:r>
    </w:p>
    <w:p w:rsidR="003D5A4A" w:rsidRPr="00EB751C" w:rsidRDefault="003D5A4A" w:rsidP="009F0E82">
      <w:pPr>
        <w:tabs>
          <w:tab w:val="left" w:pos="1134"/>
          <w:tab w:val="left" w:pos="7200"/>
        </w:tabs>
        <w:spacing w:line="312" w:lineRule="exact"/>
        <w:ind w:left="1134" w:hanging="1134"/>
        <w:rPr>
          <w:snapToGrid w:val="0"/>
        </w:rPr>
      </w:pPr>
    </w:p>
    <w:p w:rsidR="003D5A4A" w:rsidRPr="00EB751C" w:rsidRDefault="003D5A4A" w:rsidP="009F0E82">
      <w:pPr>
        <w:tabs>
          <w:tab w:val="left" w:pos="1134"/>
          <w:tab w:val="left" w:pos="7200"/>
        </w:tabs>
        <w:spacing w:line="312" w:lineRule="exact"/>
        <w:ind w:left="1134" w:hanging="1134"/>
        <w:rPr>
          <w:snapToGrid w:val="0"/>
        </w:rPr>
      </w:pPr>
      <w:r w:rsidRPr="00EB751C">
        <w:rPr>
          <w:snapToGrid w:val="0"/>
        </w:rPr>
        <w:t>2.1.2</w:t>
      </w:r>
      <w:r w:rsidRPr="00EB751C">
        <w:rPr>
          <w:snapToGrid w:val="0"/>
        </w:rPr>
        <w:tab/>
        <w:t>Das Abbauvorhaben darf nur so durchgeführt werden, wie es planfestgestellt ist. Bei Verstoß gegen den Beschluss oder die beigefügten Planunterlagen in der genehmigten Fassung sowie bei Nichtbeachtung der Nebenbestimmungen kann der Abbau bis zur Erfüllung der versäumten Pflichten untersagt werden.</w:t>
      </w:r>
    </w:p>
    <w:p w:rsidR="003D5A4A" w:rsidRPr="00EB751C" w:rsidRDefault="003D5A4A" w:rsidP="009F0E82">
      <w:pPr>
        <w:tabs>
          <w:tab w:val="left" w:pos="1134"/>
          <w:tab w:val="left" w:pos="7200"/>
        </w:tabs>
        <w:spacing w:line="312" w:lineRule="exact"/>
        <w:ind w:left="1134" w:hanging="1134"/>
        <w:rPr>
          <w:snapToGrid w:val="0"/>
        </w:rPr>
      </w:pPr>
    </w:p>
    <w:p w:rsidR="003D5A4A" w:rsidRPr="00EB751C" w:rsidRDefault="003D5A4A" w:rsidP="009F0E82">
      <w:pPr>
        <w:tabs>
          <w:tab w:val="left" w:pos="1134"/>
          <w:tab w:val="left" w:pos="7200"/>
        </w:tabs>
        <w:spacing w:line="312" w:lineRule="exact"/>
        <w:ind w:left="1134" w:hanging="1134"/>
        <w:rPr>
          <w:snapToGrid w:val="0"/>
        </w:rPr>
      </w:pPr>
      <w:r w:rsidRPr="00EB751C">
        <w:rPr>
          <w:snapToGrid w:val="0"/>
        </w:rPr>
        <w:t>2.1.3</w:t>
      </w:r>
      <w:r w:rsidRPr="00EB751C">
        <w:rPr>
          <w:snapToGrid w:val="0"/>
        </w:rPr>
        <w:tab/>
        <w:t>Die "grün" eingetragenen Prüfungsbemerkungen in den Antragsunterlagen sind zu beachten. Soweit der Planfeststellungsbeschluss von den Antragsunterlagen abweicht, sind die schriftlichen Festlegungen im Beschluss maßgebend.</w:t>
      </w:r>
    </w:p>
    <w:p w:rsidR="003D5A4A" w:rsidRPr="00EB751C" w:rsidRDefault="003D5A4A" w:rsidP="009F0E82">
      <w:pPr>
        <w:tabs>
          <w:tab w:val="left" w:pos="1134"/>
          <w:tab w:val="left" w:pos="7200"/>
        </w:tabs>
        <w:spacing w:line="312" w:lineRule="exact"/>
        <w:ind w:left="1134" w:hanging="1134"/>
        <w:rPr>
          <w:snapToGrid w:val="0"/>
          <w:color w:val="000000"/>
        </w:rPr>
      </w:pPr>
    </w:p>
    <w:p w:rsidR="003D5A4A" w:rsidRPr="00EB751C" w:rsidRDefault="003D5A4A" w:rsidP="009F0E82">
      <w:pPr>
        <w:tabs>
          <w:tab w:val="left" w:pos="1134"/>
          <w:tab w:val="left" w:pos="7200"/>
        </w:tabs>
        <w:spacing w:line="312" w:lineRule="exact"/>
        <w:ind w:left="1134" w:hanging="1134"/>
        <w:rPr>
          <w:snapToGrid w:val="0"/>
        </w:rPr>
      </w:pPr>
      <w:r w:rsidRPr="00EB751C">
        <w:rPr>
          <w:snapToGrid w:val="0"/>
        </w:rPr>
        <w:t>2.1.4</w:t>
      </w:r>
      <w:r w:rsidRPr="00EB751C">
        <w:rPr>
          <w:snapToGrid w:val="0"/>
        </w:rPr>
        <w:tab/>
        <w:t>Vor der Durchführung der Baumaßnahme hat der Träger des Vorhabens ein von den öffentlichen Verkehrsflächen aus sichtbares Schild anzubringen, das den Namen des Unternehmens und die Telefonnummer des/der Verantwortl</w:t>
      </w:r>
      <w:r w:rsidRPr="00EB751C">
        <w:rPr>
          <w:snapToGrid w:val="0"/>
        </w:rPr>
        <w:t>i</w:t>
      </w:r>
      <w:r w:rsidRPr="00EB751C">
        <w:rPr>
          <w:snapToGrid w:val="0"/>
        </w:rPr>
        <w:t>chen enthalten mu</w:t>
      </w:r>
      <w:r w:rsidR="00EC2339" w:rsidRPr="00EB751C">
        <w:rPr>
          <w:snapToGrid w:val="0"/>
        </w:rPr>
        <w:t>ss</w:t>
      </w:r>
      <w:r w:rsidRPr="00EB751C">
        <w:rPr>
          <w:snapToGrid w:val="0"/>
        </w:rPr>
        <w:t>.</w:t>
      </w:r>
    </w:p>
    <w:p w:rsidR="003D5A4A" w:rsidRPr="00EB751C" w:rsidRDefault="003D5A4A" w:rsidP="009F0E82">
      <w:pPr>
        <w:tabs>
          <w:tab w:val="left" w:pos="1134"/>
          <w:tab w:val="left" w:pos="7200"/>
        </w:tabs>
        <w:spacing w:line="312" w:lineRule="exact"/>
        <w:ind w:left="1134" w:hanging="1134"/>
        <w:rPr>
          <w:snapToGrid w:val="0"/>
        </w:rPr>
      </w:pPr>
    </w:p>
    <w:p w:rsidR="003D5A4A" w:rsidRPr="00EB751C" w:rsidRDefault="003D5A4A" w:rsidP="009F0E82">
      <w:pPr>
        <w:tabs>
          <w:tab w:val="left" w:pos="1134"/>
          <w:tab w:val="left" w:pos="7200"/>
        </w:tabs>
        <w:spacing w:line="312" w:lineRule="exact"/>
        <w:ind w:left="1134" w:hanging="1134"/>
        <w:rPr>
          <w:snapToGrid w:val="0"/>
        </w:rPr>
      </w:pPr>
      <w:r w:rsidRPr="00EB751C">
        <w:rPr>
          <w:snapToGrid w:val="0"/>
        </w:rPr>
        <w:t>2.1.5</w:t>
      </w:r>
      <w:r w:rsidRPr="00EB751C">
        <w:rPr>
          <w:snapToGrid w:val="0"/>
        </w:rPr>
        <w:tab/>
        <w:t>Das Abbaugebiet ist für jedermann erkennbar mit mind. 0,5 m x 0,5 m großen Schildern mit der Aufschrift "Abgrabungsgelände - Betreten verboten" zu ken</w:t>
      </w:r>
      <w:r w:rsidRPr="00EB751C">
        <w:rPr>
          <w:snapToGrid w:val="0"/>
        </w:rPr>
        <w:t>n</w:t>
      </w:r>
      <w:r w:rsidRPr="00EB751C">
        <w:rPr>
          <w:snapToGrid w:val="0"/>
        </w:rPr>
        <w:t>zeichnen.</w:t>
      </w:r>
    </w:p>
    <w:p w:rsidR="003D5A4A" w:rsidRPr="00EB751C" w:rsidRDefault="003D5A4A" w:rsidP="009F0E82">
      <w:pPr>
        <w:tabs>
          <w:tab w:val="left" w:pos="1134"/>
          <w:tab w:val="left" w:pos="7200"/>
        </w:tabs>
        <w:spacing w:line="312" w:lineRule="exact"/>
        <w:ind w:left="1134" w:hanging="1134"/>
        <w:rPr>
          <w:snapToGrid w:val="0"/>
        </w:rPr>
      </w:pPr>
    </w:p>
    <w:p w:rsidR="003D5A4A" w:rsidRPr="00EB751C" w:rsidRDefault="003D5A4A" w:rsidP="009F0E82">
      <w:pPr>
        <w:numPr>
          <w:ilvl w:val="2"/>
          <w:numId w:val="1"/>
        </w:numPr>
        <w:tabs>
          <w:tab w:val="clear" w:pos="1440"/>
          <w:tab w:val="left" w:pos="1134"/>
          <w:tab w:val="left" w:pos="7200"/>
        </w:tabs>
        <w:spacing w:line="312" w:lineRule="exact"/>
        <w:ind w:left="1134" w:hanging="1134"/>
        <w:rPr>
          <w:snapToGrid w:val="0"/>
        </w:rPr>
      </w:pPr>
      <w:r w:rsidRPr="00EB751C">
        <w:rPr>
          <w:snapToGrid w:val="0"/>
        </w:rPr>
        <w:t>Vor Abbaubeginn in den jeweiligen Abschnitten sind die genehmigten Abba</w:t>
      </w:r>
      <w:r w:rsidRPr="00EB751C">
        <w:rPr>
          <w:snapToGrid w:val="0"/>
        </w:rPr>
        <w:t>u</w:t>
      </w:r>
      <w:r w:rsidRPr="00EB751C">
        <w:rPr>
          <w:snapToGrid w:val="0"/>
        </w:rPr>
        <w:t>grenzen (jeweilige Böschungsoberkanten) deutlich sichtbar zu machen, z. B. durch mindestens 1 m hohe und 10 cm im Durchmesser starke, weiße Run</w:t>
      </w:r>
      <w:r w:rsidRPr="00EB751C">
        <w:rPr>
          <w:snapToGrid w:val="0"/>
        </w:rPr>
        <w:t>d</w:t>
      </w:r>
      <w:r w:rsidRPr="00EB751C">
        <w:rPr>
          <w:snapToGrid w:val="0"/>
        </w:rPr>
        <w:t xml:space="preserve">hölzer. </w:t>
      </w:r>
      <w:r w:rsidRPr="00EB751C">
        <w:rPr>
          <w:snapToGrid w:val="0"/>
        </w:rPr>
        <w:br/>
        <w:t>Die "Grenzmarkierungen" sind vor Veränderungen/Beseitigungen zu sichern.</w:t>
      </w:r>
    </w:p>
    <w:p w:rsidR="003D5A4A" w:rsidRPr="00EB751C" w:rsidRDefault="003D5A4A" w:rsidP="009F0E82">
      <w:pPr>
        <w:tabs>
          <w:tab w:val="left" w:pos="1134"/>
          <w:tab w:val="left" w:pos="7200"/>
        </w:tabs>
        <w:spacing w:line="312" w:lineRule="exact"/>
        <w:ind w:left="1134" w:hanging="1134"/>
        <w:rPr>
          <w:snapToGrid w:val="0"/>
        </w:rPr>
      </w:pPr>
    </w:p>
    <w:p w:rsidR="003D5A4A" w:rsidRPr="00EB751C" w:rsidRDefault="003D5A4A" w:rsidP="009F0E82">
      <w:pPr>
        <w:numPr>
          <w:ilvl w:val="2"/>
          <w:numId w:val="1"/>
        </w:numPr>
        <w:tabs>
          <w:tab w:val="clear" w:pos="1440"/>
          <w:tab w:val="left" w:pos="1134"/>
          <w:tab w:val="left" w:pos="7200"/>
        </w:tabs>
        <w:spacing w:line="312" w:lineRule="exact"/>
        <w:ind w:left="1134" w:hanging="1134"/>
        <w:rPr>
          <w:snapToGrid w:val="0"/>
        </w:rPr>
      </w:pPr>
      <w:r w:rsidRPr="00EB751C">
        <w:rPr>
          <w:snapToGrid w:val="0"/>
        </w:rPr>
        <w:t>Das Gelände, in dem sich der aktuelle Abbau bewegt, ist durch einen 1,00 m hohen Zaun (Pfähle mit zwei Reihen Stacheldraht/Spanndraht) einzufriedigen. Nach erfolgter Wiederherrichtung ist die Einfriedigung zu beseitigen.</w:t>
      </w:r>
    </w:p>
    <w:p w:rsidR="003D5A4A" w:rsidRPr="00EB751C" w:rsidRDefault="003D5A4A" w:rsidP="009F0E82">
      <w:pPr>
        <w:tabs>
          <w:tab w:val="left" w:pos="1134"/>
          <w:tab w:val="left" w:pos="7200"/>
        </w:tabs>
        <w:spacing w:line="312" w:lineRule="exact"/>
        <w:ind w:left="1134" w:hanging="1134"/>
        <w:rPr>
          <w:snapToGrid w:val="0"/>
          <w:szCs w:val="24"/>
        </w:rPr>
      </w:pPr>
    </w:p>
    <w:p w:rsidR="009C7D5D" w:rsidRPr="009C7D5D" w:rsidRDefault="003D5A4A" w:rsidP="009C7D5D">
      <w:pPr>
        <w:pStyle w:val="Textkrper-Einzug3"/>
        <w:tabs>
          <w:tab w:val="left" w:pos="1134"/>
        </w:tabs>
        <w:ind w:left="1134" w:hanging="1134"/>
        <w:rPr>
          <w:sz w:val="24"/>
          <w:szCs w:val="24"/>
        </w:rPr>
      </w:pPr>
      <w:r w:rsidRPr="00EB751C">
        <w:rPr>
          <w:sz w:val="24"/>
          <w:szCs w:val="24"/>
        </w:rPr>
        <w:t>2.1.8</w:t>
      </w:r>
      <w:r w:rsidRPr="00EB751C">
        <w:rPr>
          <w:sz w:val="24"/>
          <w:szCs w:val="24"/>
        </w:rPr>
        <w:tab/>
        <w:t>Bei Errichtung und Betrieb sind das sonstige öffentliche Recht sowie die Vo</w:t>
      </w:r>
      <w:r w:rsidRPr="00EB751C">
        <w:rPr>
          <w:sz w:val="24"/>
          <w:szCs w:val="24"/>
        </w:rPr>
        <w:t>r</w:t>
      </w:r>
      <w:r w:rsidRPr="00EB751C">
        <w:rPr>
          <w:sz w:val="24"/>
          <w:szCs w:val="24"/>
        </w:rPr>
        <w:t>schriften zur Unfallverhütung und Verkehrssicherung sorgfältig zu wahren.</w:t>
      </w:r>
      <w:r w:rsidR="009C7D5D">
        <w:rPr>
          <w:sz w:val="24"/>
          <w:szCs w:val="24"/>
        </w:rPr>
        <w:br/>
      </w:r>
      <w:r w:rsidR="009C7D5D">
        <w:rPr>
          <w:sz w:val="24"/>
          <w:szCs w:val="24"/>
        </w:rPr>
        <w:br/>
      </w:r>
      <w:r w:rsidR="009C7D5D" w:rsidRPr="009C7D5D">
        <w:rPr>
          <w:sz w:val="24"/>
          <w:szCs w:val="24"/>
        </w:rPr>
        <w:t>Sollten sich bei der Planung, Erschließung oder beim Abbau Hinweise auf Al</w:t>
      </w:r>
      <w:r w:rsidR="009C7D5D" w:rsidRPr="009C7D5D">
        <w:rPr>
          <w:sz w:val="24"/>
          <w:szCs w:val="24"/>
        </w:rPr>
        <w:t>t</w:t>
      </w:r>
      <w:r w:rsidR="009C7D5D" w:rsidRPr="009C7D5D">
        <w:rPr>
          <w:sz w:val="24"/>
          <w:szCs w:val="24"/>
        </w:rPr>
        <w:t>lasten oder Bodenveränderungen ergeben, so ist dies unverzüglich der Unteren Bodenschutzbehörde (Fachdienst Umweltrecht und Kreisstraßen) des Lan</w:t>
      </w:r>
      <w:r w:rsidR="009C7D5D" w:rsidRPr="009C7D5D">
        <w:rPr>
          <w:sz w:val="24"/>
          <w:szCs w:val="24"/>
        </w:rPr>
        <w:t>d</w:t>
      </w:r>
      <w:r w:rsidR="009C7D5D" w:rsidRPr="009C7D5D">
        <w:rPr>
          <w:sz w:val="24"/>
          <w:szCs w:val="24"/>
        </w:rPr>
        <w:t>kreises Nienburg/Weser mitzuteilen.</w:t>
      </w:r>
    </w:p>
    <w:p w:rsidR="009C7D5D" w:rsidRPr="009C7D5D" w:rsidRDefault="009C7D5D" w:rsidP="009C7D5D">
      <w:pPr>
        <w:pStyle w:val="Textkrper-Einzug3"/>
        <w:rPr>
          <w:szCs w:val="24"/>
        </w:rPr>
      </w:pPr>
    </w:p>
    <w:p w:rsidR="003D5A4A" w:rsidRPr="00EB751C" w:rsidRDefault="003D5A4A" w:rsidP="009F0E82">
      <w:pPr>
        <w:pStyle w:val="Textkrper-Einzug3"/>
        <w:tabs>
          <w:tab w:val="left" w:pos="1134"/>
        </w:tabs>
        <w:ind w:left="1134" w:hanging="1134"/>
        <w:rPr>
          <w:sz w:val="24"/>
          <w:szCs w:val="24"/>
        </w:rPr>
      </w:pPr>
    </w:p>
    <w:p w:rsidR="003D5A4A" w:rsidRPr="00EB751C" w:rsidRDefault="003D5A4A" w:rsidP="009F0E82">
      <w:pPr>
        <w:tabs>
          <w:tab w:val="left" w:pos="1134"/>
          <w:tab w:val="left" w:pos="7200"/>
        </w:tabs>
        <w:spacing w:line="312" w:lineRule="exact"/>
        <w:ind w:left="1134" w:hanging="1134"/>
        <w:rPr>
          <w:snapToGrid w:val="0"/>
        </w:rPr>
      </w:pPr>
    </w:p>
    <w:p w:rsidR="003D5A4A" w:rsidRPr="00EB751C" w:rsidRDefault="003D5A4A" w:rsidP="009F0E82">
      <w:pPr>
        <w:tabs>
          <w:tab w:val="left" w:pos="1134"/>
          <w:tab w:val="left" w:pos="7200"/>
        </w:tabs>
        <w:spacing w:line="312" w:lineRule="exact"/>
        <w:ind w:left="1134" w:hanging="1134"/>
        <w:rPr>
          <w:snapToGrid w:val="0"/>
        </w:rPr>
      </w:pPr>
      <w:r w:rsidRPr="00EB751C">
        <w:rPr>
          <w:snapToGrid w:val="0"/>
        </w:rPr>
        <w:t>2.1.9</w:t>
      </w:r>
      <w:r w:rsidRPr="00EB751C">
        <w:rPr>
          <w:snapToGrid w:val="0"/>
        </w:rPr>
        <w:tab/>
        <w:t>Die Antragstellerin hat der Planfeststellungsbehörde umgehend namentlich u</w:t>
      </w:r>
      <w:r w:rsidRPr="00EB751C">
        <w:rPr>
          <w:snapToGrid w:val="0"/>
        </w:rPr>
        <w:t>n</w:t>
      </w:r>
      <w:r w:rsidRPr="00EB751C">
        <w:rPr>
          <w:snapToGrid w:val="0"/>
        </w:rPr>
        <w:t>ter Angabe der genauen Anschrift und Telefonnummer</w:t>
      </w:r>
      <w:r w:rsidR="009F0E82" w:rsidRPr="00EB751C">
        <w:rPr>
          <w:snapToGrid w:val="0"/>
        </w:rPr>
        <w:t>/E-Mailadresse</w:t>
      </w:r>
      <w:r w:rsidRPr="00EB751C">
        <w:rPr>
          <w:snapToGrid w:val="0"/>
        </w:rPr>
        <w:t xml:space="preserve"> einen verantwortlichen Betriebsangehörigen/</w:t>
      </w:r>
      <w:r w:rsidR="009C7D5D">
        <w:rPr>
          <w:snapToGrid w:val="0"/>
        </w:rPr>
        <w:t xml:space="preserve"> </w:t>
      </w:r>
      <w:r w:rsidRPr="00EB751C">
        <w:rPr>
          <w:snapToGrid w:val="0"/>
        </w:rPr>
        <w:t>eine verantwortliche Betriebsangehörige auf dem Abbaugelände zu benennen. Änderungen in der personellen Bese</w:t>
      </w:r>
      <w:r w:rsidRPr="00EB751C">
        <w:rPr>
          <w:snapToGrid w:val="0"/>
        </w:rPr>
        <w:t>t</w:t>
      </w:r>
      <w:r w:rsidRPr="00EB751C">
        <w:rPr>
          <w:snapToGrid w:val="0"/>
        </w:rPr>
        <w:t>zung dieses Aufgabenbereiches bzw. in der Anschrift/Telefonnummer</w:t>
      </w:r>
      <w:r w:rsidRPr="00EB751C">
        <w:rPr>
          <w:snapToGrid w:val="0"/>
          <w:color w:val="800080"/>
        </w:rPr>
        <w:t xml:space="preserve"> </w:t>
      </w:r>
      <w:r w:rsidRPr="00EB751C">
        <w:rPr>
          <w:snapToGrid w:val="0"/>
        </w:rPr>
        <w:t>des/der Betreffenden sind der Planfeststellungsbehörde unverzüglich mitzuteilen.</w:t>
      </w:r>
    </w:p>
    <w:p w:rsidR="003D5A4A" w:rsidRPr="00EB751C" w:rsidRDefault="003D5A4A" w:rsidP="009F0E82">
      <w:pPr>
        <w:tabs>
          <w:tab w:val="left" w:pos="1134"/>
          <w:tab w:val="left" w:pos="7200"/>
        </w:tabs>
        <w:spacing w:line="312" w:lineRule="exact"/>
        <w:ind w:left="1134" w:hanging="1134"/>
        <w:rPr>
          <w:snapToGrid w:val="0"/>
        </w:rPr>
      </w:pPr>
    </w:p>
    <w:p w:rsidR="003D5A4A" w:rsidRPr="00EB751C" w:rsidRDefault="003D5A4A" w:rsidP="009F0E82">
      <w:pPr>
        <w:tabs>
          <w:tab w:val="left" w:pos="1134"/>
          <w:tab w:val="left" w:pos="7200"/>
        </w:tabs>
        <w:spacing w:line="312" w:lineRule="exact"/>
        <w:ind w:left="1134" w:hanging="1134"/>
        <w:rPr>
          <w:snapToGrid w:val="0"/>
        </w:rPr>
      </w:pPr>
      <w:r w:rsidRPr="00EB751C">
        <w:rPr>
          <w:snapToGrid w:val="0"/>
        </w:rPr>
        <w:t>2.1.10</w:t>
      </w:r>
      <w:r w:rsidRPr="00EB751C">
        <w:rPr>
          <w:snapToGrid w:val="0"/>
        </w:rPr>
        <w:tab/>
        <w:t>Den mit dem Bodenabbau/der Wiederherrichtung beschäftigten Mitarbeitern und Mitarbeiterinnen des Unternehmens ist der Inhalt des Planfeststellungsb</w:t>
      </w:r>
      <w:r w:rsidRPr="00EB751C">
        <w:rPr>
          <w:snapToGrid w:val="0"/>
        </w:rPr>
        <w:t>e</w:t>
      </w:r>
      <w:r w:rsidRPr="00EB751C">
        <w:rPr>
          <w:snapToGrid w:val="0"/>
        </w:rPr>
        <w:t>schlusses mit den den Abbau und die Wiederherrichtung betreffenden Nebe</w:t>
      </w:r>
      <w:r w:rsidRPr="00EB751C">
        <w:rPr>
          <w:snapToGrid w:val="0"/>
        </w:rPr>
        <w:t>n</w:t>
      </w:r>
      <w:r w:rsidRPr="00EB751C">
        <w:rPr>
          <w:snapToGrid w:val="0"/>
        </w:rPr>
        <w:t>bestimmungen in geeigneter Form bekannt zu geben.</w:t>
      </w:r>
      <w:r w:rsidRPr="00EB751C">
        <w:rPr>
          <w:snapToGrid w:val="0"/>
        </w:rPr>
        <w:br/>
        <w:t>Eine Ausfertigung des Beschlusses einschl. der Planunterlagen ist ständig vor Ort bereit zu halten.</w:t>
      </w:r>
    </w:p>
    <w:p w:rsidR="003D5A4A" w:rsidRPr="00EB751C" w:rsidRDefault="003D5A4A" w:rsidP="009F0E82">
      <w:pPr>
        <w:tabs>
          <w:tab w:val="left" w:pos="1134"/>
          <w:tab w:val="left" w:pos="7200"/>
        </w:tabs>
        <w:spacing w:line="312" w:lineRule="exact"/>
        <w:ind w:left="1134" w:hanging="1134"/>
        <w:rPr>
          <w:snapToGrid w:val="0"/>
        </w:rPr>
      </w:pPr>
    </w:p>
    <w:p w:rsidR="003D5A4A" w:rsidRPr="00EB751C" w:rsidRDefault="003D5A4A" w:rsidP="009F0E82">
      <w:pPr>
        <w:tabs>
          <w:tab w:val="left" w:pos="1134"/>
          <w:tab w:val="left" w:pos="7200"/>
        </w:tabs>
        <w:spacing w:line="312" w:lineRule="exact"/>
        <w:ind w:left="1134" w:hanging="1134"/>
        <w:rPr>
          <w:snapToGrid w:val="0"/>
        </w:rPr>
      </w:pPr>
      <w:r w:rsidRPr="00EB751C">
        <w:rPr>
          <w:snapToGrid w:val="0"/>
        </w:rPr>
        <w:t>2.1.11</w:t>
      </w:r>
      <w:r w:rsidRPr="00EB751C">
        <w:rPr>
          <w:snapToGrid w:val="0"/>
        </w:rPr>
        <w:tab/>
        <w:t>Den Beauftragten des Landkreises Nienburg/Weser ist jederzeit Zutritt zum A</w:t>
      </w:r>
      <w:r w:rsidRPr="00EB751C">
        <w:rPr>
          <w:snapToGrid w:val="0"/>
        </w:rPr>
        <w:t>b</w:t>
      </w:r>
      <w:r w:rsidRPr="00EB751C">
        <w:rPr>
          <w:snapToGrid w:val="0"/>
        </w:rPr>
        <w:t>baugebiet, die Entnahme von Bodenproben, die Vornahme von Messungen und Bohrungen, die Überprüfung des Gewässers sowie die Einsicht in Planfestste</w:t>
      </w:r>
      <w:r w:rsidRPr="00EB751C">
        <w:rPr>
          <w:snapToGrid w:val="0"/>
        </w:rPr>
        <w:t>l</w:t>
      </w:r>
      <w:r w:rsidRPr="00EB751C">
        <w:rPr>
          <w:snapToGrid w:val="0"/>
        </w:rPr>
        <w:t>lungsbeschlüsse, Genehmigungen, Pläne und sonstige vorgeschriebene Au</w:t>
      </w:r>
      <w:r w:rsidRPr="00EB751C">
        <w:rPr>
          <w:snapToGrid w:val="0"/>
        </w:rPr>
        <w:t>f</w:t>
      </w:r>
      <w:r w:rsidRPr="00EB751C">
        <w:rPr>
          <w:snapToGrid w:val="0"/>
        </w:rPr>
        <w:t>zeichnungen zu gestatten.</w:t>
      </w:r>
      <w:r w:rsidRPr="00EB751C">
        <w:rPr>
          <w:snapToGrid w:val="0"/>
        </w:rPr>
        <w:br/>
        <w:t xml:space="preserve">Die Genehmigungsinhaberin sowie die Grundstückseigentümer haben die </w:t>
      </w:r>
      <w:r w:rsidRPr="00EB751C">
        <w:rPr>
          <w:snapToGrid w:val="0"/>
        </w:rPr>
        <w:br/>
        <w:t>Überwachung durch die Planfeststellungsbehörde zu dulden.</w:t>
      </w:r>
    </w:p>
    <w:p w:rsidR="003D5A4A" w:rsidRPr="00EB751C" w:rsidRDefault="003D5A4A" w:rsidP="009F0E82">
      <w:pPr>
        <w:tabs>
          <w:tab w:val="left" w:pos="1134"/>
          <w:tab w:val="left" w:pos="7200"/>
        </w:tabs>
        <w:spacing w:line="312" w:lineRule="exact"/>
        <w:ind w:left="1134" w:hanging="1134"/>
        <w:rPr>
          <w:snapToGrid w:val="0"/>
        </w:rPr>
      </w:pPr>
    </w:p>
    <w:p w:rsidR="003D5A4A" w:rsidRPr="00EB751C" w:rsidRDefault="003D5A4A" w:rsidP="009F0E82">
      <w:pPr>
        <w:tabs>
          <w:tab w:val="left" w:pos="1134"/>
          <w:tab w:val="left" w:pos="7200"/>
        </w:tabs>
        <w:spacing w:line="312" w:lineRule="exact"/>
        <w:ind w:left="1134" w:hanging="1134"/>
        <w:rPr>
          <w:snapToGrid w:val="0"/>
        </w:rPr>
      </w:pPr>
      <w:r w:rsidRPr="00EB751C">
        <w:rPr>
          <w:snapToGrid w:val="0"/>
        </w:rPr>
        <w:t>2.1.12</w:t>
      </w:r>
      <w:r w:rsidRPr="00EB751C">
        <w:rPr>
          <w:snapToGrid w:val="0"/>
        </w:rPr>
        <w:tab/>
        <w:t xml:space="preserve">Der Planfeststellungsbehörde ist jeweils zum </w:t>
      </w:r>
      <w:r w:rsidRPr="00EB751C">
        <w:rPr>
          <w:snapToGrid w:val="0"/>
          <w:u w:val="single"/>
        </w:rPr>
        <w:t>31.01. des Jahres ein Lageplan</w:t>
      </w:r>
      <w:r w:rsidRPr="00EB751C">
        <w:rPr>
          <w:snapToGrid w:val="0"/>
        </w:rPr>
        <w:t xml:space="preserve"> </w:t>
      </w:r>
      <w:r w:rsidR="009F0E82" w:rsidRPr="00EB751C">
        <w:rPr>
          <w:snapToGrid w:val="0"/>
        </w:rPr>
        <w:t>möglichst in digitaler Form (Shapefile – georeferenziert)</w:t>
      </w:r>
      <w:r w:rsidRPr="00EB751C">
        <w:rPr>
          <w:snapToGrid w:val="0"/>
        </w:rPr>
        <w:t xml:space="preserve"> zu übersenden, aus welchem der Stand des Abbaus </w:t>
      </w:r>
      <w:r w:rsidR="00700A65" w:rsidRPr="00EB751C">
        <w:rPr>
          <w:snapToGrid w:val="0"/>
        </w:rPr>
        <w:t>inklusive der</w:t>
      </w:r>
      <w:r w:rsidRPr="00EB751C">
        <w:rPr>
          <w:snapToGrid w:val="0"/>
        </w:rPr>
        <w:t xml:space="preserve"> </w:t>
      </w:r>
      <w:r w:rsidR="00700A65" w:rsidRPr="00EB751C">
        <w:rPr>
          <w:snapToGrid w:val="0"/>
        </w:rPr>
        <w:t>bereits durchgeführten Herric</w:t>
      </w:r>
      <w:r w:rsidR="00700A65" w:rsidRPr="00EB751C">
        <w:rPr>
          <w:snapToGrid w:val="0"/>
        </w:rPr>
        <w:t>h</w:t>
      </w:r>
      <w:r w:rsidR="00700A65" w:rsidRPr="00EB751C">
        <w:rPr>
          <w:snapToGrid w:val="0"/>
        </w:rPr>
        <w:t>tungsmaßnahmen sowie die weiteren Abbau- und Wiederherrichtungsma</w:t>
      </w:r>
      <w:r w:rsidR="00700A65" w:rsidRPr="00EB751C">
        <w:rPr>
          <w:snapToGrid w:val="0"/>
        </w:rPr>
        <w:t>ß</w:t>
      </w:r>
      <w:r w:rsidR="00700A65" w:rsidRPr="00EB751C">
        <w:rPr>
          <w:snapToGrid w:val="0"/>
        </w:rPr>
        <w:t>nahmen des betroffenen Jahres zu entnehmen sind. Zusätzlich ist der Lageplan als pdf-Dokument zur Verfügung zu stellen oder in Papierform zu übersenden.</w:t>
      </w:r>
    </w:p>
    <w:p w:rsidR="003D5A4A" w:rsidRPr="00EB751C" w:rsidRDefault="003D5A4A" w:rsidP="009F0E82">
      <w:pPr>
        <w:tabs>
          <w:tab w:val="left" w:pos="1134"/>
          <w:tab w:val="left" w:pos="7200"/>
        </w:tabs>
        <w:spacing w:line="312" w:lineRule="exact"/>
        <w:ind w:left="1134" w:hanging="1134"/>
        <w:rPr>
          <w:snapToGrid w:val="0"/>
        </w:rPr>
      </w:pPr>
    </w:p>
    <w:p w:rsidR="003D5A4A" w:rsidRPr="00EB751C" w:rsidRDefault="003D5A4A" w:rsidP="009F0E82">
      <w:pPr>
        <w:pStyle w:val="Textkrper-Einzug3"/>
        <w:tabs>
          <w:tab w:val="left" w:pos="1134"/>
        </w:tabs>
        <w:ind w:left="1134" w:hanging="1134"/>
        <w:rPr>
          <w:sz w:val="24"/>
          <w:szCs w:val="24"/>
        </w:rPr>
      </w:pPr>
      <w:r w:rsidRPr="00EB751C">
        <w:rPr>
          <w:sz w:val="24"/>
          <w:szCs w:val="24"/>
        </w:rPr>
        <w:t>2.1.13</w:t>
      </w:r>
      <w:r w:rsidRPr="00EB751C">
        <w:rPr>
          <w:sz w:val="24"/>
          <w:szCs w:val="24"/>
        </w:rPr>
        <w:tab/>
        <w:t>Die Versorgung mit Frischwasser hat nach den rechtlichen Vorschriften und die Beseitigung von Abwasser nach den allgemein anerkannten Regeln der Tec</w:t>
      </w:r>
      <w:r w:rsidRPr="00EB751C">
        <w:rPr>
          <w:sz w:val="24"/>
          <w:szCs w:val="24"/>
        </w:rPr>
        <w:t>h</w:t>
      </w:r>
      <w:r w:rsidRPr="00EB751C">
        <w:rPr>
          <w:sz w:val="24"/>
          <w:szCs w:val="24"/>
        </w:rPr>
        <w:t>nik durch die Firma Kieswerk Stolzenau GmbH &amp; Co. KG zu erfolgen. Belange der Gemeinde Stolzenau dürfen insoweit nicht berührt werden.</w:t>
      </w:r>
    </w:p>
    <w:p w:rsidR="003D5A4A" w:rsidRPr="00EB751C" w:rsidRDefault="003D5A4A" w:rsidP="009F0E82">
      <w:pPr>
        <w:tabs>
          <w:tab w:val="left" w:pos="1134"/>
          <w:tab w:val="left" w:pos="7200"/>
        </w:tabs>
        <w:spacing w:line="312" w:lineRule="exact"/>
        <w:ind w:left="1134" w:hanging="1134"/>
        <w:rPr>
          <w:snapToGrid w:val="0"/>
        </w:rPr>
      </w:pPr>
    </w:p>
    <w:p w:rsidR="003D5A4A" w:rsidRPr="00EB751C" w:rsidRDefault="003D5A4A" w:rsidP="009F0E82">
      <w:pPr>
        <w:numPr>
          <w:ilvl w:val="2"/>
          <w:numId w:val="14"/>
        </w:numPr>
        <w:tabs>
          <w:tab w:val="clear" w:pos="1440"/>
          <w:tab w:val="left" w:pos="1134"/>
          <w:tab w:val="left" w:pos="7200"/>
        </w:tabs>
        <w:spacing w:line="312" w:lineRule="exact"/>
        <w:ind w:left="1134" w:hanging="1134"/>
        <w:rPr>
          <w:snapToGrid w:val="0"/>
        </w:rPr>
      </w:pPr>
      <w:r w:rsidRPr="00EB751C">
        <w:rPr>
          <w:snapToGrid w:val="0"/>
        </w:rPr>
        <w:t>Öffentliche Verkehrsflächen, Versorgungs-, Abwasserbeseitigungs- und Fer</w:t>
      </w:r>
      <w:r w:rsidRPr="00EB751C">
        <w:rPr>
          <w:snapToGrid w:val="0"/>
        </w:rPr>
        <w:t>n</w:t>
      </w:r>
      <w:r w:rsidRPr="00EB751C">
        <w:rPr>
          <w:snapToGrid w:val="0"/>
        </w:rPr>
        <w:t>meldeanlagen sowie Grundwassermessstellen, Grenz- und Vermessungsmale sind während des Abbaues zu schützen und soweit erforderlich unter den no</w:t>
      </w:r>
      <w:r w:rsidRPr="00EB751C">
        <w:rPr>
          <w:snapToGrid w:val="0"/>
        </w:rPr>
        <w:t>t</w:t>
      </w:r>
      <w:r w:rsidRPr="00EB751C">
        <w:rPr>
          <w:snapToGrid w:val="0"/>
        </w:rPr>
        <w:t>wendigen Sicherheitsvorkehrungen zugänglich zu halten. Bäume, die aufgrund anderer Rechtsvorschriften zu erhalten sind, müssen während der Bauausfü</w:t>
      </w:r>
      <w:r w:rsidRPr="00EB751C">
        <w:rPr>
          <w:snapToGrid w:val="0"/>
        </w:rPr>
        <w:t>h</w:t>
      </w:r>
      <w:r w:rsidRPr="00EB751C">
        <w:rPr>
          <w:snapToGrid w:val="0"/>
        </w:rPr>
        <w:t>rung geschützt werden (§ 17 Abs. 2 NBauO).</w:t>
      </w:r>
      <w:r w:rsidRPr="00EB751C">
        <w:rPr>
          <w:snapToGrid w:val="0"/>
        </w:rPr>
        <w:br/>
      </w:r>
      <w:r w:rsidR="009C7D5D">
        <w:rPr>
          <w:snapToGrid w:val="0"/>
        </w:rPr>
        <w:br/>
      </w:r>
      <w:r w:rsidR="009C7D5D">
        <w:rPr>
          <w:snapToGrid w:val="0"/>
        </w:rPr>
        <w:br/>
      </w:r>
    </w:p>
    <w:p w:rsidR="003D5A4A" w:rsidRPr="00EB751C" w:rsidRDefault="003D5A4A" w:rsidP="009F0E82">
      <w:pPr>
        <w:numPr>
          <w:ilvl w:val="2"/>
          <w:numId w:val="14"/>
        </w:numPr>
        <w:tabs>
          <w:tab w:val="clear" w:pos="1440"/>
          <w:tab w:val="left" w:pos="1134"/>
          <w:tab w:val="left" w:pos="7200"/>
        </w:tabs>
        <w:spacing w:line="312" w:lineRule="exact"/>
        <w:ind w:left="1134" w:hanging="1134"/>
        <w:rPr>
          <w:snapToGrid w:val="0"/>
        </w:rPr>
      </w:pPr>
      <w:r w:rsidRPr="00EB751C">
        <w:rPr>
          <w:snapToGrid w:val="0"/>
        </w:rPr>
        <w:lastRenderedPageBreak/>
        <w:t>Durch die Abfuhr von Sand und Kies d</w:t>
      </w:r>
      <w:r w:rsidR="00EC2339" w:rsidRPr="00EB751C">
        <w:rPr>
          <w:snapToGrid w:val="0"/>
        </w:rPr>
        <w:t>ürfen</w:t>
      </w:r>
      <w:r w:rsidRPr="00EB751C">
        <w:rPr>
          <w:snapToGrid w:val="0"/>
        </w:rPr>
        <w:t xml:space="preserve"> die Fahrbahn</w:t>
      </w:r>
      <w:r w:rsidR="00EC2339" w:rsidRPr="00EB751C">
        <w:rPr>
          <w:snapToGrid w:val="0"/>
        </w:rPr>
        <w:t>en</w:t>
      </w:r>
      <w:r w:rsidRPr="00EB751C">
        <w:rPr>
          <w:snapToGrid w:val="0"/>
        </w:rPr>
        <w:t xml:space="preserve"> der Bundesstraße 215/441 und der Kreisstraße 63 nicht verunreinigt werden. Schäden an den Verkehrsanlagen sind zu vermeiden bzw. unverzüglich zu beheben.</w:t>
      </w:r>
      <w:r w:rsidRPr="00EB751C">
        <w:rPr>
          <w:snapToGrid w:val="0"/>
        </w:rPr>
        <w:br/>
      </w:r>
      <w:r w:rsidR="009C7D5D">
        <w:rPr>
          <w:snapToGrid w:val="0"/>
        </w:rPr>
        <w:br/>
      </w:r>
      <w:r w:rsidRPr="00EB751C">
        <w:rPr>
          <w:snapToGrid w:val="0"/>
        </w:rPr>
        <w:t>Evtl. entstehende Verunreinigungen</w:t>
      </w:r>
      <w:r w:rsidR="00700A65" w:rsidRPr="00EB751C">
        <w:rPr>
          <w:snapToGrid w:val="0"/>
        </w:rPr>
        <w:t xml:space="preserve"> der Gemeinde-, Kreis- und Bundesstraßen</w:t>
      </w:r>
      <w:r w:rsidRPr="00EB751C">
        <w:rPr>
          <w:snapToGrid w:val="0"/>
        </w:rPr>
        <w:t xml:space="preserve"> sind von der Antragstellerin ohne Aufforderung unverzüglich zu beseitigen, si</w:t>
      </w:r>
      <w:r w:rsidRPr="00EB751C">
        <w:rPr>
          <w:snapToGrid w:val="0"/>
        </w:rPr>
        <w:t>e</w:t>
      </w:r>
      <w:r w:rsidRPr="00EB751C">
        <w:rPr>
          <w:snapToGrid w:val="0"/>
        </w:rPr>
        <w:t>he auch § 7 Abs. 3 des Bundesfernstraßengesetzes (FStrG), § 17 des Nieders. Straßengesetzes (NStrG) und § 32 Abs. 1 der Straßenverkehrsordnung (STVO).</w:t>
      </w:r>
    </w:p>
    <w:p w:rsidR="003D5A4A" w:rsidRPr="00EB751C" w:rsidRDefault="003D5A4A" w:rsidP="009F0E82">
      <w:pPr>
        <w:tabs>
          <w:tab w:val="left" w:pos="1134"/>
          <w:tab w:val="left" w:pos="7200"/>
        </w:tabs>
        <w:spacing w:line="312" w:lineRule="exact"/>
        <w:ind w:left="1134" w:right="-432" w:hanging="1134"/>
        <w:rPr>
          <w:snapToGrid w:val="0"/>
        </w:rPr>
      </w:pPr>
    </w:p>
    <w:p w:rsidR="003D5A4A" w:rsidRPr="00EB751C" w:rsidRDefault="003D5A4A" w:rsidP="009F0E82">
      <w:pPr>
        <w:pStyle w:val="Textkrper-Einzug3"/>
        <w:tabs>
          <w:tab w:val="left" w:pos="1134"/>
        </w:tabs>
        <w:ind w:left="1134" w:hanging="1134"/>
        <w:rPr>
          <w:sz w:val="24"/>
          <w:szCs w:val="24"/>
        </w:rPr>
      </w:pPr>
      <w:r w:rsidRPr="00EB751C">
        <w:rPr>
          <w:sz w:val="24"/>
          <w:szCs w:val="24"/>
        </w:rPr>
        <w:t>2.1.16</w:t>
      </w:r>
      <w:r w:rsidRPr="00EB751C">
        <w:rPr>
          <w:sz w:val="24"/>
          <w:szCs w:val="24"/>
        </w:rPr>
        <w:tab/>
        <w:t xml:space="preserve">In die </w:t>
      </w:r>
      <w:r w:rsidR="00700A65" w:rsidRPr="00EB751C">
        <w:rPr>
          <w:sz w:val="24"/>
          <w:szCs w:val="24"/>
        </w:rPr>
        <w:t>Abbaugewässer</w:t>
      </w:r>
      <w:r w:rsidRPr="00EB751C">
        <w:rPr>
          <w:sz w:val="24"/>
          <w:szCs w:val="24"/>
        </w:rPr>
        <w:t xml:space="preserve"> dürfen keine Fremdstoffe (Abfälle oder sonstige, das Grundwasser gefährdende Stoffe, wie Öle, Gifte usw.) eingebracht oder in der Kiesgrube zwischengelagert werden.</w:t>
      </w:r>
      <w:r w:rsidR="009C7D5D">
        <w:rPr>
          <w:sz w:val="24"/>
          <w:szCs w:val="24"/>
        </w:rPr>
        <w:br/>
      </w:r>
      <w:r w:rsidR="009C7D5D">
        <w:rPr>
          <w:sz w:val="24"/>
          <w:szCs w:val="24"/>
        </w:rPr>
        <w:br/>
      </w:r>
      <w:r w:rsidR="009C7D5D">
        <w:rPr>
          <w:sz w:val="24"/>
          <w:szCs w:val="24"/>
        </w:rPr>
        <w:br/>
      </w:r>
      <w:r w:rsidR="009C7D5D">
        <w:rPr>
          <w:sz w:val="24"/>
          <w:szCs w:val="24"/>
        </w:rPr>
        <w:br/>
      </w:r>
      <w:r w:rsidR="009C7D5D">
        <w:rPr>
          <w:sz w:val="24"/>
          <w:szCs w:val="24"/>
        </w:rPr>
        <w:br/>
      </w:r>
      <w:r w:rsidR="009C7D5D">
        <w:rPr>
          <w:sz w:val="24"/>
          <w:szCs w:val="24"/>
        </w:rPr>
        <w:br/>
      </w:r>
      <w:r w:rsidR="009C7D5D">
        <w:rPr>
          <w:sz w:val="24"/>
          <w:szCs w:val="24"/>
        </w:rPr>
        <w:br/>
      </w:r>
      <w:r w:rsidR="009C7D5D">
        <w:rPr>
          <w:sz w:val="24"/>
          <w:szCs w:val="24"/>
        </w:rPr>
        <w:br/>
      </w:r>
      <w:r w:rsidR="009C7D5D">
        <w:rPr>
          <w:sz w:val="24"/>
          <w:szCs w:val="24"/>
        </w:rPr>
        <w:br/>
      </w:r>
      <w:r w:rsidR="009C7D5D">
        <w:rPr>
          <w:sz w:val="24"/>
          <w:szCs w:val="24"/>
        </w:rPr>
        <w:br/>
      </w:r>
      <w:r w:rsidR="009C7D5D">
        <w:rPr>
          <w:sz w:val="24"/>
          <w:szCs w:val="24"/>
        </w:rPr>
        <w:br/>
      </w:r>
      <w:r w:rsidR="009C7D5D">
        <w:rPr>
          <w:sz w:val="24"/>
          <w:szCs w:val="24"/>
        </w:rPr>
        <w:br/>
      </w:r>
      <w:r w:rsidR="009C7D5D">
        <w:rPr>
          <w:sz w:val="24"/>
          <w:szCs w:val="24"/>
        </w:rPr>
        <w:br/>
      </w:r>
      <w:r w:rsidR="009C7D5D">
        <w:rPr>
          <w:sz w:val="24"/>
          <w:szCs w:val="24"/>
        </w:rPr>
        <w:br/>
      </w:r>
      <w:r w:rsidR="009C7D5D">
        <w:rPr>
          <w:sz w:val="24"/>
          <w:szCs w:val="24"/>
        </w:rPr>
        <w:br/>
      </w:r>
      <w:r w:rsidR="009C7D5D">
        <w:rPr>
          <w:sz w:val="24"/>
          <w:szCs w:val="24"/>
        </w:rPr>
        <w:br/>
      </w:r>
      <w:r w:rsidR="009C7D5D">
        <w:rPr>
          <w:sz w:val="24"/>
          <w:szCs w:val="24"/>
        </w:rPr>
        <w:br/>
      </w:r>
      <w:r w:rsidR="009C7D5D">
        <w:rPr>
          <w:sz w:val="24"/>
          <w:szCs w:val="24"/>
        </w:rPr>
        <w:br/>
      </w:r>
      <w:r w:rsidR="009C7D5D">
        <w:rPr>
          <w:sz w:val="24"/>
          <w:szCs w:val="24"/>
        </w:rPr>
        <w:br/>
      </w:r>
      <w:r w:rsidR="009C7D5D">
        <w:rPr>
          <w:sz w:val="24"/>
          <w:szCs w:val="24"/>
        </w:rPr>
        <w:br/>
      </w:r>
      <w:r w:rsidR="009C7D5D">
        <w:rPr>
          <w:sz w:val="24"/>
          <w:szCs w:val="24"/>
        </w:rPr>
        <w:br/>
      </w:r>
      <w:r w:rsidR="009C7D5D">
        <w:rPr>
          <w:sz w:val="24"/>
          <w:szCs w:val="24"/>
        </w:rPr>
        <w:br/>
      </w:r>
      <w:r w:rsidR="009C7D5D">
        <w:rPr>
          <w:sz w:val="24"/>
          <w:szCs w:val="24"/>
        </w:rPr>
        <w:br/>
      </w:r>
      <w:r w:rsidR="009C7D5D">
        <w:rPr>
          <w:sz w:val="24"/>
          <w:szCs w:val="24"/>
        </w:rPr>
        <w:br/>
      </w:r>
      <w:r w:rsidR="009C7D5D">
        <w:rPr>
          <w:sz w:val="24"/>
          <w:szCs w:val="24"/>
        </w:rPr>
        <w:br/>
      </w:r>
      <w:r w:rsidR="009C7D5D">
        <w:rPr>
          <w:sz w:val="24"/>
          <w:szCs w:val="24"/>
        </w:rPr>
        <w:br/>
      </w:r>
      <w:r w:rsidR="009C7D5D">
        <w:rPr>
          <w:sz w:val="24"/>
          <w:szCs w:val="24"/>
        </w:rPr>
        <w:br/>
      </w:r>
      <w:r w:rsidR="009C7D5D">
        <w:rPr>
          <w:sz w:val="24"/>
          <w:szCs w:val="24"/>
        </w:rPr>
        <w:br/>
      </w:r>
      <w:r w:rsidR="009C7D5D">
        <w:rPr>
          <w:sz w:val="24"/>
          <w:szCs w:val="24"/>
        </w:rPr>
        <w:br/>
      </w:r>
      <w:r w:rsidR="009C7D5D">
        <w:rPr>
          <w:sz w:val="24"/>
          <w:szCs w:val="24"/>
        </w:rPr>
        <w:br/>
      </w:r>
      <w:r w:rsidR="009C7D5D">
        <w:rPr>
          <w:sz w:val="24"/>
          <w:szCs w:val="24"/>
        </w:rPr>
        <w:br/>
      </w:r>
      <w:r w:rsidR="009C7D5D">
        <w:rPr>
          <w:sz w:val="24"/>
          <w:szCs w:val="24"/>
        </w:rPr>
        <w:br/>
      </w:r>
      <w:r w:rsidR="009C7D5D">
        <w:rPr>
          <w:sz w:val="24"/>
          <w:szCs w:val="24"/>
        </w:rPr>
        <w:br/>
      </w:r>
      <w:r w:rsidR="009C7D5D">
        <w:rPr>
          <w:sz w:val="24"/>
          <w:szCs w:val="24"/>
        </w:rPr>
        <w:br/>
      </w:r>
      <w:r w:rsidR="009C7D5D">
        <w:rPr>
          <w:sz w:val="24"/>
          <w:szCs w:val="24"/>
        </w:rPr>
        <w:br/>
      </w:r>
      <w:r w:rsidR="009C7D5D">
        <w:rPr>
          <w:sz w:val="24"/>
          <w:szCs w:val="24"/>
        </w:rPr>
        <w:br/>
      </w:r>
      <w:r w:rsidR="009C7D5D">
        <w:rPr>
          <w:sz w:val="24"/>
          <w:szCs w:val="24"/>
        </w:rPr>
        <w:br/>
      </w:r>
    </w:p>
    <w:p w:rsidR="003D5A4A" w:rsidRPr="00EB751C" w:rsidRDefault="003D5A4A" w:rsidP="009F0E82">
      <w:pPr>
        <w:tabs>
          <w:tab w:val="left" w:pos="1134"/>
          <w:tab w:val="left" w:pos="7200"/>
        </w:tabs>
        <w:spacing w:line="312" w:lineRule="exact"/>
        <w:ind w:left="1134" w:hanging="1134"/>
        <w:rPr>
          <w:snapToGrid w:val="0"/>
        </w:rPr>
      </w:pPr>
      <w:r w:rsidRPr="00EB751C">
        <w:rPr>
          <w:snapToGrid w:val="0"/>
        </w:rPr>
        <w:lastRenderedPageBreak/>
        <w:t>2.2</w:t>
      </w:r>
      <w:r w:rsidRPr="00EB751C">
        <w:rPr>
          <w:snapToGrid w:val="0"/>
        </w:rPr>
        <w:tab/>
      </w:r>
      <w:r w:rsidRPr="00EB751C">
        <w:rPr>
          <w:snapToGrid w:val="0"/>
          <w:u w:val="single"/>
        </w:rPr>
        <w:t>Auflagen zum Abbaubetrieb</w:t>
      </w:r>
    </w:p>
    <w:p w:rsidR="003D5A4A" w:rsidRPr="00EB751C" w:rsidRDefault="003D5A4A" w:rsidP="009F0E82">
      <w:pPr>
        <w:tabs>
          <w:tab w:val="left" w:pos="1134"/>
          <w:tab w:val="left" w:pos="1728"/>
          <w:tab w:val="left" w:pos="7200"/>
        </w:tabs>
        <w:spacing w:line="312" w:lineRule="exact"/>
        <w:ind w:left="1134" w:hanging="1134"/>
        <w:rPr>
          <w:snapToGrid w:val="0"/>
        </w:rPr>
      </w:pPr>
    </w:p>
    <w:p w:rsidR="003D5A4A" w:rsidRPr="00EB751C" w:rsidRDefault="003D5A4A" w:rsidP="009F0E82">
      <w:pPr>
        <w:tabs>
          <w:tab w:val="left" w:pos="1134"/>
          <w:tab w:val="left" w:pos="1728"/>
          <w:tab w:val="left" w:pos="7200"/>
        </w:tabs>
        <w:spacing w:line="312" w:lineRule="exact"/>
        <w:ind w:left="1134" w:hanging="1134"/>
        <w:rPr>
          <w:snapToGrid w:val="0"/>
        </w:rPr>
      </w:pPr>
      <w:r w:rsidRPr="00EB751C">
        <w:rPr>
          <w:snapToGrid w:val="0"/>
        </w:rPr>
        <w:t>2.2.1</w:t>
      </w:r>
      <w:r w:rsidRPr="00EB751C">
        <w:rPr>
          <w:snapToGrid w:val="0"/>
        </w:rPr>
        <w:tab/>
      </w:r>
      <w:r w:rsidRPr="00EB751C">
        <w:rPr>
          <w:snapToGrid w:val="0"/>
          <w:u w:val="single"/>
        </w:rPr>
        <w:t>Allgemeine Auflagen</w:t>
      </w:r>
      <w:r w:rsidRPr="00EB751C">
        <w:rPr>
          <w:snapToGrid w:val="0"/>
        </w:rPr>
        <w:br/>
      </w:r>
    </w:p>
    <w:p w:rsidR="003D5A4A" w:rsidRPr="00EB751C" w:rsidRDefault="003D5A4A" w:rsidP="009F0E82">
      <w:pPr>
        <w:tabs>
          <w:tab w:val="left" w:pos="1134"/>
          <w:tab w:val="left" w:pos="1728"/>
          <w:tab w:val="left" w:pos="7200"/>
        </w:tabs>
        <w:spacing w:line="312" w:lineRule="exact"/>
        <w:ind w:left="1134" w:hanging="1134"/>
        <w:rPr>
          <w:snapToGrid w:val="0"/>
        </w:rPr>
      </w:pPr>
      <w:r w:rsidRPr="00EB751C">
        <w:rPr>
          <w:snapToGrid w:val="0"/>
        </w:rPr>
        <w:t>2.2.1.1</w:t>
      </w:r>
      <w:r w:rsidRPr="00EB751C">
        <w:rPr>
          <w:snapToGrid w:val="0"/>
        </w:rPr>
        <w:tab/>
        <w:t>Der Beginn und die Fertigstellung der Abbau- und Wiederherrichtungsarbeiten jeweils eines Abbauabschnittes sind der Planfeststellungsbehörde anzuzeigen.</w:t>
      </w:r>
      <w:r w:rsidR="000963ED" w:rsidRPr="00EB751C">
        <w:rPr>
          <w:snapToGrid w:val="0"/>
        </w:rPr>
        <w:t xml:space="preserve"> Der Beginn der Abbauarbeiten ist gemäß § 76 I NBauO der Baugenehmigung</w:t>
      </w:r>
      <w:r w:rsidR="000963ED" w:rsidRPr="00EB751C">
        <w:rPr>
          <w:snapToGrid w:val="0"/>
        </w:rPr>
        <w:t>s</w:t>
      </w:r>
      <w:r w:rsidR="000963ED" w:rsidRPr="00EB751C">
        <w:rPr>
          <w:snapToGrid w:val="0"/>
        </w:rPr>
        <w:t>behörde anzuzeigen.</w:t>
      </w:r>
    </w:p>
    <w:p w:rsidR="003D5A4A" w:rsidRPr="00EB751C" w:rsidRDefault="003D5A4A" w:rsidP="009F0E82">
      <w:pPr>
        <w:tabs>
          <w:tab w:val="left" w:pos="1134"/>
          <w:tab w:val="left" w:pos="1728"/>
          <w:tab w:val="left" w:pos="7200"/>
        </w:tabs>
        <w:spacing w:line="312" w:lineRule="exact"/>
        <w:ind w:left="1134" w:hanging="1134"/>
        <w:rPr>
          <w:snapToGrid w:val="0"/>
        </w:rPr>
      </w:pPr>
    </w:p>
    <w:p w:rsidR="003D5A4A" w:rsidRPr="00EB751C" w:rsidRDefault="003D5A4A" w:rsidP="009F0E82">
      <w:pPr>
        <w:tabs>
          <w:tab w:val="left" w:pos="1134"/>
          <w:tab w:val="left" w:pos="1728"/>
          <w:tab w:val="left" w:pos="7200"/>
        </w:tabs>
        <w:spacing w:line="312" w:lineRule="exact"/>
        <w:ind w:left="1134" w:hanging="1134"/>
        <w:rPr>
          <w:snapToGrid w:val="0"/>
        </w:rPr>
      </w:pPr>
      <w:r w:rsidRPr="00EB751C">
        <w:rPr>
          <w:snapToGrid w:val="0"/>
        </w:rPr>
        <w:t>2.2.1.2</w:t>
      </w:r>
      <w:r w:rsidRPr="00EB751C">
        <w:rPr>
          <w:snapToGrid w:val="0"/>
        </w:rPr>
        <w:tab/>
        <w:t>Der Abbau ist gemäß dem genehmigten Abbauplan in räumlich und zeitlich g</w:t>
      </w:r>
      <w:r w:rsidRPr="00EB751C">
        <w:rPr>
          <w:snapToGrid w:val="0"/>
        </w:rPr>
        <w:t>e</w:t>
      </w:r>
      <w:r w:rsidRPr="00EB751C">
        <w:rPr>
          <w:snapToGrid w:val="0"/>
        </w:rPr>
        <w:t>ordneten Abschnitten durchzuführen. Die Wiederherrichtung - auch die von Teilabschnitten - hat dem Abbau unmittelbar zu folgen.</w:t>
      </w:r>
    </w:p>
    <w:p w:rsidR="003D5A4A" w:rsidRPr="00EB751C" w:rsidRDefault="003D5A4A" w:rsidP="009F0E82">
      <w:pPr>
        <w:tabs>
          <w:tab w:val="left" w:pos="1134"/>
          <w:tab w:val="left" w:pos="1728"/>
          <w:tab w:val="left" w:pos="7200"/>
        </w:tabs>
        <w:spacing w:line="312" w:lineRule="exact"/>
        <w:ind w:left="1134" w:hanging="1134"/>
        <w:rPr>
          <w:snapToGrid w:val="0"/>
        </w:rPr>
      </w:pPr>
    </w:p>
    <w:p w:rsidR="003D5A4A" w:rsidRPr="00EB751C" w:rsidRDefault="003D5A4A" w:rsidP="009F0E82">
      <w:pPr>
        <w:tabs>
          <w:tab w:val="left" w:pos="1134"/>
          <w:tab w:val="left" w:pos="1728"/>
          <w:tab w:val="left" w:pos="7200"/>
        </w:tabs>
        <w:spacing w:line="312" w:lineRule="exact"/>
        <w:ind w:left="1134" w:hanging="1134"/>
        <w:rPr>
          <w:snapToGrid w:val="0"/>
        </w:rPr>
      </w:pPr>
      <w:r w:rsidRPr="00EB751C">
        <w:rPr>
          <w:snapToGrid w:val="0"/>
        </w:rPr>
        <w:t>2.2.1.3</w:t>
      </w:r>
      <w:r w:rsidRPr="00EB751C">
        <w:rPr>
          <w:snapToGrid w:val="0"/>
        </w:rPr>
        <w:tab/>
        <w:t>Der Beginn des Abbaues in folgenden Abschnitten kann davon abhängig g</w:t>
      </w:r>
      <w:r w:rsidRPr="00EB751C">
        <w:rPr>
          <w:snapToGrid w:val="0"/>
        </w:rPr>
        <w:t>e</w:t>
      </w:r>
      <w:r w:rsidRPr="00EB751C">
        <w:rPr>
          <w:snapToGrid w:val="0"/>
        </w:rPr>
        <w:t>macht werden, dass Ausgleichs- bzw. Ersatzmaßnahmen für ausgebeutete A</w:t>
      </w:r>
      <w:r w:rsidRPr="00EB751C">
        <w:rPr>
          <w:snapToGrid w:val="0"/>
        </w:rPr>
        <w:t>b</w:t>
      </w:r>
      <w:r w:rsidRPr="00EB751C">
        <w:rPr>
          <w:snapToGrid w:val="0"/>
        </w:rPr>
        <w:t>schnitte bzw. in ausgebeuteten Abschnitten durchgeführt worden sind.</w:t>
      </w:r>
    </w:p>
    <w:p w:rsidR="003D5A4A" w:rsidRPr="00EB751C" w:rsidRDefault="003D5A4A" w:rsidP="009F0E82">
      <w:pPr>
        <w:tabs>
          <w:tab w:val="left" w:pos="1134"/>
          <w:tab w:val="left" w:pos="1728"/>
          <w:tab w:val="left" w:pos="7200"/>
        </w:tabs>
        <w:spacing w:line="312" w:lineRule="exact"/>
        <w:ind w:left="1134" w:hanging="1134"/>
        <w:rPr>
          <w:snapToGrid w:val="0"/>
        </w:rPr>
      </w:pPr>
    </w:p>
    <w:p w:rsidR="003D5A4A" w:rsidRPr="00EB751C" w:rsidRDefault="003D5A4A" w:rsidP="009F0E82">
      <w:pPr>
        <w:tabs>
          <w:tab w:val="left" w:pos="1134"/>
          <w:tab w:val="left" w:pos="1728"/>
          <w:tab w:val="left" w:pos="7200"/>
        </w:tabs>
        <w:spacing w:line="312" w:lineRule="exact"/>
        <w:ind w:left="1134" w:hanging="1134"/>
        <w:rPr>
          <w:snapToGrid w:val="0"/>
        </w:rPr>
      </w:pPr>
      <w:r w:rsidRPr="00EB751C">
        <w:rPr>
          <w:snapToGrid w:val="0"/>
        </w:rPr>
        <w:t>2.2.1.4</w:t>
      </w:r>
      <w:r w:rsidRPr="00EB751C">
        <w:rPr>
          <w:snapToGrid w:val="0"/>
        </w:rPr>
        <w:tab/>
        <w:t xml:space="preserve">Vermessungspunkte des </w:t>
      </w:r>
      <w:r w:rsidR="00403300" w:rsidRPr="00EB751C">
        <w:rPr>
          <w:snapToGrid w:val="0"/>
        </w:rPr>
        <w:t>Landes</w:t>
      </w:r>
      <w:r w:rsidR="00700A65" w:rsidRPr="00EB751C">
        <w:rPr>
          <w:snapToGrid w:val="0"/>
        </w:rPr>
        <w:t xml:space="preserve">betriebes </w:t>
      </w:r>
      <w:r w:rsidR="00BB4CE7" w:rsidRPr="00EB751C">
        <w:rPr>
          <w:snapToGrid w:val="0"/>
        </w:rPr>
        <w:t>für</w:t>
      </w:r>
      <w:r w:rsidR="00403300" w:rsidRPr="00EB751C">
        <w:rPr>
          <w:snapToGrid w:val="0"/>
        </w:rPr>
        <w:t xml:space="preserve"> Geoinformation und Lande</w:t>
      </w:r>
      <w:r w:rsidR="00700A65" w:rsidRPr="00EB751C">
        <w:rPr>
          <w:snapToGrid w:val="0"/>
        </w:rPr>
        <w:t>sve</w:t>
      </w:r>
      <w:r w:rsidR="00700A65" w:rsidRPr="00EB751C">
        <w:rPr>
          <w:snapToGrid w:val="0"/>
        </w:rPr>
        <w:t>r</w:t>
      </w:r>
      <w:r w:rsidR="00700A65" w:rsidRPr="00EB751C">
        <w:rPr>
          <w:snapToGrid w:val="0"/>
        </w:rPr>
        <w:t>messung</w:t>
      </w:r>
      <w:r w:rsidR="00403300" w:rsidRPr="00EB751C">
        <w:rPr>
          <w:snapToGrid w:val="0"/>
        </w:rPr>
        <w:t xml:space="preserve"> Niedersachsen (LGLN)</w:t>
      </w:r>
      <w:r w:rsidRPr="00EB751C">
        <w:rPr>
          <w:snapToGrid w:val="0"/>
        </w:rPr>
        <w:t xml:space="preserve"> dürfen nicht verändert werden. Falls ein U</w:t>
      </w:r>
      <w:r w:rsidRPr="00EB751C">
        <w:rPr>
          <w:snapToGrid w:val="0"/>
        </w:rPr>
        <w:t>m</w:t>
      </w:r>
      <w:r w:rsidRPr="00EB751C">
        <w:rPr>
          <w:snapToGrid w:val="0"/>
        </w:rPr>
        <w:t>setzen solcher Punkte erforderlich wird, ist dieses rechtzeitig und auf Kosten der Abbauunternehmerin bei der zuständigen Behörde zu beantragen. Grenz-, Vermessungs- und Markierungszeichen dürfen nicht beseitigt, beschädigt, ve</w:t>
      </w:r>
      <w:r w:rsidRPr="00EB751C">
        <w:rPr>
          <w:snapToGrid w:val="0"/>
        </w:rPr>
        <w:t>r</w:t>
      </w:r>
      <w:r w:rsidRPr="00EB751C">
        <w:rPr>
          <w:snapToGrid w:val="0"/>
        </w:rPr>
        <w:t>setzt oder überschüttet werden.</w:t>
      </w:r>
    </w:p>
    <w:p w:rsidR="003D5A4A" w:rsidRPr="00EB751C" w:rsidRDefault="003D5A4A" w:rsidP="009F0E82">
      <w:pPr>
        <w:tabs>
          <w:tab w:val="left" w:pos="1134"/>
          <w:tab w:val="left" w:pos="1728"/>
          <w:tab w:val="left" w:pos="7200"/>
        </w:tabs>
        <w:spacing w:line="312" w:lineRule="exact"/>
        <w:ind w:left="1134" w:hanging="1134"/>
        <w:rPr>
          <w:snapToGrid w:val="0"/>
        </w:rPr>
      </w:pPr>
    </w:p>
    <w:p w:rsidR="003D5A4A" w:rsidRPr="00EB751C" w:rsidRDefault="003D5A4A" w:rsidP="009F0E82">
      <w:pPr>
        <w:tabs>
          <w:tab w:val="left" w:pos="1134"/>
          <w:tab w:val="left" w:pos="1728"/>
          <w:tab w:val="left" w:pos="7200"/>
        </w:tabs>
        <w:spacing w:line="312" w:lineRule="exact"/>
        <w:ind w:left="1134" w:hanging="1134"/>
        <w:rPr>
          <w:snapToGrid w:val="0"/>
        </w:rPr>
      </w:pPr>
      <w:r w:rsidRPr="00EB751C">
        <w:rPr>
          <w:snapToGrid w:val="0"/>
        </w:rPr>
        <w:t>2.2.1.5</w:t>
      </w:r>
      <w:r w:rsidRPr="00EB751C">
        <w:rPr>
          <w:snapToGrid w:val="0"/>
        </w:rPr>
        <w:tab/>
        <w:t>Ein auf NN bezogener Höhenfestpunkt bzw. Hilfsfestpunkt, von dem aus jede</w:t>
      </w:r>
      <w:r w:rsidRPr="00EB751C">
        <w:rPr>
          <w:snapToGrid w:val="0"/>
        </w:rPr>
        <w:t>r</w:t>
      </w:r>
      <w:r w:rsidRPr="00EB751C">
        <w:rPr>
          <w:snapToGrid w:val="0"/>
        </w:rPr>
        <w:t>zeit Kontrollmessungen durchgeführt werden können, ist der Planfeststellung</w:t>
      </w:r>
      <w:r w:rsidRPr="00EB751C">
        <w:rPr>
          <w:snapToGrid w:val="0"/>
        </w:rPr>
        <w:t>s</w:t>
      </w:r>
      <w:r w:rsidRPr="00EB751C">
        <w:rPr>
          <w:snapToGrid w:val="0"/>
        </w:rPr>
        <w:t>behörde unverzüglich bekannt zu geben und in einem Lageplan darzustellen.</w:t>
      </w:r>
    </w:p>
    <w:p w:rsidR="003D5A4A" w:rsidRPr="00EB751C" w:rsidRDefault="003D5A4A" w:rsidP="009F0E82">
      <w:pPr>
        <w:tabs>
          <w:tab w:val="left" w:pos="1134"/>
          <w:tab w:val="left" w:pos="1728"/>
          <w:tab w:val="left" w:pos="7200"/>
        </w:tabs>
        <w:spacing w:line="312" w:lineRule="exact"/>
        <w:ind w:left="1134" w:hanging="1134"/>
        <w:rPr>
          <w:snapToGrid w:val="0"/>
        </w:rPr>
      </w:pPr>
    </w:p>
    <w:p w:rsidR="003D5A4A" w:rsidRPr="00EB751C" w:rsidRDefault="003D5A4A" w:rsidP="009F0E82">
      <w:pPr>
        <w:tabs>
          <w:tab w:val="left" w:pos="1134"/>
          <w:tab w:val="left" w:pos="1728"/>
          <w:tab w:val="left" w:pos="7200"/>
        </w:tabs>
        <w:spacing w:line="312" w:lineRule="exact"/>
        <w:ind w:left="1134" w:hanging="1134"/>
        <w:rPr>
          <w:snapToGrid w:val="0"/>
        </w:rPr>
      </w:pPr>
      <w:r w:rsidRPr="00EB751C">
        <w:rPr>
          <w:snapToGrid w:val="0"/>
        </w:rPr>
        <w:t>2.2.1.6</w:t>
      </w:r>
      <w:r w:rsidRPr="00EB751C">
        <w:rPr>
          <w:snapToGrid w:val="0"/>
        </w:rPr>
        <w:tab/>
        <w:t>Innerhalb von sechs Monaten nach Beendigung des planfestgestellten Vorh</w:t>
      </w:r>
      <w:r w:rsidRPr="00EB751C">
        <w:rPr>
          <w:snapToGrid w:val="0"/>
        </w:rPr>
        <w:t>a</w:t>
      </w:r>
      <w:r w:rsidRPr="00EB751C">
        <w:rPr>
          <w:snapToGrid w:val="0"/>
        </w:rPr>
        <w:t>bens ist der hergestellte Zustand in einem Bestandsplan fest zu halten und der Planfeststellungsbehörde zu übersenden.</w:t>
      </w:r>
      <w:r w:rsidRPr="00EB751C">
        <w:rPr>
          <w:snapToGrid w:val="0"/>
        </w:rPr>
        <w:br/>
      </w:r>
      <w:r w:rsidRPr="00EB751C">
        <w:rPr>
          <w:snapToGrid w:val="0"/>
        </w:rPr>
        <w:br/>
        <w:t>Der in einem geeigneten Maßstab (1 : 2.</w:t>
      </w:r>
      <w:r w:rsidR="00EC2626">
        <w:rPr>
          <w:snapToGrid w:val="0"/>
        </w:rPr>
        <w:t>5</w:t>
      </w:r>
      <w:r w:rsidRPr="00EB751C">
        <w:rPr>
          <w:snapToGrid w:val="0"/>
        </w:rPr>
        <w:t>00) anzufertigende Bestandsplan muß die</w:t>
      </w:r>
      <w:r w:rsidRPr="00EB751C">
        <w:rPr>
          <w:snapToGrid w:val="0"/>
        </w:rPr>
        <w:br/>
      </w:r>
      <w:r w:rsidRPr="00EB751C">
        <w:rPr>
          <w:snapToGrid w:val="0"/>
        </w:rPr>
        <w:br/>
        <w:t>- Seeausformung unter und über dem Wasserspiegel incl. Böschungsnei-</w:t>
      </w:r>
      <w:r w:rsidRPr="00EB751C">
        <w:rPr>
          <w:snapToGrid w:val="0"/>
        </w:rPr>
        <w:br/>
        <w:t xml:space="preserve">  gungen, eingebunden in das Gauß-Krüger-Koordinatensystem (zukünftig evtl.</w:t>
      </w:r>
      <w:r w:rsidRPr="00EB751C">
        <w:rPr>
          <w:snapToGrid w:val="0"/>
        </w:rPr>
        <w:br/>
        <w:t xml:space="preserve">  UTM Koordinatensystem), </w:t>
      </w:r>
      <w:r w:rsidRPr="00EB751C">
        <w:rPr>
          <w:snapToGrid w:val="0"/>
        </w:rPr>
        <w:br/>
        <w:t>- Höhenlagen der Gewässersohle (durch Echogramm), Bermen, Sicherheits-</w:t>
      </w:r>
      <w:r w:rsidRPr="00EB751C">
        <w:rPr>
          <w:snapToGrid w:val="0"/>
        </w:rPr>
        <w:br/>
        <w:t xml:space="preserve">  streifen usw. bezogen auf NN,</w:t>
      </w:r>
      <w:r w:rsidRPr="00EB751C">
        <w:rPr>
          <w:snapToGrid w:val="0"/>
        </w:rPr>
        <w:br/>
        <w:t>- Flächennutzung und ihre Höhenlagen,</w:t>
      </w:r>
      <w:r w:rsidRPr="00EB751C">
        <w:rPr>
          <w:snapToGrid w:val="0"/>
        </w:rPr>
        <w:br/>
        <w:t>- landschaftspflegerische Erstausstattung (Bepflanzung)</w:t>
      </w:r>
      <w:r w:rsidRPr="00EB751C">
        <w:rPr>
          <w:snapToGrid w:val="0"/>
        </w:rPr>
        <w:br/>
      </w:r>
      <w:r w:rsidRPr="00EB751C">
        <w:rPr>
          <w:snapToGrid w:val="0"/>
        </w:rPr>
        <w:br/>
        <w:t>enthalten.</w:t>
      </w:r>
      <w:r w:rsidR="00257D53">
        <w:rPr>
          <w:snapToGrid w:val="0"/>
        </w:rPr>
        <w:br/>
      </w:r>
      <w:r w:rsidR="00257D53">
        <w:rPr>
          <w:snapToGrid w:val="0"/>
        </w:rPr>
        <w:br/>
      </w:r>
      <w:r w:rsidR="00257D53">
        <w:rPr>
          <w:snapToGrid w:val="0"/>
        </w:rPr>
        <w:lastRenderedPageBreak/>
        <w:t>Die Planfeststellungsbehörde behält sich vor, die Pläne digital und georefere</w:t>
      </w:r>
      <w:r w:rsidR="00257D53">
        <w:rPr>
          <w:snapToGrid w:val="0"/>
        </w:rPr>
        <w:t>n</w:t>
      </w:r>
      <w:r w:rsidR="00257D53">
        <w:rPr>
          <w:snapToGrid w:val="0"/>
        </w:rPr>
        <w:t xml:space="preserve">ziert zu fordern. Das Format ist zu gegebener Zeit konkret abzustimmen. </w:t>
      </w:r>
    </w:p>
    <w:p w:rsidR="003D5A4A" w:rsidRPr="00EB751C" w:rsidRDefault="003D5A4A" w:rsidP="009F0E82">
      <w:pPr>
        <w:tabs>
          <w:tab w:val="left" w:pos="1134"/>
          <w:tab w:val="left" w:pos="1728"/>
          <w:tab w:val="left" w:pos="7200"/>
        </w:tabs>
        <w:spacing w:line="312" w:lineRule="exact"/>
        <w:ind w:left="1134" w:hanging="1134"/>
        <w:rPr>
          <w:snapToGrid w:val="0"/>
        </w:rPr>
      </w:pPr>
    </w:p>
    <w:p w:rsidR="003D5A4A" w:rsidRPr="00EB751C" w:rsidRDefault="003D5A4A" w:rsidP="009F0E82">
      <w:pPr>
        <w:tabs>
          <w:tab w:val="left" w:pos="1134"/>
          <w:tab w:val="left" w:pos="1728"/>
          <w:tab w:val="left" w:pos="7200"/>
        </w:tabs>
        <w:spacing w:line="312" w:lineRule="exact"/>
        <w:ind w:left="1134" w:hanging="1134"/>
        <w:rPr>
          <w:snapToGrid w:val="0"/>
        </w:rPr>
      </w:pPr>
      <w:r w:rsidRPr="00EB751C">
        <w:rPr>
          <w:snapToGrid w:val="0"/>
        </w:rPr>
        <w:t>2.2.1.7</w:t>
      </w:r>
      <w:r w:rsidRPr="00EB751C">
        <w:rPr>
          <w:snapToGrid w:val="0"/>
        </w:rPr>
        <w:tab/>
        <w:t>Die wasserwirtschaftlichen Verhältnisse des Umlandes dürfen durch die Kie</w:t>
      </w:r>
      <w:r w:rsidRPr="00EB751C">
        <w:rPr>
          <w:snapToGrid w:val="0"/>
        </w:rPr>
        <w:t>s</w:t>
      </w:r>
      <w:r w:rsidRPr="00EB751C">
        <w:rPr>
          <w:snapToGrid w:val="0"/>
        </w:rPr>
        <w:t>seen sowohl im Zeitraum der Abgrabungen als auch nach der Endabgrabung nicht nachteilig verändert werden.</w:t>
      </w:r>
    </w:p>
    <w:p w:rsidR="003D5A4A" w:rsidRPr="00EB751C" w:rsidRDefault="003D5A4A" w:rsidP="003D5A4A">
      <w:pPr>
        <w:tabs>
          <w:tab w:val="left" w:pos="1440"/>
          <w:tab w:val="left" w:pos="1728"/>
          <w:tab w:val="left" w:pos="7200"/>
        </w:tabs>
        <w:spacing w:line="312" w:lineRule="exact"/>
        <w:ind w:left="1440" w:hanging="1440"/>
        <w:rPr>
          <w:snapToGrid w:val="0"/>
        </w:rPr>
      </w:pPr>
    </w:p>
    <w:p w:rsidR="003D5A4A" w:rsidRPr="00EB751C" w:rsidRDefault="003D5A4A" w:rsidP="00700A65">
      <w:pPr>
        <w:tabs>
          <w:tab w:val="left" w:pos="1134"/>
          <w:tab w:val="left" w:pos="1728"/>
          <w:tab w:val="left" w:pos="7200"/>
        </w:tabs>
        <w:spacing w:line="312" w:lineRule="exact"/>
        <w:ind w:left="1134" w:hanging="1134"/>
        <w:rPr>
          <w:snapToGrid w:val="0"/>
        </w:rPr>
      </w:pPr>
      <w:r w:rsidRPr="00EB751C">
        <w:rPr>
          <w:snapToGrid w:val="0"/>
        </w:rPr>
        <w:t>2.2.1.8</w:t>
      </w:r>
      <w:r w:rsidRPr="00EB751C">
        <w:rPr>
          <w:snapToGrid w:val="0"/>
        </w:rPr>
        <w:tab/>
        <w:t>Die Vegetationsdecke</w:t>
      </w:r>
      <w:r w:rsidR="00700A65" w:rsidRPr="00EB751C">
        <w:rPr>
          <w:snapToGrid w:val="0"/>
        </w:rPr>
        <w:t xml:space="preserve"> ist unter Berücksichtigung der Auflage </w:t>
      </w:r>
      <w:r w:rsidR="00700A65" w:rsidRPr="00257D53">
        <w:rPr>
          <w:snapToGrid w:val="0"/>
          <w:color w:val="FF0000"/>
        </w:rPr>
        <w:t>2.2.</w:t>
      </w:r>
      <w:r w:rsidR="002A607D" w:rsidRPr="00257D53">
        <w:rPr>
          <w:snapToGrid w:val="0"/>
          <w:color w:val="FF0000"/>
        </w:rPr>
        <w:t>6.4</w:t>
      </w:r>
      <w:r w:rsidR="00700A65" w:rsidRPr="00257D53">
        <w:rPr>
          <w:snapToGrid w:val="0"/>
          <w:color w:val="FF0000"/>
        </w:rPr>
        <w:t xml:space="preserve"> </w:t>
      </w:r>
      <w:r w:rsidR="00700A65" w:rsidRPr="00EB751C">
        <w:rPr>
          <w:snapToGrid w:val="0"/>
        </w:rPr>
        <w:t>so spät wie möglich vor Abbaubeginn im betreffenden Abbauabschnitt abzuräumen</w:t>
      </w:r>
      <w:r w:rsidR="001B355C" w:rsidRPr="00EB751C">
        <w:rPr>
          <w:snapToGrid w:val="0"/>
        </w:rPr>
        <w:t>.</w:t>
      </w:r>
      <w:r w:rsidR="00700A65" w:rsidRPr="00EB751C">
        <w:rPr>
          <w:snapToGrid w:val="0"/>
        </w:rPr>
        <w:br/>
      </w:r>
      <w:r w:rsidRPr="00EB751C">
        <w:rPr>
          <w:snapToGrid w:val="0"/>
        </w:rPr>
        <w:t xml:space="preserve">Der </w:t>
      </w:r>
      <w:r w:rsidR="00700A65" w:rsidRPr="00EB751C">
        <w:rPr>
          <w:snapToGrid w:val="0"/>
        </w:rPr>
        <w:t>Ober</w:t>
      </w:r>
      <w:r w:rsidRPr="00EB751C">
        <w:rPr>
          <w:snapToGrid w:val="0"/>
        </w:rPr>
        <w:t xml:space="preserve">boden ist in vollem Umfang zu sichern, zu lagern, soweit erforderlich mit einer erosionssicheren </w:t>
      </w:r>
      <w:r w:rsidR="00EC2626">
        <w:rPr>
          <w:snapToGrid w:val="0"/>
        </w:rPr>
        <w:t xml:space="preserve">regiotypischen </w:t>
      </w:r>
      <w:r w:rsidRPr="00EB751C">
        <w:rPr>
          <w:snapToGrid w:val="0"/>
        </w:rPr>
        <w:t xml:space="preserve">Grassamenmischung anzusäen, zu pflegen und für die Wiederherrichtungsmaßnahmen in einer Aufbringungshöhe von höchstens </w:t>
      </w:r>
      <w:r w:rsidR="00C20E83" w:rsidRPr="00C20E83">
        <w:rPr>
          <w:snapToGrid w:val="0"/>
        </w:rPr>
        <w:t xml:space="preserve">0,75 m über der Wasserwechselzone </w:t>
      </w:r>
      <w:r w:rsidR="00C20E83">
        <w:rPr>
          <w:snapToGrid w:val="0"/>
        </w:rPr>
        <w:t>(</w:t>
      </w:r>
      <w:r w:rsidR="00C20E83" w:rsidRPr="00C20E83">
        <w:rPr>
          <w:snapToGrid w:val="0"/>
        </w:rPr>
        <w:t>d.h. ca. 2,5 m über dem Mittelwasser von 27,35 mNN</w:t>
      </w:r>
      <w:r w:rsidR="00C20E83">
        <w:rPr>
          <w:snapToGrid w:val="0"/>
        </w:rPr>
        <w:t xml:space="preserve">) zu </w:t>
      </w:r>
      <w:r w:rsidRPr="00EB751C">
        <w:rPr>
          <w:snapToGrid w:val="0"/>
        </w:rPr>
        <w:t>verwenden.</w:t>
      </w:r>
      <w:r w:rsidR="00EE607E" w:rsidRPr="00EB751C">
        <w:rPr>
          <w:snapToGrid w:val="0"/>
        </w:rPr>
        <w:t xml:space="preserve"> </w:t>
      </w:r>
      <w:r w:rsidR="00C34266">
        <w:rPr>
          <w:snapToGrid w:val="0"/>
        </w:rPr>
        <w:br/>
      </w:r>
      <w:r w:rsidR="00C34266" w:rsidRPr="00C34266">
        <w:rPr>
          <w:snapToGrid w:val="0"/>
        </w:rPr>
        <w:t>Mutterboden darf auf Böschungsbereiche grundsätzlich ebenfalls nur oberhalb der Wasserwechselzone aufgebracht werden. Ein Einbau unterhalb des Se</w:t>
      </w:r>
      <w:r w:rsidR="00C34266" w:rsidRPr="00C34266">
        <w:rPr>
          <w:snapToGrid w:val="0"/>
        </w:rPr>
        <w:t>e</w:t>
      </w:r>
      <w:r w:rsidR="00C34266" w:rsidRPr="00C34266">
        <w:rPr>
          <w:snapToGrid w:val="0"/>
        </w:rPr>
        <w:t>wasserspiegels ist unzulässig. Der Verbleib von überschüssigem Mutterboden ist der Planfeststellungsbehörde nachzuweisen</w:t>
      </w:r>
      <w:r w:rsidR="00C34266">
        <w:rPr>
          <w:snapToGrid w:val="0"/>
        </w:rPr>
        <w:br/>
      </w:r>
    </w:p>
    <w:p w:rsidR="003D5A4A" w:rsidRPr="00EB751C" w:rsidRDefault="003D5A4A" w:rsidP="00700A65">
      <w:pPr>
        <w:tabs>
          <w:tab w:val="left" w:pos="1134"/>
          <w:tab w:val="left" w:pos="1728"/>
          <w:tab w:val="left" w:pos="7200"/>
        </w:tabs>
        <w:spacing w:line="312" w:lineRule="exact"/>
        <w:ind w:left="1134" w:hanging="1134"/>
        <w:rPr>
          <w:snapToGrid w:val="0"/>
        </w:rPr>
      </w:pPr>
      <w:r w:rsidRPr="00EB751C">
        <w:rPr>
          <w:snapToGrid w:val="0"/>
        </w:rPr>
        <w:t>2.2.1.9</w:t>
      </w:r>
      <w:r w:rsidRPr="00EB751C">
        <w:rPr>
          <w:snapToGrid w:val="0"/>
        </w:rPr>
        <w:tab/>
      </w:r>
      <w:r w:rsidR="00EE607E" w:rsidRPr="00EB751C">
        <w:rPr>
          <w:snapToGrid w:val="0"/>
        </w:rPr>
        <w:t xml:space="preserve">Der </w:t>
      </w:r>
      <w:r w:rsidRPr="00EB751C">
        <w:rPr>
          <w:snapToGrid w:val="0"/>
        </w:rPr>
        <w:t xml:space="preserve">Abraumboden ist fachgerecht getrennt vom </w:t>
      </w:r>
      <w:r w:rsidR="00EE607E" w:rsidRPr="00EB751C">
        <w:rPr>
          <w:snapToGrid w:val="0"/>
        </w:rPr>
        <w:t>Ob</w:t>
      </w:r>
      <w:r w:rsidRPr="00EB751C">
        <w:rPr>
          <w:snapToGrid w:val="0"/>
        </w:rPr>
        <w:t>erboden abzuräumen, zu lagern, soweit erforderlich mit einer erosionssicheren Grassamenmischung a</w:t>
      </w:r>
      <w:r w:rsidRPr="00EB751C">
        <w:rPr>
          <w:snapToGrid w:val="0"/>
        </w:rPr>
        <w:t>n</w:t>
      </w:r>
      <w:r w:rsidRPr="00EB751C">
        <w:rPr>
          <w:snapToGrid w:val="0"/>
        </w:rPr>
        <w:t>zusäen und für die Profilierung von Böschungen und Auffüllung von abgegr</w:t>
      </w:r>
      <w:r w:rsidRPr="00EB751C">
        <w:rPr>
          <w:snapToGrid w:val="0"/>
        </w:rPr>
        <w:t>a</w:t>
      </w:r>
      <w:r w:rsidRPr="00EB751C">
        <w:rPr>
          <w:snapToGrid w:val="0"/>
        </w:rPr>
        <w:t>benen Flächen zu verwenden. Dabei ist ein kompakter Einbau des Abraumb</w:t>
      </w:r>
      <w:r w:rsidRPr="00EB751C">
        <w:rPr>
          <w:snapToGrid w:val="0"/>
        </w:rPr>
        <w:t>o</w:t>
      </w:r>
      <w:r w:rsidRPr="00EB751C">
        <w:rPr>
          <w:snapToGrid w:val="0"/>
        </w:rPr>
        <w:t>dens vorzunehmen. Die DIN-Vorschrift 18.300 (Erdarbeiten) ist zu beachten.</w:t>
      </w:r>
    </w:p>
    <w:p w:rsidR="003D5A4A" w:rsidRPr="00EB751C" w:rsidRDefault="003D5A4A" w:rsidP="00700A65">
      <w:pPr>
        <w:tabs>
          <w:tab w:val="left" w:pos="1134"/>
          <w:tab w:val="left" w:pos="1728"/>
          <w:tab w:val="left" w:pos="7200"/>
        </w:tabs>
        <w:spacing w:line="312" w:lineRule="exact"/>
        <w:ind w:left="1134" w:hanging="1134"/>
        <w:rPr>
          <w:snapToGrid w:val="0"/>
        </w:rPr>
      </w:pPr>
    </w:p>
    <w:p w:rsidR="003D5A4A" w:rsidRPr="00EB751C" w:rsidRDefault="003D5A4A" w:rsidP="00700A65">
      <w:pPr>
        <w:tabs>
          <w:tab w:val="left" w:pos="1134"/>
          <w:tab w:val="left" w:pos="1728"/>
          <w:tab w:val="left" w:pos="7200"/>
        </w:tabs>
        <w:spacing w:line="312" w:lineRule="exact"/>
        <w:ind w:left="1134" w:hanging="1134"/>
        <w:rPr>
          <w:snapToGrid w:val="0"/>
        </w:rPr>
      </w:pPr>
      <w:r w:rsidRPr="00EB751C">
        <w:rPr>
          <w:snapToGrid w:val="0"/>
        </w:rPr>
        <w:t>2.2.2</w:t>
      </w:r>
      <w:r w:rsidRPr="00EB751C">
        <w:rPr>
          <w:snapToGrid w:val="0"/>
        </w:rPr>
        <w:tab/>
      </w:r>
      <w:r w:rsidRPr="00EB751C">
        <w:rPr>
          <w:snapToGrid w:val="0"/>
          <w:u w:val="single"/>
        </w:rPr>
        <w:t>Schutz des Grund- und Oberflächenwassers, Hochwasserschutz</w:t>
      </w:r>
    </w:p>
    <w:p w:rsidR="003D5A4A" w:rsidRPr="00EB751C" w:rsidRDefault="003D5A4A" w:rsidP="00700A65">
      <w:pPr>
        <w:tabs>
          <w:tab w:val="left" w:pos="1134"/>
          <w:tab w:val="left" w:pos="1728"/>
          <w:tab w:val="left" w:pos="7200"/>
        </w:tabs>
        <w:spacing w:line="312" w:lineRule="exact"/>
        <w:ind w:left="1134" w:hanging="1134"/>
        <w:rPr>
          <w:snapToGrid w:val="0"/>
        </w:rPr>
      </w:pPr>
    </w:p>
    <w:p w:rsidR="003D5A4A" w:rsidRPr="00EB751C" w:rsidRDefault="003D5A4A" w:rsidP="00700A65">
      <w:pPr>
        <w:numPr>
          <w:ilvl w:val="3"/>
          <w:numId w:val="2"/>
        </w:numPr>
        <w:tabs>
          <w:tab w:val="clear" w:pos="1440"/>
          <w:tab w:val="left" w:pos="1134"/>
          <w:tab w:val="left" w:pos="1728"/>
          <w:tab w:val="left" w:pos="7200"/>
        </w:tabs>
        <w:spacing w:line="312" w:lineRule="exact"/>
        <w:ind w:left="1134" w:hanging="1134"/>
      </w:pPr>
      <w:r w:rsidRPr="00EB751C">
        <w:t>Während der hochwasserhäufigen Zeit vom 15.10. bis 31.03. des darauffolge</w:t>
      </w:r>
      <w:r w:rsidRPr="00EB751C">
        <w:t>n</w:t>
      </w:r>
      <w:r w:rsidRPr="00EB751C">
        <w:t>den Jahres ist die Lagerung wassergefährdender Betriebsstoffe (z. B. Öle, Fette und Treibstoffe) über den wöchentlichen Bedarf hinaus untersagt. Der erforde</w:t>
      </w:r>
      <w:r w:rsidRPr="00EB751C">
        <w:t>r</w:t>
      </w:r>
      <w:r w:rsidRPr="00EB751C">
        <w:t>liche Vorrat muss im Übrigen jederzeit und unverzüglich abtransportiert werden können.</w:t>
      </w:r>
      <w:r w:rsidRPr="00EB751C">
        <w:br/>
      </w:r>
    </w:p>
    <w:p w:rsidR="003D5A4A" w:rsidRPr="00EB751C" w:rsidRDefault="003D5A4A" w:rsidP="00700A65">
      <w:pPr>
        <w:numPr>
          <w:ilvl w:val="3"/>
          <w:numId w:val="2"/>
        </w:numPr>
        <w:tabs>
          <w:tab w:val="clear" w:pos="1440"/>
          <w:tab w:val="left" w:pos="1134"/>
          <w:tab w:val="left" w:pos="1728"/>
          <w:tab w:val="left" w:pos="7200"/>
        </w:tabs>
        <w:spacing w:line="312" w:lineRule="exact"/>
        <w:ind w:left="1134" w:hanging="1134"/>
      </w:pPr>
      <w:r w:rsidRPr="00EB751C">
        <w:t>Rechtzeitig vor bis ins Kiesgewinnungsgelände ausuferndem Weserhochwa</w:t>
      </w:r>
      <w:r w:rsidRPr="00EB751C">
        <w:t>s</w:t>
      </w:r>
      <w:r w:rsidRPr="00EB751C">
        <w:t>ser sind diese Vorräte an wassergefährdenden Betriebsstoffen aus dem Hoc</w:t>
      </w:r>
      <w:r w:rsidRPr="00EB751C">
        <w:t>h</w:t>
      </w:r>
      <w:r w:rsidRPr="00EB751C">
        <w:t xml:space="preserve">wasserabflussgebiet abzutransportieren. Das Abbaugerät, Transportfahrzeuge und weitere Hilfsgeräte, wie Tankeinrichtungen sind rechtzeitig gegen Abtreiben zu sichern bzw. aus dem Überschwemmungsgebiet abzutransportieren. Die vor Ort verbleibenden Teile müssen auch Eisdruck </w:t>
      </w:r>
      <w:r w:rsidR="00EE607E" w:rsidRPr="00EB751C">
        <w:t>s</w:t>
      </w:r>
      <w:r w:rsidRPr="00EB751C">
        <w:t>tandhalten können.</w:t>
      </w:r>
    </w:p>
    <w:p w:rsidR="003D5A4A" w:rsidRPr="00EB751C" w:rsidRDefault="003D5A4A" w:rsidP="00700A65">
      <w:pPr>
        <w:tabs>
          <w:tab w:val="left" w:pos="1134"/>
          <w:tab w:val="left" w:pos="1728"/>
          <w:tab w:val="left" w:pos="7200"/>
        </w:tabs>
        <w:spacing w:line="312" w:lineRule="exact"/>
        <w:ind w:left="1134" w:hanging="1134"/>
      </w:pPr>
    </w:p>
    <w:p w:rsidR="003D5A4A" w:rsidRPr="00EB751C" w:rsidRDefault="003D5A4A" w:rsidP="00700A65">
      <w:pPr>
        <w:numPr>
          <w:ilvl w:val="3"/>
          <w:numId w:val="2"/>
        </w:numPr>
        <w:tabs>
          <w:tab w:val="clear" w:pos="1440"/>
          <w:tab w:val="left" w:pos="1134"/>
          <w:tab w:val="left" w:pos="1728"/>
          <w:tab w:val="left" w:pos="7200"/>
        </w:tabs>
        <w:spacing w:line="312" w:lineRule="exact"/>
        <w:ind w:left="1134" w:hanging="1134"/>
      </w:pPr>
      <w:r w:rsidRPr="00EB751C">
        <w:rPr>
          <w:color w:val="000000"/>
        </w:rPr>
        <w:t>Über zu erwartende Hochwasserstände kann im Rahmen des überregionalen Hochwassermeldedienstes bei der Wasser- und Schifffahrtsdirektion Mitte und dem Niedersächsischen Landesbetrieb für Wasserwirtschaft</w:t>
      </w:r>
      <w:r w:rsidR="00A456A3" w:rsidRPr="00EB751C">
        <w:rPr>
          <w:color w:val="000000"/>
        </w:rPr>
        <w:t>,</w:t>
      </w:r>
      <w:r w:rsidRPr="00EB751C">
        <w:rPr>
          <w:color w:val="000000"/>
        </w:rPr>
        <w:t xml:space="preserve"> Küsten- und N</w:t>
      </w:r>
      <w:r w:rsidRPr="00EB751C">
        <w:rPr>
          <w:color w:val="000000"/>
        </w:rPr>
        <w:t>a</w:t>
      </w:r>
      <w:r w:rsidRPr="00EB751C">
        <w:rPr>
          <w:color w:val="000000"/>
        </w:rPr>
        <w:t>turschutz (NLWKN), Betriebsstelle Sulingen, Tel.-Nr. 0 42 71/93 29</w:t>
      </w:r>
      <w:r w:rsidRPr="00EB751C">
        <w:rPr>
          <w:color w:val="000000"/>
        </w:rPr>
        <w:noBreakHyphen/>
        <w:t>0, im Inte</w:t>
      </w:r>
      <w:r w:rsidRPr="00EB751C">
        <w:rPr>
          <w:color w:val="000000"/>
        </w:rPr>
        <w:t>r</w:t>
      </w:r>
      <w:r w:rsidRPr="00EB751C">
        <w:rPr>
          <w:color w:val="000000"/>
        </w:rPr>
        <w:t xml:space="preserve">net unter </w:t>
      </w:r>
      <w:hyperlink r:id="rId9" w:history="1">
        <w:r w:rsidR="00EE607E" w:rsidRPr="00EB751C">
          <w:rPr>
            <w:rStyle w:val="Hyperlink"/>
          </w:rPr>
          <w:t>www.pegelonline.nlwkn.niedersachsen.de</w:t>
        </w:r>
      </w:hyperlink>
      <w:r w:rsidRPr="00EB751C">
        <w:rPr>
          <w:color w:val="000000"/>
        </w:rPr>
        <w:t xml:space="preserve"> und bei der Planfestste</w:t>
      </w:r>
      <w:r w:rsidRPr="00EB751C">
        <w:rPr>
          <w:color w:val="000000"/>
        </w:rPr>
        <w:t>l</w:t>
      </w:r>
      <w:r w:rsidRPr="00EB751C">
        <w:rPr>
          <w:color w:val="000000"/>
        </w:rPr>
        <w:lastRenderedPageBreak/>
        <w:t xml:space="preserve">lungsbehörde Auskunft eingeholt werden. </w:t>
      </w:r>
      <w:r w:rsidRPr="00EB751C">
        <w:rPr>
          <w:color w:val="000000"/>
        </w:rPr>
        <w:br/>
        <w:t>Die Abbaufirma ist verpflichtet, die Wasserstände laufend selbst zu beobachten.</w:t>
      </w:r>
    </w:p>
    <w:p w:rsidR="003D5A4A" w:rsidRPr="00EB751C" w:rsidRDefault="003D5A4A" w:rsidP="00700A65">
      <w:pPr>
        <w:pStyle w:val="Fuzeile"/>
        <w:tabs>
          <w:tab w:val="clear" w:pos="4536"/>
          <w:tab w:val="clear" w:pos="9072"/>
          <w:tab w:val="left" w:pos="1134"/>
          <w:tab w:val="left" w:pos="1728"/>
          <w:tab w:val="left" w:pos="7200"/>
        </w:tabs>
        <w:spacing w:line="312" w:lineRule="exact"/>
        <w:ind w:left="1134" w:hanging="1134"/>
      </w:pPr>
    </w:p>
    <w:p w:rsidR="003D5A4A" w:rsidRPr="00EB751C" w:rsidRDefault="003D5A4A" w:rsidP="00700A65">
      <w:pPr>
        <w:numPr>
          <w:ilvl w:val="3"/>
          <w:numId w:val="2"/>
        </w:numPr>
        <w:tabs>
          <w:tab w:val="clear" w:pos="1440"/>
          <w:tab w:val="left" w:pos="1134"/>
          <w:tab w:val="left" w:pos="1728"/>
          <w:tab w:val="left" w:pos="7200"/>
        </w:tabs>
        <w:spacing w:line="312" w:lineRule="exact"/>
        <w:ind w:left="1134" w:hanging="1134"/>
      </w:pPr>
      <w:r w:rsidRPr="00EB751C">
        <w:t>Beim Abbau ist darauf zu achten, dass keine Verunreinigung de</w:t>
      </w:r>
      <w:r w:rsidR="00EE607E" w:rsidRPr="00EB751C">
        <w:t>r</w:t>
      </w:r>
      <w:r w:rsidRPr="00EB751C">
        <w:t xml:space="preserve"> Kiessee</w:t>
      </w:r>
      <w:r w:rsidR="00EE607E" w:rsidRPr="00EB751C">
        <w:t>n</w:t>
      </w:r>
      <w:r w:rsidRPr="00EB751C">
        <w:t xml:space="preserve"> und des Abbaugeländes durch Treib- oder Schmierstoffe eintritt. Insbesondere sind Betrieb, Wartung und Reparatur der eingesetzten Fahrzeuge und Geräte mit größtmöglicher Sorgfalt auszuführen. Für den Fall, dass trotz größter Vorsicht Treib- oder Schmierstoffe in das Gewässer gelangen sollten, sind sofortige G</w:t>
      </w:r>
      <w:r w:rsidRPr="00EB751C">
        <w:t>e</w:t>
      </w:r>
      <w:r w:rsidRPr="00EB751C">
        <w:t>genmaßnahmen einzuleiten.</w:t>
      </w:r>
      <w:r w:rsidR="00EE607E" w:rsidRPr="00EB751C">
        <w:br/>
      </w:r>
    </w:p>
    <w:p w:rsidR="003D5A4A" w:rsidRPr="00EB751C" w:rsidRDefault="003D5A4A" w:rsidP="00700A65">
      <w:pPr>
        <w:numPr>
          <w:ilvl w:val="3"/>
          <w:numId w:val="2"/>
        </w:numPr>
        <w:tabs>
          <w:tab w:val="clear" w:pos="1440"/>
          <w:tab w:val="left" w:pos="1134"/>
          <w:tab w:val="left" w:pos="1728"/>
          <w:tab w:val="left" w:pos="7200"/>
        </w:tabs>
        <w:spacing w:line="312" w:lineRule="exact"/>
        <w:ind w:left="1134" w:hanging="1134"/>
        <w:rPr>
          <w:szCs w:val="24"/>
        </w:rPr>
      </w:pPr>
      <w:r w:rsidRPr="00EB751C">
        <w:t>Für den Fall eintretender Unfälle mit wassergefährdenden Flüssigkeiten sind entsprechende Aufsaugmittel sowohl für die Verwendung im Gelände als</w:t>
      </w:r>
      <w:r w:rsidR="00393F23" w:rsidRPr="00EB751C">
        <w:t xml:space="preserve"> </w:t>
      </w:r>
      <w:r w:rsidRPr="00EB751C">
        <w:t>auch auf Wasserflächen in ausreichender Menge vorzuhalten. Die Aufsaugmittel sind entsprechend den im Betrieb vorhandenen oder benutzten wassergefährde</w:t>
      </w:r>
      <w:r w:rsidRPr="00EB751C">
        <w:t>n</w:t>
      </w:r>
      <w:r w:rsidRPr="00EB751C">
        <w:t>den Flüssigkeiten zu wählen.</w:t>
      </w:r>
      <w:r w:rsidRPr="00EB751C">
        <w:br/>
      </w:r>
    </w:p>
    <w:p w:rsidR="003D5A4A" w:rsidRPr="00EB751C" w:rsidRDefault="003D5A4A" w:rsidP="00700A65">
      <w:pPr>
        <w:pStyle w:val="Textkrper-Einzug3"/>
        <w:tabs>
          <w:tab w:val="left" w:pos="1134"/>
          <w:tab w:val="left" w:pos="1728"/>
        </w:tabs>
        <w:spacing w:after="0"/>
        <w:ind w:left="1134" w:hanging="1134"/>
        <w:rPr>
          <w:sz w:val="24"/>
          <w:szCs w:val="24"/>
        </w:rPr>
      </w:pPr>
      <w:r w:rsidRPr="00EB751C">
        <w:rPr>
          <w:sz w:val="24"/>
          <w:szCs w:val="24"/>
        </w:rPr>
        <w:t>2.2.2.6</w:t>
      </w:r>
      <w:r w:rsidRPr="00EB751C">
        <w:rPr>
          <w:sz w:val="24"/>
          <w:szCs w:val="24"/>
        </w:rPr>
        <w:tab/>
        <w:t>Bei eintretenden Unfällen mit wassergefährdenden Flüssigkeiten ist wegen der Lage im gesetzlichen Überschwemmungsgebiet neben dem Staatlichen G</w:t>
      </w:r>
      <w:r w:rsidRPr="00EB751C">
        <w:rPr>
          <w:sz w:val="24"/>
          <w:szCs w:val="24"/>
        </w:rPr>
        <w:t>e</w:t>
      </w:r>
      <w:r w:rsidRPr="00EB751C">
        <w:rPr>
          <w:sz w:val="24"/>
          <w:szCs w:val="24"/>
        </w:rPr>
        <w:t>werbeaufsichtsamt Hannover, Tel. 0511 / 90 96-133 bzw. 0511 / 90 96-0, in j</w:t>
      </w:r>
      <w:r w:rsidRPr="00EB751C">
        <w:rPr>
          <w:sz w:val="24"/>
          <w:szCs w:val="24"/>
        </w:rPr>
        <w:t>e</w:t>
      </w:r>
      <w:r w:rsidRPr="00EB751C">
        <w:rPr>
          <w:sz w:val="24"/>
          <w:szCs w:val="24"/>
        </w:rPr>
        <w:t>dem Fall unverzüglich die Untere Wasserbehörde beim Landkreis Nienburg/ Weser über die Feuerwehreinsatzleitstelle de</w:t>
      </w:r>
      <w:r w:rsidR="00EE607E" w:rsidRPr="00EB751C">
        <w:rPr>
          <w:sz w:val="24"/>
          <w:szCs w:val="24"/>
        </w:rPr>
        <w:t>r</w:t>
      </w:r>
      <w:r w:rsidRPr="00EB751C">
        <w:rPr>
          <w:sz w:val="24"/>
          <w:szCs w:val="24"/>
        </w:rPr>
        <w:t xml:space="preserve"> Landkreise Nienburg/Weser</w:t>
      </w:r>
      <w:r w:rsidR="00EE607E" w:rsidRPr="00EB751C">
        <w:rPr>
          <w:sz w:val="24"/>
          <w:szCs w:val="24"/>
        </w:rPr>
        <w:t xml:space="preserve"> und Schaumburg</w:t>
      </w:r>
      <w:r w:rsidRPr="00EB751C">
        <w:rPr>
          <w:sz w:val="24"/>
          <w:szCs w:val="24"/>
        </w:rPr>
        <w:t>, Telefon Notruf 112 oder 05</w:t>
      </w:r>
      <w:r w:rsidR="00EE607E" w:rsidRPr="00EB751C">
        <w:rPr>
          <w:sz w:val="24"/>
          <w:szCs w:val="24"/>
        </w:rPr>
        <w:t>721</w:t>
      </w:r>
      <w:r w:rsidR="00FA4A48" w:rsidRPr="00EB751C">
        <w:rPr>
          <w:sz w:val="24"/>
          <w:szCs w:val="24"/>
        </w:rPr>
        <w:t>/9 37 00-0</w:t>
      </w:r>
      <w:r w:rsidRPr="00EB751C">
        <w:rPr>
          <w:sz w:val="24"/>
          <w:szCs w:val="24"/>
        </w:rPr>
        <w:t xml:space="preserve"> zu benachrichtigen.</w:t>
      </w:r>
      <w:r w:rsidR="00B26FBF" w:rsidRPr="00EB751C">
        <w:rPr>
          <w:sz w:val="24"/>
          <w:szCs w:val="24"/>
        </w:rPr>
        <w:t xml:space="preserve"> </w:t>
      </w:r>
      <w:r w:rsidRPr="00EB751C">
        <w:rPr>
          <w:sz w:val="24"/>
          <w:szCs w:val="24"/>
        </w:rPr>
        <w:t>Auf die Auflage</w:t>
      </w:r>
      <w:r w:rsidR="004158EA" w:rsidRPr="00EB751C">
        <w:rPr>
          <w:sz w:val="24"/>
          <w:szCs w:val="24"/>
        </w:rPr>
        <w:t>n</w:t>
      </w:r>
      <w:r w:rsidRPr="00EB751C">
        <w:rPr>
          <w:sz w:val="24"/>
          <w:szCs w:val="24"/>
        </w:rPr>
        <w:t xml:space="preserve"> 2.2.3.11</w:t>
      </w:r>
      <w:r w:rsidR="004158EA" w:rsidRPr="00EB751C">
        <w:rPr>
          <w:sz w:val="24"/>
          <w:szCs w:val="24"/>
        </w:rPr>
        <w:t xml:space="preserve"> und 2.2.3.12</w:t>
      </w:r>
      <w:r w:rsidRPr="00EB751C">
        <w:rPr>
          <w:sz w:val="24"/>
          <w:szCs w:val="24"/>
        </w:rPr>
        <w:t xml:space="preserve"> wird hingewiesen.</w:t>
      </w:r>
      <w:r w:rsidRPr="00EB751C">
        <w:rPr>
          <w:sz w:val="24"/>
          <w:szCs w:val="24"/>
        </w:rPr>
        <w:br/>
      </w:r>
    </w:p>
    <w:p w:rsidR="00EE607E" w:rsidRPr="00EB751C" w:rsidRDefault="003D5A4A" w:rsidP="00700A65">
      <w:pPr>
        <w:numPr>
          <w:ilvl w:val="3"/>
          <w:numId w:val="7"/>
        </w:numPr>
        <w:tabs>
          <w:tab w:val="clear" w:pos="1080"/>
          <w:tab w:val="left" w:pos="1134"/>
          <w:tab w:val="left" w:pos="7200"/>
        </w:tabs>
        <w:spacing w:line="312" w:lineRule="exact"/>
        <w:ind w:left="1134" w:hanging="1134"/>
      </w:pPr>
      <w:r w:rsidRPr="00EB751C">
        <w:rPr>
          <w:u w:val="single"/>
        </w:rPr>
        <w:t>Beweissicherung</w:t>
      </w:r>
      <w:r w:rsidR="00EE607E" w:rsidRPr="00EB751C">
        <w:rPr>
          <w:u w:val="single"/>
        </w:rPr>
        <w:br/>
      </w:r>
    </w:p>
    <w:p w:rsidR="003D5A4A" w:rsidRPr="00EB751C" w:rsidRDefault="00EE607E" w:rsidP="00EE607E">
      <w:pPr>
        <w:tabs>
          <w:tab w:val="left" w:pos="1134"/>
          <w:tab w:val="left" w:pos="7200"/>
        </w:tabs>
        <w:spacing w:line="312" w:lineRule="exact"/>
        <w:ind w:left="1134" w:hanging="1134"/>
      </w:pPr>
      <w:r w:rsidRPr="00EB751C">
        <w:t>2.2.</w:t>
      </w:r>
      <w:r w:rsidR="007D1D72" w:rsidRPr="00EB751C">
        <w:t>2.</w:t>
      </w:r>
      <w:r w:rsidRPr="00EB751C">
        <w:t>7.1</w:t>
      </w:r>
      <w:r w:rsidRPr="00EB751C">
        <w:tab/>
      </w:r>
      <w:r w:rsidRPr="00EB751C">
        <w:rPr>
          <w:u w:val="single"/>
        </w:rPr>
        <w:t>Beweissicherung mengenmäßiger Grundwasserzustand</w:t>
      </w:r>
      <w:r w:rsidR="00FA4A48" w:rsidRPr="00EB751C">
        <w:rPr>
          <w:u w:val="single"/>
        </w:rPr>
        <w:t xml:space="preserve"> und Reichweite der Absenkung/Aufhöhung</w:t>
      </w:r>
      <w:r w:rsidR="003D5A4A" w:rsidRPr="00EB751C">
        <w:br/>
      </w:r>
    </w:p>
    <w:p w:rsidR="003D5A4A" w:rsidRPr="00EB751C" w:rsidRDefault="00FA4A48" w:rsidP="00EE607E">
      <w:pPr>
        <w:tabs>
          <w:tab w:val="left" w:pos="1134"/>
          <w:tab w:val="left" w:pos="7200"/>
        </w:tabs>
        <w:spacing w:line="312" w:lineRule="exact"/>
        <w:ind w:left="1134"/>
        <w:rPr>
          <w:sz w:val="20"/>
        </w:rPr>
      </w:pPr>
      <w:r w:rsidRPr="00EB751C">
        <w:t>Die Grundwasserstandsmessungen der im Rahmen dieses Verfahrens zusät</w:t>
      </w:r>
      <w:r w:rsidRPr="00EB751C">
        <w:t>z</w:t>
      </w:r>
      <w:r w:rsidRPr="00EB751C">
        <w:t>lich abgestimmten Grundwassermessstellen GWM 10-11 sowie 12 (siehe Au</w:t>
      </w:r>
      <w:r w:rsidRPr="00EB751C">
        <w:t>f</w:t>
      </w:r>
      <w:r w:rsidRPr="00EB751C">
        <w:t>lage 2.2.6.2 und Grüneintragung in Anlage 1) und die Messungen der Latte</w:t>
      </w:r>
      <w:r w:rsidRPr="00EB751C">
        <w:t>n</w:t>
      </w:r>
      <w:r w:rsidRPr="00EB751C">
        <w:t>pegel sind von der Abbauunternehmerin weiterhin entsprechend der Auflage 2.2.2.7 des Planfeststellungsbeschlusses vom 01.09.2011 vorzunehmen.</w:t>
      </w:r>
      <w:r w:rsidR="003D5A4A" w:rsidRPr="00EB751C">
        <w:br/>
      </w:r>
    </w:p>
    <w:p w:rsidR="003D5A4A" w:rsidRPr="00E26807" w:rsidRDefault="003D5A4A" w:rsidP="00FA4A48">
      <w:pPr>
        <w:tabs>
          <w:tab w:val="left" w:pos="1134"/>
          <w:tab w:val="left" w:pos="7200"/>
        </w:tabs>
        <w:spacing w:line="312" w:lineRule="exact"/>
        <w:ind w:left="1134"/>
      </w:pPr>
      <w:r w:rsidRPr="00EB751C">
        <w:t xml:space="preserve">Unverzüglich nach Beginn der Grundwasserfreilegung im Bereich der </w:t>
      </w:r>
      <w:r w:rsidR="00FA4A48" w:rsidRPr="00EB751C">
        <w:t>3.</w:t>
      </w:r>
      <w:r w:rsidRPr="00EB751C">
        <w:t xml:space="preserve"> Erwe</w:t>
      </w:r>
      <w:r w:rsidRPr="00EB751C">
        <w:t>i</w:t>
      </w:r>
      <w:r w:rsidRPr="00EB751C">
        <w:t>terung sowie nach Fertigstellung der Trenndämme sind auch in den Becken II</w:t>
      </w:r>
      <w:r w:rsidR="00FA4A48" w:rsidRPr="00EB751C">
        <w:t xml:space="preserve"> </w:t>
      </w:r>
      <w:r w:rsidRPr="00EB751C">
        <w:t xml:space="preserve">und III in Abstimmung mit der Planfeststellungsbehörde jeweils ein Lattenpegel zur Messung der Seewasserstände </w:t>
      </w:r>
      <w:r w:rsidRPr="00E26807">
        <w:t>einzurichten</w:t>
      </w:r>
      <w:r w:rsidR="00E26807">
        <w:t>.</w:t>
      </w:r>
    </w:p>
    <w:p w:rsidR="003D5A4A" w:rsidRPr="00EB751C" w:rsidRDefault="003D5A4A" w:rsidP="00700A65">
      <w:pPr>
        <w:tabs>
          <w:tab w:val="left" w:pos="1134"/>
          <w:tab w:val="left" w:pos="7200"/>
        </w:tabs>
        <w:spacing w:line="312" w:lineRule="exact"/>
        <w:ind w:left="1134" w:hanging="1134"/>
        <w:rPr>
          <w:color w:val="800080"/>
          <w:sz w:val="20"/>
        </w:rPr>
      </w:pPr>
    </w:p>
    <w:p w:rsidR="00B26FBF" w:rsidRPr="00EB751C" w:rsidRDefault="003D5A4A" w:rsidP="00FA4A48">
      <w:pPr>
        <w:tabs>
          <w:tab w:val="left" w:pos="1134"/>
          <w:tab w:val="left" w:pos="7200"/>
        </w:tabs>
        <w:spacing w:line="312" w:lineRule="exact"/>
        <w:ind w:left="1134"/>
        <w:rPr>
          <w:sz w:val="20"/>
        </w:rPr>
      </w:pPr>
      <w:r w:rsidRPr="00EB751C">
        <w:t xml:space="preserve">Die </w:t>
      </w:r>
      <w:r w:rsidR="00E26807">
        <w:t>Grundwasser</w:t>
      </w:r>
      <w:r w:rsidRPr="00EB751C">
        <w:t xml:space="preserve">standsmessungen </w:t>
      </w:r>
      <w:r w:rsidR="00E26807">
        <w:t xml:space="preserve">und die Ablesungen der Lattenpegel </w:t>
      </w:r>
      <w:r w:rsidRPr="00EB751C">
        <w:t>sind für die Dauer der Abbauzeit sowie bis ein Jahr nach Beendigung des Abbaues fortzuführen. Die Pegelablesungen sind zeitgleich mit den Grundwasse</w:t>
      </w:r>
      <w:r w:rsidRPr="00EB751C">
        <w:t>r</w:t>
      </w:r>
      <w:r w:rsidRPr="00EB751C">
        <w:t>standsmessungen durchzuführen. Sie sind von der Abbauunternehmerin m</w:t>
      </w:r>
      <w:r w:rsidRPr="00EB751C">
        <w:t>o</w:t>
      </w:r>
      <w:r w:rsidRPr="00EB751C">
        <w:t xml:space="preserve">natlich – jeweils am ersten Montag im Monat – vorzunehmen und in ein </w:t>
      </w:r>
      <w:r w:rsidR="008E56FF">
        <w:br/>
      </w:r>
      <w:r w:rsidRPr="00EB751C">
        <w:lastRenderedPageBreak/>
        <w:t>Betriebswasserbuch einzutragen.</w:t>
      </w:r>
      <w:r w:rsidR="00B26FBF" w:rsidRPr="00EB751C">
        <w:br/>
      </w:r>
    </w:p>
    <w:p w:rsidR="003D5A4A" w:rsidRPr="00EB751C" w:rsidRDefault="003D5A4A" w:rsidP="00FA4A48">
      <w:pPr>
        <w:tabs>
          <w:tab w:val="left" w:pos="1134"/>
          <w:tab w:val="left" w:pos="7200"/>
        </w:tabs>
        <w:spacing w:line="312" w:lineRule="exact"/>
        <w:ind w:left="1134"/>
        <w:rPr>
          <w:sz w:val="20"/>
        </w:rPr>
      </w:pPr>
      <w:r w:rsidRPr="00EB751C">
        <w:t xml:space="preserve">Jährliche Grundwasserganglinien sind der Planfeststellungsbehörde und dem NLWKN, Betriebsstelle Sulingen, jeweils zum </w:t>
      </w:r>
      <w:r w:rsidRPr="00EB751C">
        <w:rPr>
          <w:u w:val="single"/>
        </w:rPr>
        <w:t>31.01.</w:t>
      </w:r>
      <w:r w:rsidRPr="00EB751C">
        <w:t xml:space="preserve"> des Folgejahres zuzuleiten und die Hoch- und Tiefstände in einem Grundwassergleichenplan im Rhythmus von fünf Jahren festzuhalten.</w:t>
      </w:r>
      <w:r w:rsidR="00236EFD">
        <w:br/>
      </w:r>
      <w:r w:rsidRPr="00EB751C">
        <w:t>Ein Jahr nach Beendigung des Abbaus ist die damit hergestellte Grundwasse</w:t>
      </w:r>
      <w:r w:rsidRPr="00EB751C">
        <w:t>r</w:t>
      </w:r>
      <w:r w:rsidRPr="00EB751C">
        <w:t>situation durch einen Grundwassergleichenplan mit den mittleren Hoch- und Tiefwerten der Planfeststellungsbehörde offen zu legen. Die Grundwasserb</w:t>
      </w:r>
      <w:r w:rsidRPr="00EB751C">
        <w:t>e</w:t>
      </w:r>
      <w:r w:rsidRPr="00EB751C">
        <w:t>obachtung wird damit abgeschlossen.</w:t>
      </w:r>
      <w:r w:rsidRPr="00EB751C">
        <w:br/>
      </w:r>
      <w:r w:rsidR="00236EFD" w:rsidRPr="00991800">
        <w:rPr>
          <w:snapToGrid w:val="0"/>
          <w:szCs w:val="24"/>
        </w:rPr>
        <w:t>Die Rekultivierungsplanungen sind bei dauerhaft niedrigen Grundwasserstä</w:t>
      </w:r>
      <w:r w:rsidR="00236EFD" w:rsidRPr="00991800">
        <w:rPr>
          <w:snapToGrid w:val="0"/>
          <w:szCs w:val="24"/>
        </w:rPr>
        <w:t>n</w:t>
      </w:r>
      <w:r w:rsidR="00236EFD" w:rsidRPr="00991800">
        <w:rPr>
          <w:snapToGrid w:val="0"/>
          <w:szCs w:val="24"/>
        </w:rPr>
        <w:t>den im Laufe des Kiesabbaus anzupassen</w:t>
      </w:r>
      <w:r w:rsidR="00236EFD">
        <w:rPr>
          <w:sz w:val="20"/>
        </w:rPr>
        <w:br/>
      </w:r>
    </w:p>
    <w:p w:rsidR="00FA4A48" w:rsidRPr="00EB751C" w:rsidRDefault="003D5A4A" w:rsidP="00FA4A48">
      <w:pPr>
        <w:tabs>
          <w:tab w:val="left" w:pos="1134"/>
          <w:tab w:val="left" w:pos="7200"/>
        </w:tabs>
        <w:spacing w:line="312" w:lineRule="exact"/>
        <w:ind w:left="1134"/>
      </w:pPr>
      <w:r w:rsidRPr="00EB751C">
        <w:t>Die Planfeststellungsbehörde behält sich vor, bei Auffälligkeiten den Zeitraum für die vorzunehmenden Messungen zu verlängern.</w:t>
      </w:r>
      <w:r w:rsidR="00FA4A48" w:rsidRPr="00EB751C">
        <w:br/>
      </w:r>
    </w:p>
    <w:p w:rsidR="00FA4A48" w:rsidRPr="00EB751C" w:rsidRDefault="00FA4A48" w:rsidP="00FA4A48">
      <w:pPr>
        <w:tabs>
          <w:tab w:val="left" w:pos="2268"/>
        </w:tabs>
        <w:ind w:left="1134" w:hanging="1134"/>
        <w:rPr>
          <w:sz w:val="20"/>
        </w:rPr>
      </w:pPr>
      <w:r w:rsidRPr="00EB751C">
        <w:t>2.2.2.7.2</w:t>
      </w:r>
      <w:r w:rsidRPr="00EB751C">
        <w:tab/>
      </w:r>
      <w:r w:rsidRPr="00EB751C">
        <w:rPr>
          <w:u w:val="single"/>
        </w:rPr>
        <w:t>Beweissicherung Chemischer Grundwasserzustand (Grundwassergüte)</w:t>
      </w:r>
      <w:r w:rsidRPr="00EB751C">
        <w:br/>
      </w:r>
      <w:r w:rsidRPr="00EB751C">
        <w:br/>
        <w:t>Es ist ein zweistufiges Monitoring wie folgt durchzuführen:</w:t>
      </w:r>
      <w:r w:rsidR="00C9694E">
        <w:br/>
      </w:r>
      <w:r w:rsidRPr="00EB751C">
        <w:br/>
      </w:r>
      <w:r w:rsidRPr="00C9694E">
        <w:rPr>
          <w:b/>
        </w:rPr>
        <w:t>Vor Freilegung des Grundwassers</w:t>
      </w:r>
      <w:r w:rsidRPr="00EB751C">
        <w:t xml:space="preserve"> und anschließend einmal jährlich zw</w:t>
      </w:r>
      <w:r w:rsidRPr="00EB751C">
        <w:t>i</w:t>
      </w:r>
      <w:r w:rsidRPr="00EB751C">
        <w:t>schen Februar und April sind die allgemeinen, hydrochemischen und organ</w:t>
      </w:r>
      <w:r w:rsidRPr="00EB751C">
        <w:t>i</w:t>
      </w:r>
      <w:r w:rsidRPr="00EB751C">
        <w:t>schen Paramete</w:t>
      </w:r>
      <w:r w:rsidR="004B7AB2">
        <w:t>r an drei Messstellen (Anstrom -</w:t>
      </w:r>
      <w:r w:rsidRPr="00EB751C">
        <w:t xml:space="preserve"> Brunnen B7, See</w:t>
      </w:r>
      <w:r w:rsidR="00C51044">
        <w:t xml:space="preserve"> IIb</w:t>
      </w:r>
      <w:r w:rsidRPr="00EB751C">
        <w:t>, Abstrom</w:t>
      </w:r>
      <w:r w:rsidR="004B7AB2">
        <w:t>-</w:t>
      </w:r>
      <w:r w:rsidRPr="00EB751C">
        <w:t xml:space="preserve">  neu errichte</w:t>
      </w:r>
      <w:r w:rsidR="00034AAF" w:rsidRPr="00EB751C">
        <w:t>t</w:t>
      </w:r>
      <w:r w:rsidRPr="00EB751C">
        <w:t xml:space="preserve">er Brunnen B12 östlich Becken IIa) entsprechend Anlagen 1.2.5 und 1.2.3.5 </w:t>
      </w:r>
      <w:r w:rsidR="00034AAF" w:rsidRPr="00EB751C">
        <w:t>(hydrogeologisches Gutachten)</w:t>
      </w:r>
      <w:r w:rsidRPr="00EB751C">
        <w:t xml:space="preserve"> zunächst für einen Zeitraum von drei Jahren durch ein staatlich anerkanntes Labor zu untersuchen:</w:t>
      </w:r>
      <w:r w:rsidRPr="00EB751C">
        <w:br/>
      </w:r>
    </w:p>
    <w:p w:rsidR="00FA4A48" w:rsidRPr="00EB751C" w:rsidRDefault="00FA4A48" w:rsidP="00FA4A48">
      <w:pPr>
        <w:tabs>
          <w:tab w:val="num" w:pos="1276"/>
        </w:tabs>
        <w:ind w:left="1134"/>
        <w:rPr>
          <w:u w:val="single"/>
        </w:rPr>
      </w:pPr>
      <w:r w:rsidRPr="00EB751C">
        <w:t>1.</w:t>
      </w:r>
      <w:r w:rsidRPr="00EB751C">
        <w:tab/>
      </w:r>
      <w:r w:rsidRPr="00EB751C">
        <w:rPr>
          <w:u w:val="single"/>
        </w:rPr>
        <w:t>Parameter der Stufe 1:</w:t>
      </w:r>
    </w:p>
    <w:p w:rsidR="00FA4A48" w:rsidRPr="00EB751C" w:rsidRDefault="00FA4A48" w:rsidP="00FA4A48">
      <w:pPr>
        <w:tabs>
          <w:tab w:val="num" w:pos="900"/>
          <w:tab w:val="left" w:pos="1276"/>
          <w:tab w:val="left" w:pos="7200"/>
        </w:tabs>
        <w:ind w:left="1418"/>
      </w:pPr>
      <w:r w:rsidRPr="00EB751C">
        <w:t>- Farbe (qual.)</w:t>
      </w:r>
    </w:p>
    <w:p w:rsidR="00FA4A48" w:rsidRPr="00EB751C" w:rsidRDefault="00FA4A48" w:rsidP="00FA4A48">
      <w:pPr>
        <w:tabs>
          <w:tab w:val="left" w:pos="1276"/>
          <w:tab w:val="left" w:pos="7200"/>
        </w:tabs>
        <w:ind w:left="1418"/>
      </w:pPr>
      <w:r w:rsidRPr="00EB751C">
        <w:t>- Trübung (qual.)</w:t>
      </w:r>
    </w:p>
    <w:p w:rsidR="00FA4A48" w:rsidRPr="00EB751C" w:rsidRDefault="00FA4A48" w:rsidP="00FA4A48">
      <w:pPr>
        <w:tabs>
          <w:tab w:val="left" w:pos="1276"/>
          <w:tab w:val="left" w:pos="7200"/>
        </w:tabs>
        <w:ind w:left="1418"/>
      </w:pPr>
      <w:r w:rsidRPr="00EB751C">
        <w:t>- Geruch (qual.)</w:t>
      </w:r>
    </w:p>
    <w:p w:rsidR="00FA4A48" w:rsidRPr="00EB751C" w:rsidRDefault="00FA4A48" w:rsidP="00FA4A48">
      <w:pPr>
        <w:tabs>
          <w:tab w:val="left" w:pos="1276"/>
          <w:tab w:val="left" w:pos="7200"/>
        </w:tabs>
        <w:ind w:left="1418"/>
      </w:pPr>
      <w:r w:rsidRPr="00EB751C">
        <w:t>- Färbung (SAK 436)</w:t>
      </w:r>
    </w:p>
    <w:p w:rsidR="00FA4A48" w:rsidRPr="00EB751C" w:rsidRDefault="00FA4A48" w:rsidP="00FA4A48">
      <w:pPr>
        <w:tabs>
          <w:tab w:val="left" w:pos="1276"/>
          <w:tab w:val="left" w:pos="7200"/>
        </w:tabs>
        <w:ind w:left="1418"/>
      </w:pPr>
      <w:r w:rsidRPr="00EB751C">
        <w:t>- Wassertemperatur</w:t>
      </w:r>
    </w:p>
    <w:p w:rsidR="00FA4A48" w:rsidRPr="00EB751C" w:rsidRDefault="00FA4A48" w:rsidP="00FA4A48">
      <w:pPr>
        <w:tabs>
          <w:tab w:val="left" w:pos="1276"/>
          <w:tab w:val="left" w:pos="5940"/>
        </w:tabs>
        <w:ind w:left="1418"/>
      </w:pPr>
      <w:r w:rsidRPr="00EB751C">
        <w:t>- Lufttemperatur</w:t>
      </w:r>
    </w:p>
    <w:p w:rsidR="00FA4A48" w:rsidRPr="00EB751C" w:rsidRDefault="00FA4A48" w:rsidP="00FA4A48">
      <w:pPr>
        <w:tabs>
          <w:tab w:val="left" w:pos="1276"/>
          <w:tab w:val="left" w:pos="7200"/>
        </w:tabs>
        <w:ind w:left="1418"/>
      </w:pPr>
      <w:r w:rsidRPr="00EB751C">
        <w:t>- elektrische Leitfähigkeit bei 25 °C</w:t>
      </w:r>
    </w:p>
    <w:p w:rsidR="00FA4A48" w:rsidRPr="00EB751C" w:rsidRDefault="00FA4A48" w:rsidP="00FA4A48">
      <w:pPr>
        <w:tabs>
          <w:tab w:val="left" w:pos="1276"/>
          <w:tab w:val="left" w:pos="7200"/>
        </w:tabs>
        <w:ind w:left="1418"/>
      </w:pPr>
      <w:r w:rsidRPr="00EB751C">
        <w:t>- Sauerstoff gelöst</w:t>
      </w:r>
    </w:p>
    <w:p w:rsidR="00FA4A48" w:rsidRPr="00EB751C" w:rsidRDefault="00FA4A48" w:rsidP="00FA4A48">
      <w:pPr>
        <w:tabs>
          <w:tab w:val="left" w:pos="1276"/>
          <w:tab w:val="left" w:pos="7200"/>
        </w:tabs>
        <w:ind w:left="1418"/>
      </w:pPr>
      <w:r w:rsidRPr="00EB751C">
        <w:t>- pH-Wert</w:t>
      </w:r>
    </w:p>
    <w:p w:rsidR="00FA4A48" w:rsidRPr="00EB751C" w:rsidRDefault="00FA4A48" w:rsidP="00FA4A48">
      <w:pPr>
        <w:tabs>
          <w:tab w:val="num" w:pos="360"/>
          <w:tab w:val="left" w:pos="1276"/>
          <w:tab w:val="left" w:pos="7200"/>
        </w:tabs>
        <w:ind w:left="1418"/>
      </w:pPr>
      <w:r w:rsidRPr="00EB751C">
        <w:t>- Säurekapazität (pH 4,3)</w:t>
      </w:r>
      <w:r w:rsidR="00034AAF" w:rsidRPr="00EB751C">
        <w:br/>
        <w:t xml:space="preserve">- Basekapazität (ph 8,2) – </w:t>
      </w:r>
    </w:p>
    <w:p w:rsidR="00FA4A48" w:rsidRPr="00EB751C" w:rsidRDefault="00FA4A48" w:rsidP="00FA4A48">
      <w:pPr>
        <w:tabs>
          <w:tab w:val="num" w:pos="360"/>
          <w:tab w:val="left" w:pos="1276"/>
          <w:tab w:val="left" w:pos="5940"/>
        </w:tabs>
        <w:ind w:left="1418"/>
      </w:pPr>
      <w:r w:rsidRPr="00EB751C">
        <w:t>- Gesamthärte</w:t>
      </w:r>
    </w:p>
    <w:p w:rsidR="00FA4A48" w:rsidRPr="00EB751C" w:rsidRDefault="00FA4A48" w:rsidP="00FA4A48">
      <w:pPr>
        <w:tabs>
          <w:tab w:val="left" w:pos="1276"/>
          <w:tab w:val="left" w:pos="7200"/>
        </w:tabs>
        <w:ind w:left="1418"/>
      </w:pPr>
      <w:r w:rsidRPr="00EB751C">
        <w:t>- Redoxpotenzial</w:t>
      </w:r>
    </w:p>
    <w:p w:rsidR="00FA4A48" w:rsidRPr="00EB751C" w:rsidRDefault="00FA4A48" w:rsidP="00FA4A48">
      <w:pPr>
        <w:tabs>
          <w:tab w:val="num" w:pos="1276"/>
          <w:tab w:val="left" w:pos="7200"/>
        </w:tabs>
        <w:ind w:left="1418"/>
      </w:pPr>
      <w:r w:rsidRPr="00EB751C">
        <w:t>- Carbonatgehalt</w:t>
      </w:r>
      <w:r w:rsidRPr="00EB751C">
        <w:br/>
        <w:t>- Ammonium</w:t>
      </w:r>
    </w:p>
    <w:p w:rsidR="00FA4A48" w:rsidRPr="00EB751C" w:rsidRDefault="00FA4A48" w:rsidP="00FA4A48">
      <w:pPr>
        <w:tabs>
          <w:tab w:val="num" w:pos="993"/>
          <w:tab w:val="left" w:pos="1276"/>
          <w:tab w:val="left" w:pos="7200"/>
        </w:tabs>
        <w:ind w:left="1418"/>
      </w:pPr>
      <w:r w:rsidRPr="00EB751C">
        <w:t>- Calcium</w:t>
      </w:r>
    </w:p>
    <w:p w:rsidR="00FA4A48" w:rsidRPr="00EB751C" w:rsidRDefault="00FA4A48" w:rsidP="00FA4A48">
      <w:pPr>
        <w:tabs>
          <w:tab w:val="num" w:pos="993"/>
          <w:tab w:val="left" w:pos="1276"/>
          <w:tab w:val="left" w:pos="7200"/>
        </w:tabs>
        <w:ind w:left="1418"/>
      </w:pPr>
      <w:r w:rsidRPr="00EB751C">
        <w:t>- Magnesium</w:t>
      </w:r>
    </w:p>
    <w:p w:rsidR="00FA4A48" w:rsidRPr="00EB751C" w:rsidRDefault="00FA4A48" w:rsidP="00FA4A48">
      <w:pPr>
        <w:tabs>
          <w:tab w:val="num" w:pos="993"/>
          <w:tab w:val="left" w:pos="1276"/>
          <w:tab w:val="left" w:pos="7200"/>
        </w:tabs>
        <w:ind w:left="1418"/>
      </w:pPr>
      <w:r w:rsidRPr="00EB751C">
        <w:t>- Natrium</w:t>
      </w:r>
    </w:p>
    <w:p w:rsidR="00FA4A48" w:rsidRPr="00EB751C" w:rsidRDefault="00FA4A48" w:rsidP="00FA4A48">
      <w:pPr>
        <w:tabs>
          <w:tab w:val="num" w:pos="993"/>
          <w:tab w:val="left" w:pos="1276"/>
          <w:tab w:val="left" w:pos="7200"/>
        </w:tabs>
        <w:ind w:left="1418"/>
      </w:pPr>
      <w:r w:rsidRPr="00EB751C">
        <w:t>- Kalium</w:t>
      </w:r>
    </w:p>
    <w:p w:rsidR="00FA4A48" w:rsidRPr="00EB751C" w:rsidRDefault="00FA4A48" w:rsidP="00FA4A48">
      <w:pPr>
        <w:tabs>
          <w:tab w:val="num" w:pos="993"/>
          <w:tab w:val="left" w:pos="1276"/>
          <w:tab w:val="left" w:pos="7200"/>
        </w:tabs>
        <w:ind w:left="1418"/>
      </w:pPr>
      <w:r w:rsidRPr="00EB751C">
        <w:t>- Eisen (gesamt)</w:t>
      </w:r>
    </w:p>
    <w:p w:rsidR="00FA4A48" w:rsidRPr="00EB751C" w:rsidRDefault="00FA4A48" w:rsidP="00FA4A48">
      <w:pPr>
        <w:tabs>
          <w:tab w:val="num" w:pos="993"/>
          <w:tab w:val="left" w:pos="1276"/>
          <w:tab w:val="left" w:pos="7200"/>
        </w:tabs>
        <w:ind w:left="1418"/>
      </w:pPr>
      <w:r w:rsidRPr="00EB751C">
        <w:t>- Mangan (gesamt)</w:t>
      </w:r>
    </w:p>
    <w:p w:rsidR="00FA4A48" w:rsidRPr="00EB751C" w:rsidRDefault="00FA4A48" w:rsidP="00FA4A48">
      <w:pPr>
        <w:tabs>
          <w:tab w:val="num" w:pos="993"/>
          <w:tab w:val="left" w:pos="1276"/>
          <w:tab w:val="left" w:pos="7200"/>
        </w:tabs>
        <w:ind w:left="1418"/>
      </w:pPr>
      <w:r w:rsidRPr="00EB751C">
        <w:lastRenderedPageBreak/>
        <w:t>- Chlorid</w:t>
      </w:r>
    </w:p>
    <w:p w:rsidR="00FA4A48" w:rsidRPr="00EB751C" w:rsidRDefault="00FA4A48" w:rsidP="00FA4A48">
      <w:pPr>
        <w:tabs>
          <w:tab w:val="num" w:pos="993"/>
          <w:tab w:val="left" w:pos="1276"/>
          <w:tab w:val="left" w:pos="7200"/>
        </w:tabs>
        <w:ind w:left="1418"/>
      </w:pPr>
      <w:r w:rsidRPr="00EB751C">
        <w:t>- Nitrat</w:t>
      </w:r>
    </w:p>
    <w:p w:rsidR="00FA4A48" w:rsidRPr="00EB751C" w:rsidRDefault="00FA4A48" w:rsidP="00FA4A48">
      <w:pPr>
        <w:tabs>
          <w:tab w:val="num" w:pos="993"/>
          <w:tab w:val="left" w:pos="1276"/>
          <w:tab w:val="left" w:pos="7200"/>
        </w:tabs>
        <w:ind w:left="1418"/>
      </w:pPr>
      <w:r w:rsidRPr="00EB751C">
        <w:t>- Nitrit</w:t>
      </w:r>
    </w:p>
    <w:p w:rsidR="00FA4A48" w:rsidRPr="00EB751C" w:rsidRDefault="00FA4A48" w:rsidP="00FA4A48">
      <w:pPr>
        <w:tabs>
          <w:tab w:val="num" w:pos="993"/>
          <w:tab w:val="left" w:pos="1276"/>
          <w:tab w:val="left" w:pos="7200"/>
        </w:tabs>
        <w:ind w:left="1418"/>
      </w:pPr>
      <w:r w:rsidRPr="00EB751C">
        <w:t>- Sulfat</w:t>
      </w:r>
    </w:p>
    <w:p w:rsidR="00FA4A48" w:rsidRPr="00EB751C" w:rsidRDefault="00FA4A48" w:rsidP="00FA4A48">
      <w:pPr>
        <w:tabs>
          <w:tab w:val="num" w:pos="993"/>
          <w:tab w:val="left" w:pos="1276"/>
          <w:tab w:val="left" w:pos="7200"/>
        </w:tabs>
        <w:ind w:left="1418"/>
      </w:pPr>
      <w:r w:rsidRPr="00EB751C">
        <w:t>- Phosphor (gesamt)</w:t>
      </w:r>
    </w:p>
    <w:p w:rsidR="00FA4A48" w:rsidRPr="00EB751C" w:rsidRDefault="00FA4A48" w:rsidP="00FA4A48">
      <w:pPr>
        <w:tabs>
          <w:tab w:val="num" w:pos="993"/>
          <w:tab w:val="left" w:pos="1276"/>
          <w:tab w:val="left" w:pos="7200"/>
        </w:tabs>
        <w:ind w:left="1418"/>
      </w:pPr>
      <w:r w:rsidRPr="00EB751C">
        <w:t>- DOC</w:t>
      </w:r>
      <w:r w:rsidR="00BC60F2" w:rsidRPr="00EB751C">
        <w:br/>
        <w:t>- TOC</w:t>
      </w:r>
      <w:r w:rsidR="00BC60F2" w:rsidRPr="00EB751C">
        <w:br/>
        <w:t>- Kohlenwasserstoff-Index, siehe Antragsänderung, zusätzlich</w:t>
      </w:r>
    </w:p>
    <w:p w:rsidR="00FA4A48" w:rsidRPr="00EB751C" w:rsidRDefault="00FA4A48" w:rsidP="00FA4A48">
      <w:pPr>
        <w:tabs>
          <w:tab w:val="num" w:pos="993"/>
          <w:tab w:val="left" w:pos="1276"/>
          <w:tab w:val="left" w:pos="7200"/>
        </w:tabs>
        <w:ind w:left="1418"/>
      </w:pPr>
      <w:r w:rsidRPr="00EB751C">
        <w:t>- SAK254</w:t>
      </w:r>
    </w:p>
    <w:p w:rsidR="00FA4A48" w:rsidRPr="00EB751C" w:rsidRDefault="00FA4A48" w:rsidP="00FA4A48">
      <w:pPr>
        <w:tabs>
          <w:tab w:val="num" w:pos="993"/>
          <w:tab w:val="left" w:pos="1276"/>
          <w:tab w:val="left" w:pos="7200"/>
        </w:tabs>
        <w:ind w:left="1418"/>
      </w:pPr>
      <w:r w:rsidRPr="00EB751C">
        <w:t>- POX/AOX</w:t>
      </w:r>
    </w:p>
    <w:p w:rsidR="00FA4A48" w:rsidRPr="00EB751C" w:rsidRDefault="00C9694E" w:rsidP="00FA4A48">
      <w:pPr>
        <w:tabs>
          <w:tab w:val="num" w:pos="993"/>
          <w:tab w:val="left" w:pos="1276"/>
          <w:tab w:val="left" w:pos="7200"/>
        </w:tabs>
        <w:ind w:left="1418"/>
      </w:pPr>
      <w:r>
        <w:t>- Aluminium</w:t>
      </w:r>
    </w:p>
    <w:p w:rsidR="00FA4A48" w:rsidRPr="00EB751C" w:rsidRDefault="00FA4A48" w:rsidP="00FA4A48">
      <w:pPr>
        <w:tabs>
          <w:tab w:val="num" w:pos="900"/>
          <w:tab w:val="left" w:pos="1276"/>
          <w:tab w:val="left" w:pos="7200"/>
        </w:tabs>
        <w:ind w:left="1620" w:firstLine="425"/>
      </w:pPr>
    </w:p>
    <w:p w:rsidR="00FA4A48" w:rsidRPr="00EB751C" w:rsidRDefault="00FA4A48" w:rsidP="00FA4A48">
      <w:pPr>
        <w:tabs>
          <w:tab w:val="left" w:pos="1134"/>
          <w:tab w:val="left" w:pos="7200"/>
        </w:tabs>
        <w:ind w:left="1134"/>
      </w:pPr>
      <w:r w:rsidRPr="00EB751C">
        <w:t>Es ist darauf zu achten, dass der Ionenbilanzfehler der Analysen kleiner als 5% ist.</w:t>
      </w:r>
      <w:r w:rsidRPr="00EB751C">
        <w:br/>
      </w:r>
    </w:p>
    <w:p w:rsidR="00FA4A48" w:rsidRPr="00EB751C" w:rsidRDefault="00FA4A48" w:rsidP="00FA4A48">
      <w:pPr>
        <w:tabs>
          <w:tab w:val="num" w:pos="1418"/>
          <w:tab w:val="left" w:pos="7200"/>
        </w:tabs>
        <w:ind w:left="1418" w:hanging="284"/>
      </w:pPr>
      <w:r w:rsidRPr="00EB751C">
        <w:t>2. Die zweite Stufe ist zu Beginn des Monitorings gemeinsam mit den Para-</w:t>
      </w:r>
      <w:r w:rsidRPr="00EB751C">
        <w:br/>
        <w:t>metern der Stufe 1 an den genannten Probenahmestellen</w:t>
      </w:r>
      <w:r w:rsidR="00034AAF" w:rsidRPr="00EB751C">
        <w:t xml:space="preserve"> einmal</w:t>
      </w:r>
      <w:r w:rsidRPr="00EB751C">
        <w:t xml:space="preserve"> zu erfa</w:t>
      </w:r>
      <w:r w:rsidRPr="00EB751C">
        <w:t>s</w:t>
      </w:r>
      <w:r w:rsidRPr="00EB751C">
        <w:t>sen. Im Falle eines begründeten Verdachts (Überschreitung von fachlich b</w:t>
      </w:r>
      <w:r w:rsidRPr="00EB751C">
        <w:t>e</w:t>
      </w:r>
      <w:r w:rsidRPr="00EB751C">
        <w:t>gründeten Schwellenwerten</w:t>
      </w:r>
      <w:r w:rsidR="00034AAF" w:rsidRPr="00EB751C">
        <w:t>, z. B. nach Merkblatt 254 des DVGW)</w:t>
      </w:r>
      <w:r w:rsidRPr="00EB751C">
        <w:t>) sind zwei weitere Messungen der Parameter der Stufe 2 ebenfalls im Abstand von e</w:t>
      </w:r>
      <w:r w:rsidRPr="00EB751C">
        <w:t>i</w:t>
      </w:r>
      <w:r w:rsidRPr="00EB751C">
        <w:t>nem Jahr zu wiederholen.</w:t>
      </w:r>
      <w:r w:rsidRPr="00EB751C">
        <w:br/>
      </w:r>
    </w:p>
    <w:p w:rsidR="00FA4A48" w:rsidRPr="00EB751C" w:rsidRDefault="00FA4A48" w:rsidP="00FA4A48">
      <w:pPr>
        <w:tabs>
          <w:tab w:val="num" w:pos="1418"/>
          <w:tab w:val="left" w:pos="7200"/>
        </w:tabs>
        <w:ind w:left="1418"/>
      </w:pPr>
      <w:r w:rsidRPr="00EB751C">
        <w:rPr>
          <w:u w:val="single"/>
        </w:rPr>
        <w:t>Parameter der Stufe 2:</w:t>
      </w:r>
      <w:r w:rsidRPr="00EB751C">
        <w:br/>
        <w:t>- Arsen</w:t>
      </w:r>
    </w:p>
    <w:p w:rsidR="00FA4A48" w:rsidRPr="00EB751C" w:rsidRDefault="00FA4A48" w:rsidP="00FA4A48">
      <w:pPr>
        <w:tabs>
          <w:tab w:val="num" w:pos="1418"/>
          <w:tab w:val="left" w:pos="7200"/>
        </w:tabs>
        <w:ind w:left="1418"/>
      </w:pPr>
      <w:r w:rsidRPr="00EB751C">
        <w:t>- Bor</w:t>
      </w:r>
    </w:p>
    <w:p w:rsidR="00FA4A48" w:rsidRPr="00EB751C" w:rsidRDefault="00FA4A48" w:rsidP="00FA4A48">
      <w:pPr>
        <w:tabs>
          <w:tab w:val="num" w:pos="1418"/>
          <w:tab w:val="left" w:pos="7200"/>
        </w:tabs>
        <w:ind w:left="1418"/>
      </w:pPr>
      <w:r w:rsidRPr="00EB751C">
        <w:t>- Blei</w:t>
      </w:r>
    </w:p>
    <w:p w:rsidR="00FA4A48" w:rsidRPr="00EB751C" w:rsidRDefault="00FA4A48" w:rsidP="00FA4A48">
      <w:pPr>
        <w:tabs>
          <w:tab w:val="num" w:pos="1418"/>
          <w:tab w:val="left" w:pos="7200"/>
        </w:tabs>
        <w:ind w:left="1418"/>
        <w:rPr>
          <w:lang w:val="en-GB"/>
        </w:rPr>
      </w:pPr>
      <w:r w:rsidRPr="00EB751C">
        <w:rPr>
          <w:lang w:val="en-GB"/>
        </w:rPr>
        <w:t>- Cadmium</w:t>
      </w:r>
    </w:p>
    <w:p w:rsidR="00FA4A48" w:rsidRPr="00EB751C" w:rsidRDefault="00FA4A48" w:rsidP="00FA4A48">
      <w:pPr>
        <w:tabs>
          <w:tab w:val="num" w:pos="1418"/>
          <w:tab w:val="left" w:pos="7200"/>
        </w:tabs>
        <w:ind w:left="1418"/>
        <w:rPr>
          <w:lang w:val="en-GB"/>
        </w:rPr>
      </w:pPr>
      <w:r w:rsidRPr="00EB751C">
        <w:rPr>
          <w:lang w:val="en-GB"/>
        </w:rPr>
        <w:t>- Chrom</w:t>
      </w:r>
    </w:p>
    <w:p w:rsidR="00FA4A48" w:rsidRPr="00EB751C" w:rsidRDefault="00FA4A48" w:rsidP="00FA4A48">
      <w:pPr>
        <w:tabs>
          <w:tab w:val="num" w:pos="1418"/>
          <w:tab w:val="left" w:pos="7200"/>
        </w:tabs>
        <w:ind w:left="1418"/>
        <w:rPr>
          <w:lang w:val="en-GB"/>
        </w:rPr>
      </w:pPr>
      <w:r w:rsidRPr="00EB751C">
        <w:rPr>
          <w:lang w:val="en-GB"/>
        </w:rPr>
        <w:t>- Cyanid</w:t>
      </w:r>
    </w:p>
    <w:p w:rsidR="00FA4A48" w:rsidRPr="00EB751C" w:rsidRDefault="00FA4A48" w:rsidP="00FA4A48">
      <w:pPr>
        <w:tabs>
          <w:tab w:val="num" w:pos="1418"/>
          <w:tab w:val="left" w:pos="7200"/>
        </w:tabs>
        <w:ind w:left="1418"/>
        <w:rPr>
          <w:lang w:val="en-GB"/>
        </w:rPr>
      </w:pPr>
      <w:r w:rsidRPr="00EB751C">
        <w:rPr>
          <w:lang w:val="en-GB"/>
        </w:rPr>
        <w:t>- Fluorid</w:t>
      </w:r>
    </w:p>
    <w:p w:rsidR="00FA4A48" w:rsidRPr="00EB751C" w:rsidRDefault="00FA4A48" w:rsidP="00FA4A48">
      <w:pPr>
        <w:tabs>
          <w:tab w:val="num" w:pos="1418"/>
          <w:tab w:val="left" w:pos="7200"/>
        </w:tabs>
        <w:ind w:left="1418"/>
        <w:rPr>
          <w:lang w:val="en-GB"/>
        </w:rPr>
      </w:pPr>
      <w:r w:rsidRPr="00EB751C">
        <w:rPr>
          <w:lang w:val="en-GB"/>
        </w:rPr>
        <w:t>- Nickel</w:t>
      </w:r>
    </w:p>
    <w:p w:rsidR="00FA4A48" w:rsidRPr="00EB751C" w:rsidRDefault="00FA4A48" w:rsidP="00FA4A48">
      <w:pPr>
        <w:tabs>
          <w:tab w:val="num" w:pos="1418"/>
          <w:tab w:val="left" w:pos="7200"/>
        </w:tabs>
        <w:ind w:left="1418"/>
        <w:rPr>
          <w:lang w:val="en-GB"/>
        </w:rPr>
      </w:pPr>
      <w:r w:rsidRPr="00EB751C">
        <w:rPr>
          <w:lang w:val="en-GB"/>
        </w:rPr>
        <w:t>- Quecksilber</w:t>
      </w:r>
    </w:p>
    <w:p w:rsidR="00FA4A48" w:rsidRPr="00EB751C" w:rsidRDefault="00FA4A48" w:rsidP="00FA4A48">
      <w:pPr>
        <w:tabs>
          <w:tab w:val="num" w:pos="1418"/>
          <w:tab w:val="left" w:pos="7200"/>
        </w:tabs>
        <w:ind w:left="1418"/>
        <w:rPr>
          <w:lang w:val="en-GB"/>
        </w:rPr>
      </w:pPr>
      <w:r w:rsidRPr="00EB751C">
        <w:rPr>
          <w:lang w:val="en-GB"/>
        </w:rPr>
        <w:t>- Uran</w:t>
      </w:r>
      <w:r w:rsidR="00034AAF" w:rsidRPr="00EB751C">
        <w:rPr>
          <w:lang w:val="en-GB"/>
        </w:rPr>
        <w:br/>
      </w:r>
      <w:r w:rsidRPr="00EB751C">
        <w:rPr>
          <w:lang w:val="en-GB"/>
        </w:rPr>
        <w:t>- PAK (Summe EPA)</w:t>
      </w:r>
    </w:p>
    <w:p w:rsidR="00FA4A48" w:rsidRPr="00EB751C" w:rsidRDefault="00FA4A48" w:rsidP="00FA4A48">
      <w:pPr>
        <w:tabs>
          <w:tab w:val="num" w:pos="1418"/>
          <w:tab w:val="left" w:pos="7200"/>
        </w:tabs>
        <w:ind w:left="1418"/>
        <w:rPr>
          <w:lang w:val="en-GB"/>
        </w:rPr>
      </w:pPr>
      <w:r w:rsidRPr="00EB751C">
        <w:rPr>
          <w:lang w:val="en-GB"/>
        </w:rPr>
        <w:t>- LHKW (Summe)</w:t>
      </w:r>
      <w:r w:rsidRPr="00EB751C">
        <w:rPr>
          <w:lang w:val="en-GB"/>
        </w:rPr>
        <w:br/>
      </w:r>
    </w:p>
    <w:p w:rsidR="00FA4A48" w:rsidRPr="00EB751C" w:rsidRDefault="00FA4A48" w:rsidP="00FA4A48">
      <w:pPr>
        <w:tabs>
          <w:tab w:val="num" w:pos="1418"/>
          <w:tab w:val="left" w:pos="7200"/>
        </w:tabs>
        <w:ind w:left="1418"/>
        <w:rPr>
          <w:lang w:val="en-GB"/>
        </w:rPr>
      </w:pPr>
      <w:r w:rsidRPr="00EB751C">
        <w:rPr>
          <w:u w:val="single"/>
          <w:lang w:val="en-GB"/>
        </w:rPr>
        <w:t>Organische Parameter:</w:t>
      </w:r>
      <w:r w:rsidRPr="00EB751C">
        <w:rPr>
          <w:lang w:val="en-GB"/>
        </w:rPr>
        <w:br/>
        <w:t>- Dimethachlor-CGA</w:t>
      </w:r>
    </w:p>
    <w:p w:rsidR="00FA4A48" w:rsidRPr="00EB751C" w:rsidRDefault="00FA4A48" w:rsidP="00FA4A48">
      <w:pPr>
        <w:tabs>
          <w:tab w:val="num" w:pos="1418"/>
          <w:tab w:val="left" w:pos="7200"/>
        </w:tabs>
        <w:ind w:left="1418"/>
        <w:rPr>
          <w:lang w:val="en-GB"/>
        </w:rPr>
      </w:pPr>
      <w:r w:rsidRPr="00EB751C">
        <w:rPr>
          <w:lang w:val="en-GB"/>
        </w:rPr>
        <w:t>- Metazachlor-ESA</w:t>
      </w:r>
    </w:p>
    <w:p w:rsidR="00FA4A48" w:rsidRPr="00EB751C" w:rsidRDefault="00FA4A48" w:rsidP="00FA4A48">
      <w:pPr>
        <w:tabs>
          <w:tab w:val="num" w:pos="1418"/>
          <w:tab w:val="left" w:pos="7200"/>
        </w:tabs>
        <w:ind w:left="1418"/>
        <w:rPr>
          <w:lang w:val="en-GB"/>
        </w:rPr>
      </w:pPr>
      <w:r w:rsidRPr="00EB751C">
        <w:rPr>
          <w:lang w:val="en-GB"/>
        </w:rPr>
        <w:t>- Chloridazon-methyl-desphenyl</w:t>
      </w:r>
    </w:p>
    <w:p w:rsidR="00FA4A48" w:rsidRPr="00EB751C" w:rsidRDefault="00FA4A48" w:rsidP="00FA4A48">
      <w:pPr>
        <w:tabs>
          <w:tab w:val="num" w:pos="1418"/>
          <w:tab w:val="left" w:pos="7200"/>
        </w:tabs>
        <w:ind w:left="1418"/>
        <w:rPr>
          <w:lang w:val="en-GB"/>
        </w:rPr>
      </w:pPr>
      <w:r w:rsidRPr="00EB751C">
        <w:rPr>
          <w:lang w:val="en-GB"/>
        </w:rPr>
        <w:t>- Chloridazon-desphenyl</w:t>
      </w:r>
    </w:p>
    <w:p w:rsidR="00FA4A48" w:rsidRPr="00EB751C" w:rsidRDefault="00FA4A48" w:rsidP="00FA4A48">
      <w:pPr>
        <w:tabs>
          <w:tab w:val="num" w:pos="1418"/>
          <w:tab w:val="left" w:pos="7200"/>
        </w:tabs>
        <w:ind w:left="1418"/>
      </w:pPr>
      <w:r w:rsidRPr="00EB751C">
        <w:t>- N,N-Demethylsulfamid</w:t>
      </w:r>
      <w:r w:rsidRPr="00EB751C">
        <w:br/>
      </w:r>
    </w:p>
    <w:p w:rsidR="00FA4A48" w:rsidRPr="00EB751C" w:rsidRDefault="00034AAF" w:rsidP="00034AAF">
      <w:pPr>
        <w:tabs>
          <w:tab w:val="num" w:pos="1134"/>
          <w:tab w:val="left" w:pos="7200"/>
        </w:tabs>
        <w:ind w:left="1134"/>
      </w:pPr>
      <w:r w:rsidRPr="00EB751C">
        <w:t xml:space="preserve">Die Untersuchungsergebnisse sind der Planfeststellungsbehörde zur Kenntnis vorzulegen. </w:t>
      </w:r>
      <w:r w:rsidR="00FA4A48" w:rsidRPr="00EB751C">
        <w:t xml:space="preserve">Nach drei Jahren </w:t>
      </w:r>
      <w:r w:rsidR="00C9694E">
        <w:t xml:space="preserve">(= 4 Beprobungen) </w:t>
      </w:r>
      <w:r w:rsidR="00FA4A48" w:rsidRPr="00EB751C">
        <w:t>sind die Ergebnisse des Mon</w:t>
      </w:r>
      <w:r w:rsidR="00FA4A48" w:rsidRPr="00EB751C">
        <w:t>i</w:t>
      </w:r>
      <w:r w:rsidR="00FA4A48" w:rsidRPr="00EB751C">
        <w:t>torings durch die Gutachter zu beurteilen. Die Planfeststellungsbehörde und der Gewässerkundliche Landesdienst entscheiden nach drei Jahren auf der Grun</w:t>
      </w:r>
      <w:r w:rsidR="00FA4A48" w:rsidRPr="00EB751C">
        <w:t>d</w:t>
      </w:r>
      <w:r w:rsidR="00FA4A48" w:rsidRPr="00EB751C">
        <w:t xml:space="preserve">lage der Ergebnisse des Monitorings und der gutachterlichen Bewertung über die Fortsetzung und ggf. Anpassung des Beweissicherungsprogrammes. </w:t>
      </w:r>
      <w:r w:rsidR="00FA4A48" w:rsidRPr="00EB751C">
        <w:br/>
      </w:r>
    </w:p>
    <w:p w:rsidR="003D5A4A" w:rsidRPr="00EB751C" w:rsidRDefault="00FA4A48" w:rsidP="00FA4A48">
      <w:pPr>
        <w:tabs>
          <w:tab w:val="left" w:pos="1134"/>
          <w:tab w:val="left" w:pos="7200"/>
        </w:tabs>
        <w:spacing w:line="312" w:lineRule="exact"/>
        <w:ind w:left="1134"/>
        <w:rPr>
          <w:color w:val="000000"/>
          <w:sz w:val="20"/>
        </w:rPr>
      </w:pPr>
      <w:r w:rsidRPr="00EB751C">
        <w:lastRenderedPageBreak/>
        <w:t>Die Planfeststellungsbehörde behält sich vor, bei Auffälligkeiten den Unter</w:t>
      </w:r>
      <w:r w:rsidRPr="00EB751C">
        <w:softHyphen/>
        <w:t>suchungsumfang auszudehnen oder zu ändern.</w:t>
      </w:r>
      <w:r w:rsidRPr="00EB751C">
        <w:br/>
      </w:r>
    </w:p>
    <w:p w:rsidR="003D5A4A" w:rsidRPr="00EB751C" w:rsidRDefault="003D5A4A" w:rsidP="00700A65">
      <w:pPr>
        <w:numPr>
          <w:ilvl w:val="3"/>
          <w:numId w:val="7"/>
        </w:numPr>
        <w:tabs>
          <w:tab w:val="clear" w:pos="1080"/>
          <w:tab w:val="left" w:pos="1134"/>
          <w:tab w:val="left" w:pos="7200"/>
        </w:tabs>
        <w:spacing w:line="312" w:lineRule="exact"/>
        <w:ind w:left="1134" w:hanging="1134"/>
        <w:rPr>
          <w:color w:val="000000"/>
        </w:rPr>
      </w:pPr>
      <w:r w:rsidRPr="00EB751C">
        <w:t>Der Sicherheitsabstand zur Schlüsselburger Straße (K 63) wird während des Abbaus im betreffenden Abbauabschnitt auf 20 m, gemessen von der B</w:t>
      </w:r>
      <w:r w:rsidRPr="00EB751C">
        <w:t>ö</w:t>
      </w:r>
      <w:r w:rsidRPr="00EB751C">
        <w:t>schungsoberkante der Abbauböschung bis zum befestigten Fahrbahnrand, im gewachsenen Boden festgelegt. Der Sicherheitsabstand ist unverzüglich a</w:t>
      </w:r>
      <w:r w:rsidRPr="00EB751C">
        <w:t>b</w:t>
      </w:r>
      <w:r w:rsidRPr="00EB751C">
        <w:t>schnittsweise durch Abraumanfüllung auf mindestens 30 m zu verbreitern.</w:t>
      </w:r>
      <w:r w:rsidRPr="00EB751C">
        <w:br/>
        <w:t>Während des Abbaubetriebes muss jeglicher Bodenabbau gem. § 24 des Ni</w:t>
      </w:r>
      <w:r w:rsidRPr="00EB751C">
        <w:t>e</w:t>
      </w:r>
      <w:r w:rsidRPr="00EB751C">
        <w:t>ders. Straßengesetzes (NStrG) außerhalb der Bauverbotszone der K 63 erfo</w:t>
      </w:r>
      <w:r w:rsidRPr="00EB751C">
        <w:t>l</w:t>
      </w:r>
      <w:r w:rsidRPr="00EB751C">
        <w:t>gen.</w:t>
      </w:r>
      <w:r w:rsidRPr="00EB751C">
        <w:br/>
      </w:r>
    </w:p>
    <w:p w:rsidR="003D5A4A" w:rsidRPr="00EB751C" w:rsidRDefault="003D5A4A" w:rsidP="00700A65">
      <w:pPr>
        <w:numPr>
          <w:ilvl w:val="3"/>
          <w:numId w:val="7"/>
        </w:numPr>
        <w:tabs>
          <w:tab w:val="clear" w:pos="1080"/>
          <w:tab w:val="left" w:pos="1134"/>
          <w:tab w:val="left" w:pos="7200"/>
        </w:tabs>
        <w:spacing w:line="312" w:lineRule="exact"/>
        <w:ind w:left="1134" w:hanging="1134"/>
      </w:pPr>
      <w:r w:rsidRPr="00EB751C">
        <w:rPr>
          <w:snapToGrid w:val="0"/>
        </w:rPr>
        <w:t xml:space="preserve">Der Sicherheitsabstand zur Weser wird auf 50,00 m festgelegt. Er darf während des </w:t>
      </w:r>
      <w:r w:rsidR="00BB4CE7" w:rsidRPr="00EB751C">
        <w:rPr>
          <w:snapToGrid w:val="0"/>
        </w:rPr>
        <w:t>Abbaus</w:t>
      </w:r>
      <w:r w:rsidRPr="00EB751C">
        <w:rPr>
          <w:snapToGrid w:val="0"/>
        </w:rPr>
        <w:t xml:space="preserve"> soweit unterschritten werden, dass noch ein Trenndamm mit mind. 25 m Kronenbreite und einer seeseitigen Rohböschung in einer Neigung mi</w:t>
      </w:r>
      <w:r w:rsidRPr="00EB751C">
        <w:rPr>
          <w:snapToGrid w:val="0"/>
        </w:rPr>
        <w:t>n</w:t>
      </w:r>
      <w:r w:rsidRPr="00EB751C">
        <w:rPr>
          <w:snapToGrid w:val="0"/>
        </w:rPr>
        <w:t>destens 1 : 3</w:t>
      </w:r>
      <w:r w:rsidR="001B0A85" w:rsidRPr="00EB751C">
        <w:rPr>
          <w:snapToGrid w:val="0"/>
        </w:rPr>
        <w:t xml:space="preserve"> </w:t>
      </w:r>
      <w:r w:rsidRPr="00EB751C">
        <w:rPr>
          <w:snapToGrid w:val="0"/>
        </w:rPr>
        <w:t>im gewachsenen Boden erhalten bleibt. Der Sicherheitsstreifen muss unverzüglich mit Abraumboden wieder aufgefüllt werden, so dass eine Gesamtkronenbreite von 50,00 m entsteht. Entlang der Weser sind kurze A</w:t>
      </w:r>
      <w:r w:rsidRPr="00EB751C">
        <w:rPr>
          <w:snapToGrid w:val="0"/>
        </w:rPr>
        <w:t>b</w:t>
      </w:r>
      <w:r w:rsidRPr="00EB751C">
        <w:rPr>
          <w:snapToGrid w:val="0"/>
        </w:rPr>
        <w:t>bauabschnitte zu wählen und die Arbeiten in der hochwasserarmen Zeit durc</w:t>
      </w:r>
      <w:r w:rsidRPr="00EB751C">
        <w:rPr>
          <w:snapToGrid w:val="0"/>
        </w:rPr>
        <w:t>h</w:t>
      </w:r>
      <w:r w:rsidRPr="00EB751C">
        <w:rPr>
          <w:snapToGrid w:val="0"/>
        </w:rPr>
        <w:t>zuführen.</w:t>
      </w:r>
      <w:r w:rsidR="00B26FBF" w:rsidRPr="00EB751C">
        <w:rPr>
          <w:snapToGrid w:val="0"/>
        </w:rPr>
        <w:br/>
      </w:r>
      <w:r w:rsidRPr="00EB751C">
        <w:rPr>
          <w:snapToGrid w:val="0"/>
        </w:rPr>
        <w:t>Die Dammoberfläche der Anfüllung ist gleichmäßig in Längs- und Querrichtung zu ebnen, damit sich bei auf- und ablaufendem Hochwasser keine unbefesti</w:t>
      </w:r>
      <w:r w:rsidRPr="00EB751C">
        <w:rPr>
          <w:snapToGrid w:val="0"/>
        </w:rPr>
        <w:t>g</w:t>
      </w:r>
      <w:r w:rsidRPr="00EB751C">
        <w:rPr>
          <w:snapToGrid w:val="0"/>
        </w:rPr>
        <w:t xml:space="preserve">ten Flutmulden bilden. </w:t>
      </w:r>
      <w:r w:rsidRPr="00EB751C">
        <w:rPr>
          <w:snapToGrid w:val="0"/>
        </w:rPr>
        <w:br/>
      </w:r>
    </w:p>
    <w:p w:rsidR="003D5A4A" w:rsidRPr="00EB751C" w:rsidRDefault="003D5A4A" w:rsidP="00700A65">
      <w:pPr>
        <w:numPr>
          <w:ilvl w:val="3"/>
          <w:numId w:val="7"/>
        </w:numPr>
        <w:tabs>
          <w:tab w:val="clear" w:pos="1080"/>
          <w:tab w:val="left" w:pos="1134"/>
          <w:tab w:val="left" w:pos="7200"/>
        </w:tabs>
        <w:spacing w:line="312" w:lineRule="exact"/>
        <w:ind w:left="1134" w:hanging="1134"/>
      </w:pPr>
      <w:r w:rsidRPr="00EB751C">
        <w:t>Die Sicherheitsabstände zu</w:t>
      </w:r>
      <w:r w:rsidR="00C9482E" w:rsidRPr="00EB751C">
        <w:t xml:space="preserve"> sonstigen</w:t>
      </w:r>
      <w:r w:rsidRPr="00EB751C">
        <w:t xml:space="preserve"> Straßen- und Wegegrundstücken werden auf 10,00 m, gemessen von der Böschungsoberkante der Abbauböschung bis zum befestigten Fahrbahnrand, festgelegt. Diese dürfen während des Abba</w:t>
      </w:r>
      <w:r w:rsidRPr="00EB751C">
        <w:t>u</w:t>
      </w:r>
      <w:r w:rsidRPr="00EB751C">
        <w:t xml:space="preserve">vorgangs bis auf 5,00 m unterschritten werden, müssen jedoch unverzüglich mit Abraumboden wieder aufgefüllt werden, so dass ein Gesamtsicherheitsstreifen von mind. 10,00 m (von Oberkante Seeböschung) entsteht. </w:t>
      </w:r>
      <w:r w:rsidRPr="00EB751C">
        <w:br/>
      </w:r>
    </w:p>
    <w:p w:rsidR="003D5A4A" w:rsidRPr="00EB751C" w:rsidRDefault="003D5A4A" w:rsidP="00700A65">
      <w:pPr>
        <w:numPr>
          <w:ilvl w:val="3"/>
          <w:numId w:val="7"/>
        </w:numPr>
        <w:tabs>
          <w:tab w:val="clear" w:pos="1080"/>
          <w:tab w:val="left" w:pos="1134"/>
          <w:tab w:val="left" w:pos="7200"/>
        </w:tabs>
        <w:spacing w:line="312" w:lineRule="exact"/>
        <w:ind w:left="1134" w:hanging="1134"/>
        <w:rPr>
          <w:color w:val="000000"/>
        </w:rPr>
      </w:pPr>
      <w:r w:rsidRPr="00EB751C">
        <w:rPr>
          <w:snapToGrid w:val="0"/>
        </w:rPr>
        <w:t>Der Sicherheitsabstand zu Nachbargrundstücken wird auf 5,00 m, gemessen von der Böschungsoberkante der Abbauböschung bis zur Grenze des Nac</w:t>
      </w:r>
      <w:r w:rsidRPr="00EB751C">
        <w:rPr>
          <w:snapToGrid w:val="0"/>
        </w:rPr>
        <w:t>h</w:t>
      </w:r>
      <w:r w:rsidRPr="00EB751C">
        <w:rPr>
          <w:snapToGrid w:val="0"/>
        </w:rPr>
        <w:t xml:space="preserve">bargrundstückes, im gewachsenen Boden festgelegt. Die Sicherheitsstreifen sind im gewachsenen Boden zu erhalten; sie dürfen nicht ausgebeutet werden. </w:t>
      </w:r>
      <w:r w:rsidRPr="00EB751C">
        <w:rPr>
          <w:snapToGrid w:val="0"/>
        </w:rPr>
        <w:br/>
      </w:r>
    </w:p>
    <w:p w:rsidR="00C742B6" w:rsidRDefault="00C742B6" w:rsidP="00C742B6">
      <w:pPr>
        <w:numPr>
          <w:ilvl w:val="3"/>
          <w:numId w:val="7"/>
        </w:numPr>
        <w:tabs>
          <w:tab w:val="left" w:pos="1134"/>
          <w:tab w:val="left" w:pos="7200"/>
        </w:tabs>
        <w:spacing w:line="312" w:lineRule="exact"/>
      </w:pPr>
      <w:r>
        <w:t>Die Abbauböschungen entlang von Wegegrundstücken sind mit einer Neigung nicht steiler als 1 : 2,5 im gewachsenen Boden auszubilden. Unmittelbar nach der Abgrabung müssen durch Abraumanfüllung die Mindestböschungsneigu</w:t>
      </w:r>
      <w:r>
        <w:t>n</w:t>
      </w:r>
      <w:r>
        <w:t>gen von 1 : 3 hergestellt werden. In Höhe des Mittelwasserstandes auf NN 27,35m  ist eine 3,00 m breite horizontale Berme (Neigung mindestens 1 : 10) mit einer wasserseitigen Aufkantung (Höcker) anzulegen.</w:t>
      </w:r>
    </w:p>
    <w:p w:rsidR="003D5A4A" w:rsidRPr="00EB751C" w:rsidRDefault="003D5A4A" w:rsidP="00C742B6">
      <w:pPr>
        <w:tabs>
          <w:tab w:val="left" w:pos="1134"/>
          <w:tab w:val="left" w:pos="7200"/>
        </w:tabs>
        <w:spacing w:line="312" w:lineRule="exact"/>
        <w:ind w:left="1134"/>
      </w:pPr>
    </w:p>
    <w:p w:rsidR="003D5A4A" w:rsidRPr="00EB751C" w:rsidRDefault="003D5A4A" w:rsidP="00700A65">
      <w:pPr>
        <w:numPr>
          <w:ilvl w:val="3"/>
          <w:numId w:val="7"/>
        </w:numPr>
        <w:tabs>
          <w:tab w:val="clear" w:pos="1080"/>
          <w:tab w:val="left" w:pos="1134"/>
          <w:tab w:val="left" w:pos="7200"/>
        </w:tabs>
        <w:spacing w:line="312" w:lineRule="exact"/>
        <w:ind w:left="1134" w:hanging="1134"/>
        <w:rPr>
          <w:szCs w:val="24"/>
        </w:rPr>
      </w:pPr>
      <w:r w:rsidRPr="00EB751C">
        <w:t xml:space="preserve">Die randlichen Abbauböschungen im angefüllten Boden sind unter Wasser und über Wasser nicht steiler als 1 : 3 auszubilden. Die Böschungen unter Wasser </w:t>
      </w:r>
      <w:r w:rsidRPr="00EB751C">
        <w:lastRenderedPageBreak/>
        <w:t>und über Wasser können in einer Neigung von bis zu 1 : 2 abgegraben werden, wenn unmittelbar nach der Abgrabung durch Abraumanfüllung die Böschung</w:t>
      </w:r>
      <w:r w:rsidRPr="00EB751C">
        <w:t>s</w:t>
      </w:r>
      <w:r w:rsidRPr="00EB751C">
        <w:t xml:space="preserve">neigungen von mind. 1 :3 hergestellt werden. </w:t>
      </w:r>
    </w:p>
    <w:p w:rsidR="003D5A4A" w:rsidRPr="00EB751C" w:rsidRDefault="003D5A4A" w:rsidP="00700A65">
      <w:pPr>
        <w:numPr>
          <w:ilvl w:val="3"/>
          <w:numId w:val="7"/>
        </w:numPr>
        <w:tabs>
          <w:tab w:val="clear" w:pos="1080"/>
          <w:tab w:val="left" w:pos="1134"/>
          <w:tab w:val="left" w:pos="7200"/>
        </w:tabs>
        <w:spacing w:line="312" w:lineRule="exact"/>
        <w:ind w:left="1134" w:hanging="1134"/>
        <w:rPr>
          <w:szCs w:val="24"/>
        </w:rPr>
      </w:pPr>
      <w:r w:rsidRPr="00EB751C">
        <w:t>In den Hochwasser</w:t>
      </w:r>
      <w:r w:rsidR="008E2FA0" w:rsidRPr="00EB751C">
        <w:t>ein</w:t>
      </w:r>
      <w:r w:rsidR="00BC60F2" w:rsidRPr="00EB751C">
        <w:t>- und -</w:t>
      </w:r>
      <w:r w:rsidR="008E2FA0" w:rsidRPr="00EB751C">
        <w:t>ausström</w:t>
      </w:r>
      <w:r w:rsidRPr="00EB751C">
        <w:t>bereichen der Becken sind die Böschu</w:t>
      </w:r>
      <w:r w:rsidRPr="00EB751C">
        <w:t>n</w:t>
      </w:r>
      <w:r w:rsidR="00C742B6">
        <w:t>gen auf NN NN</w:t>
      </w:r>
      <w:r w:rsidR="00BC60F2" w:rsidRPr="00EB751C">
        <w:t xml:space="preserve"> </w:t>
      </w:r>
      <w:r w:rsidRPr="00EB751C">
        <w:t xml:space="preserve">mit einer Neigung von </w:t>
      </w:r>
      <w:r w:rsidR="008E2FA0" w:rsidRPr="00EB751C">
        <w:t>nicht steiler als</w:t>
      </w:r>
      <w:r w:rsidRPr="00EB751C">
        <w:t xml:space="preserve"> 1 : 5 im gewachsenen </w:t>
      </w:r>
      <w:r w:rsidR="00C742B6">
        <w:t>,</w:t>
      </w:r>
      <w:r w:rsidRPr="00EB751C">
        <w:t xml:space="preserve">Boden mit vorgelagerter mind. </w:t>
      </w:r>
      <w:r w:rsidR="0006453E" w:rsidRPr="00EB751C">
        <w:t>5</w:t>
      </w:r>
      <w:r w:rsidRPr="00EB751C">
        <w:t xml:space="preserve"> m breiter Berme mit einer wasserseitigen Au</w:t>
      </w:r>
      <w:r w:rsidRPr="00EB751C">
        <w:t>f</w:t>
      </w:r>
      <w:r w:rsidRPr="00EB751C">
        <w:t xml:space="preserve">kantung (Höcker) anzulegen. </w:t>
      </w:r>
      <w:r w:rsidRPr="00EB751C">
        <w:br/>
      </w:r>
    </w:p>
    <w:p w:rsidR="003D5A4A" w:rsidRPr="00EB751C" w:rsidRDefault="003D5A4A" w:rsidP="00700A65">
      <w:pPr>
        <w:numPr>
          <w:ilvl w:val="3"/>
          <w:numId w:val="7"/>
        </w:numPr>
        <w:tabs>
          <w:tab w:val="clear" w:pos="1080"/>
          <w:tab w:val="left" w:pos="1134"/>
          <w:tab w:val="left" w:pos="7200"/>
        </w:tabs>
        <w:spacing w:line="312" w:lineRule="exact"/>
        <w:ind w:left="1134" w:hanging="1134"/>
        <w:rPr>
          <w:color w:val="000000"/>
          <w:szCs w:val="24"/>
        </w:rPr>
      </w:pPr>
      <w:r w:rsidRPr="00EB751C">
        <w:rPr>
          <w:color w:val="000000"/>
        </w:rPr>
        <w:t>Im Übrigen sind di</w:t>
      </w:r>
      <w:r w:rsidR="008E2FA0" w:rsidRPr="00EB751C">
        <w:rPr>
          <w:color w:val="000000"/>
        </w:rPr>
        <w:t>e Böschungen der</w:t>
      </w:r>
      <w:r w:rsidRPr="00EB751C">
        <w:rPr>
          <w:color w:val="000000"/>
        </w:rPr>
        <w:t xml:space="preserve"> Kiessee</w:t>
      </w:r>
      <w:r w:rsidR="008E2FA0" w:rsidRPr="00EB751C">
        <w:rPr>
          <w:color w:val="000000"/>
        </w:rPr>
        <w:t>n</w:t>
      </w:r>
      <w:r w:rsidRPr="00EB751C">
        <w:rPr>
          <w:color w:val="000000"/>
        </w:rPr>
        <w:t xml:space="preserve"> gemäß de</w:t>
      </w:r>
      <w:r w:rsidR="008E2FA0" w:rsidRPr="00EB751C">
        <w:rPr>
          <w:color w:val="000000"/>
        </w:rPr>
        <w:t>n</w:t>
      </w:r>
      <w:r w:rsidRPr="00EB751C">
        <w:rPr>
          <w:color w:val="000000"/>
        </w:rPr>
        <w:t xml:space="preserve"> </w:t>
      </w:r>
      <w:r w:rsidR="00DB185F" w:rsidRPr="00EB751C">
        <w:rPr>
          <w:color w:val="000000"/>
        </w:rPr>
        <w:t>Deckbl</w:t>
      </w:r>
      <w:r w:rsidR="008E2FA0" w:rsidRPr="00EB751C">
        <w:rPr>
          <w:color w:val="000000"/>
        </w:rPr>
        <w:t>ättern A</w:t>
      </w:r>
      <w:r w:rsidR="008E2FA0" w:rsidRPr="00EB751C">
        <w:rPr>
          <w:color w:val="000000"/>
        </w:rPr>
        <w:t>b</w:t>
      </w:r>
      <w:r w:rsidR="008E2FA0" w:rsidRPr="00EB751C">
        <w:rPr>
          <w:color w:val="000000"/>
        </w:rPr>
        <w:t>bauplan und</w:t>
      </w:r>
      <w:r w:rsidR="00DB185F" w:rsidRPr="00EB751C">
        <w:rPr>
          <w:color w:val="000000"/>
        </w:rPr>
        <w:t xml:space="preserve"> Wiederh</w:t>
      </w:r>
      <w:r w:rsidRPr="00EB751C">
        <w:rPr>
          <w:color w:val="000000"/>
        </w:rPr>
        <w:t xml:space="preserve">errichtungsplan </w:t>
      </w:r>
      <w:r w:rsidR="008E2FA0" w:rsidRPr="00EB751C">
        <w:rPr>
          <w:color w:val="000000"/>
        </w:rPr>
        <w:t>–</w:t>
      </w:r>
      <w:r w:rsidRPr="00EB751C">
        <w:rPr>
          <w:color w:val="000000"/>
        </w:rPr>
        <w:t xml:space="preserve"> Anlage</w:t>
      </w:r>
      <w:r w:rsidR="008E2FA0" w:rsidRPr="00EB751C">
        <w:rPr>
          <w:color w:val="000000"/>
        </w:rPr>
        <w:t xml:space="preserve">n 1.3.2.2 und </w:t>
      </w:r>
      <w:r w:rsidR="008E2FA0" w:rsidRPr="00EB751C">
        <w:t>1.3.2.3</w:t>
      </w:r>
      <w:r w:rsidRPr="00EB751C">
        <w:rPr>
          <w:color w:val="000000"/>
        </w:rPr>
        <w:t xml:space="preserve"> -</w:t>
      </w:r>
      <w:r w:rsidR="008E2FA0" w:rsidRPr="00EB751C">
        <w:rPr>
          <w:color w:val="000000"/>
        </w:rPr>
        <w:t xml:space="preserve"> sowie</w:t>
      </w:r>
      <w:r w:rsidRPr="00EB751C">
        <w:rPr>
          <w:color w:val="000000"/>
        </w:rPr>
        <w:t xml:space="preserve"> den Schnitten - Anlage </w:t>
      </w:r>
      <w:r w:rsidR="008E2FA0" w:rsidRPr="00EB751C">
        <w:rPr>
          <w:color w:val="000000"/>
        </w:rPr>
        <w:t>1.3.2.4</w:t>
      </w:r>
      <w:r w:rsidRPr="00EB751C">
        <w:rPr>
          <w:color w:val="000000"/>
        </w:rPr>
        <w:t xml:space="preserve"> des Beschlusses - anzulegen. </w:t>
      </w:r>
      <w:r w:rsidRPr="00EB751C">
        <w:rPr>
          <w:color w:val="000000"/>
        </w:rPr>
        <w:br/>
      </w:r>
    </w:p>
    <w:p w:rsidR="003D5A4A" w:rsidRPr="00EB751C" w:rsidRDefault="00C742B6" w:rsidP="00C742B6">
      <w:pPr>
        <w:numPr>
          <w:ilvl w:val="3"/>
          <w:numId w:val="7"/>
        </w:numPr>
        <w:tabs>
          <w:tab w:val="left" w:pos="1134"/>
          <w:tab w:val="left" w:pos="7200"/>
        </w:tabs>
        <w:spacing w:line="312" w:lineRule="exact"/>
        <w:rPr>
          <w:szCs w:val="24"/>
        </w:rPr>
      </w:pPr>
      <w:r w:rsidRPr="00C742B6">
        <w:t xml:space="preserve">Die Uferböschungen einschließlich des Sicherheitsstreifens sind oberhalb der Wasserwechselzone </w:t>
      </w:r>
      <w:r w:rsidR="004A427A">
        <w:t xml:space="preserve">(d.h. ca. 2,5 m über dem Mittelwasserstand von NN 27,35m) </w:t>
      </w:r>
      <w:r w:rsidRPr="00C742B6">
        <w:t>unverzüglich, insbesondere rechtzeitig vor Eintritt der hochwasserre</w:t>
      </w:r>
      <w:r w:rsidRPr="00C742B6">
        <w:t>i</w:t>
      </w:r>
      <w:r w:rsidRPr="00C742B6">
        <w:t>chen Jahreszeit ab 15.10. des Jahres, mit mind. 25 cm und höchstens 75 cm Mutterboden abzudecken. Sie sind mit einer standortge</w:t>
      </w:r>
      <w:r w:rsidR="004A427A">
        <w:t>mä</w:t>
      </w:r>
      <w:r w:rsidRPr="00C742B6">
        <w:t>ßen zertifizierten und kräuterreichen Regiosaatgutmischung für das Nord-westdeutsche Tiefland ei</w:t>
      </w:r>
      <w:r w:rsidRPr="00C742B6">
        <w:t>n</w:t>
      </w:r>
      <w:r w:rsidRPr="00C742B6">
        <w:t>zusäen und bis zur vollständigen Begrünung zu pflegen.</w:t>
      </w:r>
      <w:r w:rsidR="0097450E" w:rsidRPr="00EB751C">
        <w:br/>
      </w:r>
    </w:p>
    <w:p w:rsidR="003D5A4A" w:rsidRPr="00EB751C" w:rsidRDefault="003D5A4A" w:rsidP="00700A65">
      <w:pPr>
        <w:numPr>
          <w:ilvl w:val="3"/>
          <w:numId w:val="7"/>
        </w:numPr>
        <w:tabs>
          <w:tab w:val="clear" w:pos="1080"/>
          <w:tab w:val="left" w:pos="1134"/>
          <w:tab w:val="left" w:pos="7200"/>
        </w:tabs>
        <w:spacing w:line="312" w:lineRule="exact"/>
        <w:ind w:left="1134" w:hanging="1134"/>
        <w:rPr>
          <w:szCs w:val="24"/>
        </w:rPr>
      </w:pPr>
      <w:r w:rsidRPr="00EB751C">
        <w:t>Die Erdoberfläche innerhalb der Abbaustätte ist zum früh</w:t>
      </w:r>
      <w:r w:rsidR="009E26B0">
        <w:t>e</w:t>
      </w:r>
      <w:r w:rsidRPr="00EB751C">
        <w:t>st möglichen Zei</w:t>
      </w:r>
      <w:r w:rsidRPr="00EB751C">
        <w:t>t</w:t>
      </w:r>
      <w:r w:rsidRPr="00EB751C">
        <w:t xml:space="preserve">punkt, und insbesondere rechtzeitig vor Eintritt der hochwassergefährdeten Zeit (ab 15.10. d. J.), </w:t>
      </w:r>
      <w:r w:rsidR="00B4346C" w:rsidRPr="00EB751C">
        <w:t>mit einer Regelsaatgutmischung für Feuchtlagen (RSM Regio 1 oder gleichwertige kräuterreiche Feuchtlagen-Saatgutmischung) anzusäen und gegen Abschwemmen</w:t>
      </w:r>
      <w:r w:rsidRPr="00EB751C">
        <w:t xml:space="preserve"> (Erosionen) wieder zu sichern. </w:t>
      </w:r>
      <w:r w:rsidR="00DA2C63" w:rsidRPr="00EB751C">
        <w:br/>
      </w:r>
      <w:r w:rsidR="00DA2C63" w:rsidRPr="00EB751C">
        <w:br/>
        <w:t>Um die Grasnarbe auf den Böschungen und Sicherheitsstreifen geschlossen zu halten, sind die angesäten Flächen</w:t>
      </w:r>
      <w:r w:rsidR="00D334F3" w:rsidRPr="00EB751C">
        <w:t xml:space="preserve"> mindestens in den ersten drei Jahren</w:t>
      </w:r>
      <w:r w:rsidR="00DA2C63" w:rsidRPr="00EB751C">
        <w:t xml:space="preserve"> zwe</w:t>
      </w:r>
      <w:r w:rsidR="00DA2C63" w:rsidRPr="00EB751C">
        <w:t>i</w:t>
      </w:r>
      <w:r w:rsidR="00DA2C63" w:rsidRPr="00EB751C">
        <w:t xml:space="preserve">mal jährlich (jeweils nach </w:t>
      </w:r>
      <w:r w:rsidR="006E5E1B" w:rsidRPr="00EB751C">
        <w:t>dem 15. Juni und im September des Jahres) zu schlegeln.</w:t>
      </w:r>
      <w:r w:rsidR="00D334F3" w:rsidRPr="00EB751C">
        <w:t xml:space="preserve"> Nach diesen drei Jahren kann im Einzelfall auf einmaliges Schlege</w:t>
      </w:r>
      <w:r w:rsidR="006A5060" w:rsidRPr="00EB751C">
        <w:t>l</w:t>
      </w:r>
      <w:r w:rsidR="00D334F3" w:rsidRPr="00EB751C">
        <w:t>n</w:t>
      </w:r>
      <w:r w:rsidR="00342684" w:rsidRPr="00EB751C">
        <w:t xml:space="preserve"> zwischen dem 15. und 30. Juni des</w:t>
      </w:r>
      <w:r w:rsidR="00D334F3" w:rsidRPr="00EB751C">
        <w:t xml:space="preserve"> Jahr</w:t>
      </w:r>
      <w:r w:rsidR="00342684" w:rsidRPr="00EB751C">
        <w:t>es</w:t>
      </w:r>
      <w:r w:rsidR="00D334F3" w:rsidRPr="00EB751C">
        <w:t xml:space="preserve"> reduziert werden, </w:t>
      </w:r>
      <w:r w:rsidR="006A5060" w:rsidRPr="00EB751C">
        <w:t>soweit</w:t>
      </w:r>
      <w:r w:rsidR="00D334F3" w:rsidRPr="00EB751C">
        <w:t xml:space="preserve"> sich eine wehrfähige Grasnarbe gebildet hat. Sollten sich infolge des einmaligen Schl</w:t>
      </w:r>
      <w:r w:rsidR="00D334F3" w:rsidRPr="00EB751C">
        <w:t>e</w:t>
      </w:r>
      <w:r w:rsidR="00D334F3" w:rsidRPr="00EB751C">
        <w:t>geln</w:t>
      </w:r>
      <w:r w:rsidR="006A5060" w:rsidRPr="00EB751C">
        <w:t>s</w:t>
      </w:r>
      <w:r w:rsidR="00D334F3" w:rsidRPr="00EB751C">
        <w:t xml:space="preserve"> vermehrt Kräuterarten ausbilden</w:t>
      </w:r>
      <w:r w:rsidR="0097450E" w:rsidRPr="00EB751C">
        <w:t>,</w:t>
      </w:r>
      <w:r w:rsidR="00D334F3" w:rsidRPr="00EB751C">
        <w:t xml:space="preserve"> sind die</w:t>
      </w:r>
      <w:r w:rsidR="0097450E" w:rsidRPr="00EB751C">
        <w:t xml:space="preserve"> betroffenen</w:t>
      </w:r>
      <w:r w:rsidR="00D334F3" w:rsidRPr="00EB751C">
        <w:t xml:space="preserve"> Bereiche wiederum zweimal jährlich zu schlegeln.</w:t>
      </w:r>
      <w:r w:rsidR="006E5E1B" w:rsidRPr="00EB751C">
        <w:t xml:space="preserve"> Das Schlegelgut ist von der Fläche </w:t>
      </w:r>
      <w:r w:rsidR="009A3781" w:rsidRPr="00EB751C">
        <w:t>zu entfernen</w:t>
      </w:r>
      <w:r w:rsidRPr="00EB751C">
        <w:t>.</w:t>
      </w:r>
      <w:r w:rsidRPr="00EB751C">
        <w:rPr>
          <w:color w:val="800080"/>
        </w:rPr>
        <w:br/>
      </w:r>
    </w:p>
    <w:p w:rsidR="007F4AAD" w:rsidRDefault="003D5A4A" w:rsidP="007F4AAD">
      <w:pPr>
        <w:numPr>
          <w:ilvl w:val="3"/>
          <w:numId w:val="7"/>
        </w:numPr>
        <w:tabs>
          <w:tab w:val="clear" w:pos="1080"/>
          <w:tab w:val="left" w:pos="1418"/>
          <w:tab w:val="num" w:pos="2520"/>
          <w:tab w:val="left" w:pos="7200"/>
        </w:tabs>
        <w:ind w:left="1418" w:hanging="1418"/>
      </w:pPr>
      <w:r w:rsidRPr="00EB751C">
        <w:t>Bodenaufschüttungen und Lagerungen von Mutterboden oder Abraum sind im Bereich des gesetzlichen Überschwemmungsgebietes der Weser über das beantragte Maß hinaus nicht zulässig. Zwischenlagerungen sind nur kurzfristig in Fließ- und Strömungsrichtung innerhalb der Sommermonate g</w:t>
      </w:r>
      <w:r w:rsidRPr="00EB751C">
        <w:t>e</w:t>
      </w:r>
      <w:r w:rsidRPr="00EB751C">
        <w:t>stattet und auch nur so lange, wie dies zwingend bis zu einem Abtransport erforderlich ist.</w:t>
      </w:r>
      <w:r w:rsidR="007F4AAD">
        <w:br/>
      </w:r>
      <w:r w:rsidRPr="00EB751C">
        <w:br/>
      </w:r>
      <w:r w:rsidR="007F4AAD">
        <w:t>Längerfristig vorgehaltene Abraum- und Mutterbodenhalden sind erosionss</w:t>
      </w:r>
      <w:r w:rsidR="007F4AAD">
        <w:t>i</w:t>
      </w:r>
      <w:r w:rsidR="007F4AAD">
        <w:t>cher und zum Schutz vor Nährstoffausträgen mit einer aktiven, leguminose</w:t>
      </w:r>
      <w:r w:rsidR="007F4AAD">
        <w:t>n</w:t>
      </w:r>
      <w:r w:rsidR="007F4AAD">
        <w:t>freien Begrünung/Deckansaat zu versehen.</w:t>
      </w:r>
      <w:r w:rsidR="007F4AAD">
        <w:br/>
      </w:r>
      <w:r w:rsidR="007F4AAD">
        <w:br/>
        <w:t>Soweit weitere Zwischenlagerungen von Ober- bzw. Abraumboden erforde</w:t>
      </w:r>
      <w:r w:rsidR="007F4AAD">
        <w:t>r</w:t>
      </w:r>
      <w:r w:rsidR="007F4AAD">
        <w:lastRenderedPageBreak/>
        <w:t xml:space="preserve">lich werden, sind diese </w:t>
      </w:r>
      <w:r w:rsidR="007F4AAD" w:rsidRPr="00572BA7">
        <w:rPr>
          <w:u w:val="single"/>
        </w:rPr>
        <w:t>vorher</w:t>
      </w:r>
      <w:r w:rsidR="007F4AAD">
        <w:t xml:space="preserve"> mit der Planfeststellungsbehörde abzusti</w:t>
      </w:r>
      <w:r w:rsidR="007F4AAD">
        <w:t>m</w:t>
      </w:r>
      <w:r w:rsidR="007F4AAD">
        <w:t>men.</w:t>
      </w:r>
    </w:p>
    <w:p w:rsidR="00B4346C" w:rsidRPr="00EB751C" w:rsidRDefault="00B4346C" w:rsidP="007F4AAD">
      <w:pPr>
        <w:tabs>
          <w:tab w:val="left" w:pos="1134"/>
          <w:tab w:val="left" w:pos="7200"/>
        </w:tabs>
        <w:spacing w:line="312" w:lineRule="exact"/>
        <w:ind w:left="1134"/>
        <w:rPr>
          <w:szCs w:val="24"/>
        </w:rPr>
      </w:pPr>
    </w:p>
    <w:p w:rsidR="00B4346C" w:rsidRPr="00EB751C" w:rsidRDefault="00B4346C" w:rsidP="00700A65">
      <w:pPr>
        <w:numPr>
          <w:ilvl w:val="3"/>
          <w:numId w:val="7"/>
        </w:numPr>
        <w:tabs>
          <w:tab w:val="clear" w:pos="1080"/>
          <w:tab w:val="left" w:pos="1134"/>
          <w:tab w:val="left" w:pos="7200"/>
        </w:tabs>
        <w:spacing w:line="312" w:lineRule="exact"/>
        <w:ind w:left="1134" w:hanging="1134"/>
        <w:rPr>
          <w:szCs w:val="24"/>
        </w:rPr>
      </w:pPr>
      <w:r w:rsidRPr="00EB751C">
        <w:t>Die Flutmulde zum Wasserspiegelausgleich zwischen Becken II b und der W</w:t>
      </w:r>
      <w:r w:rsidRPr="00EB751C">
        <w:t>e</w:t>
      </w:r>
      <w:r w:rsidRPr="00EB751C">
        <w:t>ser bei Hochwasser ist nach den Vorgaben der Anlagen 1.3.2.2, 1.3.2.3 und 1.3.2.6 im Zuge des Abbauvorgangs im Abbauabschnitt 7</w:t>
      </w:r>
      <w:r w:rsidR="00BC72FC" w:rsidRPr="00EB751C">
        <w:t xml:space="preserve"> </w:t>
      </w:r>
      <w:r w:rsidRPr="00EB751C">
        <w:t>außerhalb der hoc</w:t>
      </w:r>
      <w:r w:rsidRPr="00EB751C">
        <w:t>h</w:t>
      </w:r>
      <w:r w:rsidRPr="00EB751C">
        <w:t>wasserreichen Jahreszeit zu errichten.</w:t>
      </w:r>
      <w:r w:rsidRPr="00EB751C">
        <w:br/>
      </w:r>
    </w:p>
    <w:p w:rsidR="00114258" w:rsidRPr="00EB751C" w:rsidRDefault="00B4346C" w:rsidP="00700A65">
      <w:pPr>
        <w:numPr>
          <w:ilvl w:val="3"/>
          <w:numId w:val="7"/>
        </w:numPr>
        <w:tabs>
          <w:tab w:val="clear" w:pos="1080"/>
          <w:tab w:val="left" w:pos="1134"/>
          <w:tab w:val="left" w:pos="7200"/>
        </w:tabs>
        <w:spacing w:line="312" w:lineRule="exact"/>
        <w:ind w:left="1134" w:hanging="1134"/>
        <w:rPr>
          <w:szCs w:val="24"/>
        </w:rPr>
      </w:pPr>
      <w:r w:rsidRPr="00EB751C">
        <w:t>Die Flutmulde ist im Sohlenbereich mit Steinschüttung &gt;100 mm</w:t>
      </w:r>
      <w:r w:rsidR="00114258" w:rsidRPr="00EB751C">
        <w:t xml:space="preserve"> in einer Stärke von 0,4m über einer Sand-Kiesmischung ebenfalls in einer Stärke von 0,4m </w:t>
      </w:r>
      <w:r w:rsidRPr="00EB751C">
        <w:t>, verklammert und an beiden Böschungen mit Steinschüttung &gt;400 mm auf G</w:t>
      </w:r>
      <w:r w:rsidRPr="00EB751C">
        <w:t>e</w:t>
      </w:r>
      <w:r w:rsidRPr="00EB751C">
        <w:t>otextil erosionssicher herzustellen.</w:t>
      </w:r>
      <w:r w:rsidR="00114258" w:rsidRPr="00EB751C">
        <w:t xml:space="preserve"> Die seitlichen Böschungen (Neigung 1:5)  sind ebenfalls mit einer Steinschüttung &gt; 150mm zu sichern. </w:t>
      </w:r>
    </w:p>
    <w:p w:rsidR="00114258" w:rsidRPr="00EB751C" w:rsidRDefault="00114258" w:rsidP="00114258">
      <w:pPr>
        <w:tabs>
          <w:tab w:val="left" w:pos="1134"/>
          <w:tab w:val="left" w:pos="7200"/>
        </w:tabs>
        <w:spacing w:line="312" w:lineRule="exact"/>
        <w:ind w:left="1134"/>
        <w:rPr>
          <w:szCs w:val="24"/>
        </w:rPr>
      </w:pPr>
    </w:p>
    <w:p w:rsidR="00B4346C" w:rsidRPr="00EB751C" w:rsidRDefault="00114258" w:rsidP="00700A65">
      <w:pPr>
        <w:numPr>
          <w:ilvl w:val="3"/>
          <w:numId w:val="7"/>
        </w:numPr>
        <w:tabs>
          <w:tab w:val="clear" w:pos="1080"/>
          <w:tab w:val="left" w:pos="1134"/>
          <w:tab w:val="left" w:pos="7200"/>
        </w:tabs>
        <w:spacing w:line="312" w:lineRule="exact"/>
        <w:ind w:left="1134" w:hanging="1134"/>
        <w:rPr>
          <w:szCs w:val="24"/>
        </w:rPr>
      </w:pPr>
      <w:r w:rsidRPr="00EB751C">
        <w:t>Um die Erreichbarkeit der östlich der Flutmulde liegenden landwirtschaftlichen Nutzflächen sicherzustellen, muss die Flutmulde in einer Breite von 3m befah</w:t>
      </w:r>
      <w:r w:rsidRPr="00EB751C">
        <w:t>r</w:t>
      </w:r>
      <w:r w:rsidRPr="00EB751C">
        <w:t xml:space="preserve">bar sein. In diesem befahrbaren Streifen (von Stat. 28,00 bis 31,00) ist die Steinschüttung mit Vollverguss zu sichern. </w:t>
      </w:r>
      <w:r w:rsidR="00B4346C" w:rsidRPr="00EB751C">
        <w:br/>
      </w:r>
    </w:p>
    <w:p w:rsidR="00B03493" w:rsidRPr="00EB751C" w:rsidRDefault="00B4346C" w:rsidP="00700A65">
      <w:pPr>
        <w:numPr>
          <w:ilvl w:val="3"/>
          <w:numId w:val="7"/>
        </w:numPr>
        <w:tabs>
          <w:tab w:val="clear" w:pos="1080"/>
          <w:tab w:val="left" w:pos="1134"/>
          <w:tab w:val="left" w:pos="7200"/>
        </w:tabs>
        <w:spacing w:line="312" w:lineRule="exact"/>
        <w:ind w:left="1134" w:hanging="1134"/>
        <w:rPr>
          <w:szCs w:val="24"/>
        </w:rPr>
      </w:pPr>
      <w:r w:rsidRPr="00EB751C">
        <w:t>In der Flutmulde ist mittig ein Schifffahrtszeichen mit grünem Topzeichen und Radarreflektor anzuordnen. Die Unterkante des Topzeichens muss dabei mi</w:t>
      </w:r>
      <w:r w:rsidRPr="00EB751C">
        <w:t>n</w:t>
      </w:r>
      <w:r w:rsidRPr="00EB751C">
        <w:t>destens auf einer Höhe von HW 100 + 50 cm ~ 32,30 m NN liegen.</w:t>
      </w:r>
      <w:r w:rsidR="00DF6C1C">
        <w:t xml:space="preserve"> Um die Funktionalität der Flutmulde sicherzustellen, ist diese von auflaufenden Gehö</w:t>
      </w:r>
      <w:r w:rsidR="00DF6C1C">
        <w:t>l</w:t>
      </w:r>
      <w:r w:rsidR="00DF6C1C">
        <w:t xml:space="preserve">zen freizustellen bzw. ufernahe Gehölze sind in der Vegetationsruhephase  (01.10.-28.02.) auf den Stock zu setzten. </w:t>
      </w:r>
    </w:p>
    <w:p w:rsidR="00B03493" w:rsidRPr="00EB751C" w:rsidRDefault="00B03493" w:rsidP="00B03493">
      <w:pPr>
        <w:tabs>
          <w:tab w:val="left" w:pos="1134"/>
          <w:tab w:val="left" w:pos="7200"/>
        </w:tabs>
        <w:spacing w:line="312" w:lineRule="exact"/>
        <w:ind w:left="1134"/>
        <w:rPr>
          <w:szCs w:val="24"/>
        </w:rPr>
      </w:pPr>
    </w:p>
    <w:p w:rsidR="00B03493" w:rsidRPr="00EB751C" w:rsidRDefault="00B03493" w:rsidP="00700A65">
      <w:pPr>
        <w:numPr>
          <w:ilvl w:val="3"/>
          <w:numId w:val="7"/>
        </w:numPr>
        <w:tabs>
          <w:tab w:val="clear" w:pos="1080"/>
          <w:tab w:val="left" w:pos="1134"/>
          <w:tab w:val="left" w:pos="7200"/>
        </w:tabs>
        <w:spacing w:line="312" w:lineRule="exact"/>
        <w:ind w:left="1134" w:hanging="1134"/>
        <w:rPr>
          <w:szCs w:val="24"/>
        </w:rPr>
      </w:pPr>
      <w:r w:rsidRPr="00EB751C">
        <w:t>Bei eintretenden Unfällen mit wassergefährdenden Flüssigkeiten ist wegen der Lage im gesetzlichen Überschwemmungsgebiet neben dem staatlichen Gewe</w:t>
      </w:r>
      <w:r w:rsidRPr="00EB751C">
        <w:t>r</w:t>
      </w:r>
      <w:r w:rsidRPr="00EB751C">
        <w:t>beaufsichtsamt Hannover, Tel. 0511/90 96-133) in jedem Fall der Fachdienst Wasserwirtschaft des Landkreises Nienburg Weser, Untere Wasserbehörde über die Feuerwehreinsatzstelle der Landkreise Nienburg/Weser und Schau</w:t>
      </w:r>
      <w:r w:rsidRPr="00EB751C">
        <w:t>m</w:t>
      </w:r>
      <w:r w:rsidRPr="00EB751C">
        <w:t xml:space="preserve">burg, Tel.  Notruf 112 oder 05721/ 9 37 00-0 zu benachrichtigen. </w:t>
      </w:r>
    </w:p>
    <w:p w:rsidR="00216B14" w:rsidRPr="00EB751C" w:rsidRDefault="00216B14" w:rsidP="00B03493">
      <w:pPr>
        <w:tabs>
          <w:tab w:val="left" w:pos="1134"/>
          <w:tab w:val="left" w:pos="7200"/>
        </w:tabs>
        <w:spacing w:line="312" w:lineRule="exact"/>
        <w:ind w:left="1134"/>
        <w:rPr>
          <w:szCs w:val="24"/>
        </w:rPr>
      </w:pPr>
    </w:p>
    <w:p w:rsidR="003D5A4A" w:rsidRPr="0042604A" w:rsidRDefault="0042604A" w:rsidP="0042604A">
      <w:pPr>
        <w:numPr>
          <w:ilvl w:val="3"/>
          <w:numId w:val="7"/>
        </w:numPr>
        <w:tabs>
          <w:tab w:val="left" w:pos="1134"/>
          <w:tab w:val="left" w:pos="7200"/>
        </w:tabs>
        <w:spacing w:line="312" w:lineRule="exact"/>
      </w:pPr>
      <w:r w:rsidRPr="0042604A">
        <w:t>Um Erosionsschäden durch hohe Fließgeschwindigkeiten bei Hochwasser zu vermeiden, ist auf dem Sicherheitsstreifen zwischen Becken III und der Weser eine rd. 250 m lange Verwallung anzulegen. Die Verwallung ist mit einer B</w:t>
      </w:r>
      <w:r w:rsidRPr="0042604A">
        <w:t>ö</w:t>
      </w:r>
      <w:r w:rsidRPr="0042604A">
        <w:t>schungsneigung von 1 : 3 und einer Breite an der Oberkante von 1 m auszufü</w:t>
      </w:r>
      <w:r w:rsidRPr="0042604A">
        <w:t>h</w:t>
      </w:r>
      <w:r w:rsidRPr="0042604A">
        <w:t>ren.</w:t>
      </w:r>
      <w:r w:rsidR="003D5A4A" w:rsidRPr="0042604A">
        <w:br/>
      </w:r>
    </w:p>
    <w:p w:rsidR="003D5A4A" w:rsidRPr="00EB751C" w:rsidRDefault="003D5A4A" w:rsidP="00700A65">
      <w:pPr>
        <w:numPr>
          <w:ilvl w:val="3"/>
          <w:numId w:val="7"/>
        </w:numPr>
        <w:tabs>
          <w:tab w:val="clear" w:pos="1080"/>
          <w:tab w:val="left" w:pos="1134"/>
          <w:tab w:val="left" w:pos="7200"/>
        </w:tabs>
        <w:spacing w:line="312" w:lineRule="exact"/>
        <w:ind w:left="1134" w:hanging="1134"/>
      </w:pPr>
      <w:r w:rsidRPr="00EB751C">
        <w:t>Geländeaufhöhungen durch Abraum auf Nachbarflächen dürfen nur nach vo</w:t>
      </w:r>
      <w:r w:rsidRPr="00EB751C">
        <w:t>r</w:t>
      </w:r>
      <w:r w:rsidRPr="00EB751C">
        <w:t>heriger Genehmigung durch die Planfeststellungsbehörde vorgenommen we</w:t>
      </w:r>
      <w:r w:rsidRPr="00EB751C">
        <w:t>r</w:t>
      </w:r>
      <w:r w:rsidRPr="00EB751C">
        <w:t>den.</w:t>
      </w:r>
      <w:r w:rsidRPr="00EB751C">
        <w:br/>
      </w:r>
    </w:p>
    <w:p w:rsidR="00216B14" w:rsidRPr="00EB751C" w:rsidRDefault="003D5A4A" w:rsidP="00700A65">
      <w:pPr>
        <w:numPr>
          <w:ilvl w:val="3"/>
          <w:numId w:val="7"/>
        </w:numPr>
        <w:tabs>
          <w:tab w:val="clear" w:pos="1080"/>
          <w:tab w:val="left" w:pos="1134"/>
          <w:tab w:val="left" w:pos="7200"/>
        </w:tabs>
        <w:spacing w:line="312" w:lineRule="exact"/>
        <w:ind w:left="1134" w:hanging="1134"/>
      </w:pPr>
      <w:r w:rsidRPr="00EB751C">
        <w:t xml:space="preserve">Eine Zwischenlagerung von </w:t>
      </w:r>
      <w:r w:rsidR="00B4346C" w:rsidRPr="00EB751C">
        <w:t xml:space="preserve">Ober- </w:t>
      </w:r>
      <w:r w:rsidRPr="00EB751C">
        <w:t>bzw. Abraumboden auf den Sicherheitsstre</w:t>
      </w:r>
      <w:r w:rsidRPr="00EB751C">
        <w:t>i</w:t>
      </w:r>
      <w:r w:rsidRPr="00EB751C">
        <w:t>fen zu Nachbargrundstücken und Wegen ist wegen der frühzeitig vorzune</w:t>
      </w:r>
      <w:r w:rsidRPr="00EB751C">
        <w:t>h</w:t>
      </w:r>
      <w:r w:rsidRPr="00EB751C">
        <w:t>menden Bepflanzung dieser Bereiche zu vermeiden.</w:t>
      </w:r>
      <w:r w:rsidR="006E5E1B" w:rsidRPr="00EB751C">
        <w:br/>
      </w:r>
      <w:r w:rsidR="002A607D" w:rsidRPr="00EB751C">
        <w:lastRenderedPageBreak/>
        <w:br/>
      </w:r>
      <w:r w:rsidRPr="00EB751C">
        <w:t xml:space="preserve">Soweit Zwischenlagerungen dennoch erforderlich werden, sind diese </w:t>
      </w:r>
      <w:r w:rsidRPr="00EB751C">
        <w:rPr>
          <w:u w:val="single"/>
        </w:rPr>
        <w:t>vorher</w:t>
      </w:r>
      <w:r w:rsidRPr="00EB751C">
        <w:t xml:space="preserve"> mit der Planfeststellungsbehörde abzustimmen.</w:t>
      </w:r>
      <w:r w:rsidR="00216B14" w:rsidRPr="00EB751C">
        <w:br/>
      </w:r>
    </w:p>
    <w:p w:rsidR="003D5A4A" w:rsidRPr="00EB751C" w:rsidRDefault="00216B14" w:rsidP="00700A65">
      <w:pPr>
        <w:numPr>
          <w:ilvl w:val="3"/>
          <w:numId w:val="7"/>
        </w:numPr>
        <w:tabs>
          <w:tab w:val="clear" w:pos="1080"/>
          <w:tab w:val="left" w:pos="1134"/>
          <w:tab w:val="left" w:pos="7200"/>
        </w:tabs>
        <w:spacing w:line="312" w:lineRule="exact"/>
        <w:ind w:left="1134" w:hanging="1134"/>
      </w:pPr>
      <w:r w:rsidRPr="00EB751C">
        <w:t>Bodenaufschüttungen und Lagerungen von Mutterboden oder Abraum sind im Bereich des gesetzlichen Überschwemmungsgebietes der Weser über das b</w:t>
      </w:r>
      <w:r w:rsidRPr="00EB751C">
        <w:t>e</w:t>
      </w:r>
      <w:r w:rsidRPr="00EB751C">
        <w:t>antragte Maß hinaus nicht zulässig. Zwischenlagerungen sind nur kurzfristig in Fließ- und Strömungsrichtung innerhalb der Sommermonate gestattet und auch nur so lange, wie dies zwingend bis zu einem Abtransport erforderlich ist.</w:t>
      </w:r>
      <w:r w:rsidRPr="00EB751C">
        <w:br/>
        <w:t>Länger vorgehaltene Abraum- und Mutterbodenhalden sind erosionssicher und zum Schutz von Nährstoffausträgen mit einer aktiven, leguminosenfreien B</w:t>
      </w:r>
      <w:r w:rsidRPr="00EB751C">
        <w:t>e</w:t>
      </w:r>
      <w:r w:rsidRPr="00EB751C">
        <w:t>grünung/Deckansaat zu versehen.</w:t>
      </w:r>
      <w:r w:rsidR="003D5A4A" w:rsidRPr="00EB751C">
        <w:br/>
      </w:r>
    </w:p>
    <w:p w:rsidR="003D5A4A" w:rsidRPr="00EB751C" w:rsidRDefault="003D5A4A" w:rsidP="00700A65">
      <w:pPr>
        <w:numPr>
          <w:ilvl w:val="3"/>
          <w:numId w:val="7"/>
        </w:numPr>
        <w:tabs>
          <w:tab w:val="clear" w:pos="1080"/>
          <w:tab w:val="left" w:pos="1134"/>
          <w:tab w:val="left" w:pos="7200"/>
        </w:tabs>
        <w:spacing w:line="312" w:lineRule="exact"/>
        <w:ind w:left="1134" w:hanging="1134"/>
      </w:pPr>
      <w:r w:rsidRPr="00EB751C">
        <w:t>Der Abraumeinbau, die Rückspülsandeinbringung und der Böschungsbau sind unter Berücksichtigung der Mutterbodenaufbringung, die nur auf den zu b</w:t>
      </w:r>
      <w:r w:rsidRPr="00EB751C">
        <w:t>e</w:t>
      </w:r>
      <w:r w:rsidRPr="00EB751C">
        <w:t>pflanzenden Sicherheitsstreifen und den Böschungen oberhalb des Seewa</w:t>
      </w:r>
      <w:r w:rsidRPr="00EB751C">
        <w:t>s</w:t>
      </w:r>
      <w:r w:rsidRPr="00EB751C">
        <w:t>serspiegels erfolgen darf, so vorzunehmen, dass die entstehenden Geländefl</w:t>
      </w:r>
      <w:r w:rsidRPr="00EB751C">
        <w:t>ä</w:t>
      </w:r>
      <w:r w:rsidRPr="00EB751C">
        <w:t>chen und Böschungsoberkanten die in den Antragsunterlagen angegebenen Höhenmaße nicht übersteigen.</w:t>
      </w:r>
      <w:r w:rsidRPr="00EB751C">
        <w:br/>
      </w:r>
    </w:p>
    <w:p w:rsidR="003D5A4A" w:rsidRPr="00EB751C" w:rsidRDefault="003D5A4A" w:rsidP="00700A65">
      <w:pPr>
        <w:numPr>
          <w:ilvl w:val="3"/>
          <w:numId w:val="7"/>
        </w:numPr>
        <w:tabs>
          <w:tab w:val="clear" w:pos="1080"/>
          <w:tab w:val="left" w:pos="1134"/>
          <w:tab w:val="left" w:pos="7200"/>
        </w:tabs>
        <w:spacing w:line="312" w:lineRule="exact"/>
        <w:ind w:left="1134" w:hanging="1134"/>
        <w:rPr>
          <w:snapToGrid w:val="0"/>
          <w:color w:val="000000"/>
          <w:szCs w:val="24"/>
        </w:rPr>
      </w:pPr>
      <w:r w:rsidRPr="00EB751C">
        <w:rPr>
          <w:snapToGrid w:val="0"/>
          <w:color w:val="000000"/>
          <w:szCs w:val="24"/>
        </w:rPr>
        <w:t xml:space="preserve">Um die Wirtschaftswege nicht länger als unbedingt nötig zu blockieren, </w:t>
      </w:r>
      <w:r w:rsidR="00216B14" w:rsidRPr="00EB751C">
        <w:rPr>
          <w:snapToGrid w:val="0"/>
          <w:color w:val="000000"/>
          <w:szCs w:val="24"/>
        </w:rPr>
        <w:t>ist der Damm zwischen den Abbauabschnitten IIb und</w:t>
      </w:r>
      <w:r w:rsidRPr="00EB751C">
        <w:rPr>
          <w:snapToGrid w:val="0"/>
          <w:color w:val="000000"/>
          <w:szCs w:val="24"/>
        </w:rPr>
        <w:t xml:space="preserve"> III den eingereichten Unterlagen entsprechend so zeitnah wie möglich herzustellen.</w:t>
      </w:r>
      <w:r w:rsidRPr="00EB751C">
        <w:rPr>
          <w:snapToGrid w:val="0"/>
          <w:color w:val="000000"/>
          <w:szCs w:val="24"/>
        </w:rPr>
        <w:br/>
      </w:r>
    </w:p>
    <w:p w:rsidR="003D5A4A" w:rsidRPr="00EB751C" w:rsidRDefault="003D5A4A" w:rsidP="00700A65">
      <w:pPr>
        <w:numPr>
          <w:ilvl w:val="3"/>
          <w:numId w:val="7"/>
        </w:numPr>
        <w:tabs>
          <w:tab w:val="clear" w:pos="1080"/>
          <w:tab w:val="left" w:pos="1134"/>
          <w:tab w:val="left" w:pos="7200"/>
        </w:tabs>
        <w:spacing w:line="312" w:lineRule="exact"/>
        <w:ind w:left="1134" w:hanging="1134"/>
        <w:rPr>
          <w:snapToGrid w:val="0"/>
          <w:color w:val="000000"/>
          <w:szCs w:val="24"/>
        </w:rPr>
      </w:pPr>
      <w:r w:rsidRPr="00EB751C">
        <w:rPr>
          <w:snapToGrid w:val="0"/>
          <w:color w:val="000000"/>
          <w:szCs w:val="24"/>
        </w:rPr>
        <w:t xml:space="preserve">Die Unterhaltung </w:t>
      </w:r>
      <w:r w:rsidR="00216B14" w:rsidRPr="00EB751C">
        <w:rPr>
          <w:snapToGrid w:val="0"/>
          <w:color w:val="000000"/>
          <w:szCs w:val="24"/>
        </w:rPr>
        <w:t>de</w:t>
      </w:r>
      <w:r w:rsidRPr="00EB751C">
        <w:rPr>
          <w:snapToGrid w:val="0"/>
          <w:color w:val="000000"/>
          <w:szCs w:val="24"/>
        </w:rPr>
        <w:t>r Flutmulde obliegt dem Eigentümer/der Eigentümerin (§</w:t>
      </w:r>
      <w:r w:rsidR="004158EA" w:rsidRPr="00EB751C">
        <w:rPr>
          <w:snapToGrid w:val="0"/>
          <w:color w:val="000000"/>
          <w:szCs w:val="24"/>
        </w:rPr>
        <w:t xml:space="preserve"> 40 WHG).</w:t>
      </w:r>
      <w:r w:rsidRPr="00EB751C">
        <w:rPr>
          <w:snapToGrid w:val="0"/>
          <w:color w:val="000000"/>
          <w:szCs w:val="24"/>
        </w:rPr>
        <w:t xml:space="preserve"> Der Zu- und Ablauf bei einem Hochwasser ist auf Dauer durch den U</w:t>
      </w:r>
      <w:r w:rsidRPr="00EB751C">
        <w:rPr>
          <w:snapToGrid w:val="0"/>
          <w:color w:val="000000"/>
          <w:szCs w:val="24"/>
        </w:rPr>
        <w:t>n</w:t>
      </w:r>
      <w:r w:rsidRPr="00EB751C">
        <w:rPr>
          <w:snapToGrid w:val="0"/>
          <w:color w:val="000000"/>
          <w:szCs w:val="24"/>
        </w:rPr>
        <w:t xml:space="preserve">terhaltungspflichtigen sicher zu stellen. </w:t>
      </w:r>
    </w:p>
    <w:p w:rsidR="003D5A4A" w:rsidRPr="00EB751C" w:rsidRDefault="003D5A4A" w:rsidP="00700A65">
      <w:pPr>
        <w:tabs>
          <w:tab w:val="left" w:pos="1134"/>
        </w:tabs>
        <w:ind w:left="1134" w:hanging="1134"/>
        <w:rPr>
          <w:snapToGrid w:val="0"/>
          <w:color w:val="000000"/>
          <w:szCs w:val="24"/>
        </w:rPr>
      </w:pPr>
    </w:p>
    <w:p w:rsidR="003D5A4A" w:rsidRPr="00EB751C" w:rsidRDefault="003D5A4A" w:rsidP="00700A65">
      <w:pPr>
        <w:numPr>
          <w:ilvl w:val="3"/>
          <w:numId w:val="7"/>
        </w:numPr>
        <w:tabs>
          <w:tab w:val="clear" w:pos="1080"/>
          <w:tab w:val="left" w:pos="1134"/>
          <w:tab w:val="left" w:pos="7200"/>
        </w:tabs>
        <w:spacing w:line="312" w:lineRule="exact"/>
        <w:ind w:left="1134" w:hanging="1134"/>
      </w:pPr>
      <w:r w:rsidRPr="00EB751C">
        <w:t xml:space="preserve">Das Abbaugelände ist </w:t>
      </w:r>
      <w:r w:rsidR="0042604A">
        <w:t xml:space="preserve">im Bereich des gesetzlichen Überschwemmungsgebietes </w:t>
      </w:r>
      <w:r w:rsidRPr="00EB751C">
        <w:t>während der Abbauphase und nach Wiederherstellung von angeschwemmtem Treibgut und Unrat frei zu halten.</w:t>
      </w:r>
      <w:r w:rsidR="00216B14" w:rsidRPr="00EB751C">
        <w:t xml:space="preserve"> </w:t>
      </w:r>
      <w:r w:rsidRPr="00EB751C">
        <w:t>Die Räumung hat so rechtzeitig zu erfolgen, dass der Hochwasserabfluss</w:t>
      </w:r>
      <w:r w:rsidR="00216B14" w:rsidRPr="00EB751C">
        <w:t xml:space="preserve"> </w:t>
      </w:r>
      <w:r w:rsidRPr="00EB751C">
        <w:t>nicht beeinträchtigt wird.</w:t>
      </w:r>
      <w:r w:rsidRPr="00EB751C">
        <w:br/>
      </w:r>
    </w:p>
    <w:p w:rsidR="003D5A4A" w:rsidRPr="00EB751C" w:rsidRDefault="003D5A4A" w:rsidP="00700A65">
      <w:pPr>
        <w:numPr>
          <w:ilvl w:val="3"/>
          <w:numId w:val="7"/>
        </w:numPr>
        <w:tabs>
          <w:tab w:val="clear" w:pos="1080"/>
          <w:tab w:val="left" w:pos="1134"/>
          <w:tab w:val="left" w:pos="7200"/>
        </w:tabs>
        <w:spacing w:line="312" w:lineRule="exact"/>
        <w:ind w:left="1134" w:hanging="1134"/>
        <w:rPr>
          <w:snapToGrid w:val="0"/>
        </w:rPr>
      </w:pPr>
      <w:r w:rsidRPr="00EB751C">
        <w:rPr>
          <w:snapToGrid w:val="0"/>
        </w:rPr>
        <w:t>Sämtliche Dämme und die Flutmulden sind stets in einem ordnungsgemäßen Zustand zu halten. Die Bereiche sind nach Weserhochwässern zu überprüfen und bei aufgetretenen Schäden in den ursprünglichen Zustand zu versetzen. Die Wiederherstellungs- und Erhaltungsmaßnahmen gehen stets zu Lasten der Abbauunternehmerin.</w:t>
      </w:r>
      <w:r w:rsidRPr="00EB751C">
        <w:rPr>
          <w:snapToGrid w:val="0"/>
        </w:rPr>
        <w:br/>
      </w:r>
    </w:p>
    <w:p w:rsidR="003D5A4A" w:rsidRPr="00EB751C" w:rsidRDefault="003D5A4A" w:rsidP="00700A65">
      <w:pPr>
        <w:numPr>
          <w:ilvl w:val="3"/>
          <w:numId w:val="7"/>
        </w:numPr>
        <w:tabs>
          <w:tab w:val="clear" w:pos="1080"/>
          <w:tab w:val="left" w:pos="1134"/>
          <w:tab w:val="left" w:pos="7200"/>
        </w:tabs>
        <w:spacing w:line="312" w:lineRule="exact"/>
        <w:ind w:left="1134" w:hanging="1134"/>
      </w:pPr>
      <w:r w:rsidRPr="00EB751C">
        <w:t>Zur Überwachung der Gewässergüte kann der NLWKN, Bezirksstelle Sulingen, Proben aus de</w:t>
      </w:r>
      <w:r w:rsidR="004158EA" w:rsidRPr="00EB751C">
        <w:t>n</w:t>
      </w:r>
      <w:r w:rsidRPr="00EB751C">
        <w:t xml:space="preserve"> neuen </w:t>
      </w:r>
      <w:r w:rsidR="004158EA" w:rsidRPr="00EB751C">
        <w:t xml:space="preserve">Kiesseen </w:t>
      </w:r>
      <w:r w:rsidRPr="00EB751C">
        <w:t>entnehmen; die Kosten hierfür hat die Antra</w:t>
      </w:r>
      <w:r w:rsidRPr="00EB751C">
        <w:t>g</w:t>
      </w:r>
      <w:r w:rsidRPr="00EB751C">
        <w:t>stellerin/Rechtsnachfolger/in bzw. der/die Seeeigentümer/in zu tragen.</w:t>
      </w:r>
      <w:r w:rsidR="004158EA" w:rsidRPr="00EB751C">
        <w:br/>
      </w:r>
      <w:r w:rsidRPr="00EB751C">
        <w:br/>
        <w:t>Alternativ kann die Antragstellerin/Rechtsnachfolger/in bzw. der/die Seeeige</w:t>
      </w:r>
      <w:r w:rsidRPr="00EB751C">
        <w:t>n</w:t>
      </w:r>
      <w:r w:rsidRPr="00EB751C">
        <w:t xml:space="preserve">tümer/in die Proben nach Aufforderung durch den NLWKN von einem anderen </w:t>
      </w:r>
      <w:r w:rsidRPr="00EB751C">
        <w:lastRenderedPageBreak/>
        <w:t>zugelassenen Labor auf eigene Kosten entnehmen und auswerten lassen.</w:t>
      </w:r>
      <w:r w:rsidR="004158EA" w:rsidRPr="00EB751C">
        <w:br/>
      </w:r>
      <w:r w:rsidRPr="00EB751C">
        <w:br/>
        <w:t>Die Planfeststellungsbehörde behält sich vor, bei Auffälligkeiten den Unters</w:t>
      </w:r>
      <w:r w:rsidRPr="00EB751C">
        <w:t>u</w:t>
      </w:r>
      <w:r w:rsidRPr="00EB751C">
        <w:t>chungsumfang auszudehnen.</w:t>
      </w:r>
      <w:r w:rsidRPr="00EB751C">
        <w:br/>
      </w:r>
    </w:p>
    <w:p w:rsidR="003D5A4A" w:rsidRPr="00EB751C" w:rsidRDefault="003D5A4A" w:rsidP="00710121">
      <w:pPr>
        <w:numPr>
          <w:ilvl w:val="2"/>
          <w:numId w:val="7"/>
        </w:numPr>
        <w:tabs>
          <w:tab w:val="clear" w:pos="720"/>
          <w:tab w:val="num" w:pos="1134"/>
          <w:tab w:val="left" w:pos="7200"/>
        </w:tabs>
        <w:spacing w:line="312" w:lineRule="exact"/>
        <w:ind w:left="1134" w:hanging="1134"/>
        <w:rPr>
          <w:snapToGrid w:val="0"/>
        </w:rPr>
      </w:pPr>
      <w:r w:rsidRPr="00EB751C">
        <w:rPr>
          <w:snapToGrid w:val="0"/>
          <w:u w:val="single"/>
        </w:rPr>
        <w:t>Gewerberechtliche Belange</w:t>
      </w:r>
    </w:p>
    <w:p w:rsidR="003D5A4A" w:rsidRPr="00EB751C" w:rsidRDefault="003D5A4A" w:rsidP="00710121">
      <w:pPr>
        <w:tabs>
          <w:tab w:val="num" w:pos="1134"/>
          <w:tab w:val="left" w:pos="1728"/>
          <w:tab w:val="left" w:pos="7200"/>
        </w:tabs>
        <w:spacing w:line="312" w:lineRule="exact"/>
        <w:ind w:left="1134" w:hanging="1134"/>
        <w:rPr>
          <w:snapToGrid w:val="0"/>
        </w:rPr>
      </w:pPr>
    </w:p>
    <w:p w:rsidR="00710121" w:rsidRPr="00EB751C" w:rsidRDefault="00710121" w:rsidP="00710121">
      <w:pPr>
        <w:tabs>
          <w:tab w:val="num" w:pos="1560"/>
          <w:tab w:val="left" w:pos="7200"/>
        </w:tabs>
        <w:ind w:left="1134" w:hanging="1134"/>
      </w:pPr>
      <w:r w:rsidRPr="00EB751C">
        <w:t>2.2.3.1</w:t>
      </w:r>
      <w:r w:rsidRPr="00EB751C">
        <w:tab/>
      </w:r>
      <w:r w:rsidRPr="00EB751C">
        <w:rPr>
          <w:u w:val="single"/>
        </w:rPr>
        <w:t>Arbeitsschutz:</w:t>
      </w:r>
      <w:r w:rsidRPr="00EB751C">
        <w:br/>
      </w:r>
    </w:p>
    <w:p w:rsidR="00710121" w:rsidRPr="00EB751C" w:rsidRDefault="00710121" w:rsidP="00710121">
      <w:pPr>
        <w:tabs>
          <w:tab w:val="num" w:pos="1560"/>
          <w:tab w:val="left" w:pos="7200"/>
        </w:tabs>
        <w:ind w:left="1134" w:hanging="1134"/>
      </w:pPr>
      <w:r w:rsidRPr="00EB751C">
        <w:t>2.2.3.1.1</w:t>
      </w:r>
      <w:r w:rsidRPr="00EB751C">
        <w:tab/>
        <w:t>Den Beschäftigten ist in unmittelbarer Nähe der Arbeitsplätze ein beheizbarer Pausenraum zur Verfügung zu stellen. Bei der Ausstattung des Pausenraumes ist die Arbeitsstättenrichtlinie ASR A4.2 „Pausen- und Bereitschaftsräume“ zu beachten.</w:t>
      </w:r>
      <w:r w:rsidRPr="00EB751C">
        <w:br/>
      </w:r>
    </w:p>
    <w:p w:rsidR="00710121" w:rsidRPr="00EB751C" w:rsidRDefault="00710121" w:rsidP="00710121">
      <w:pPr>
        <w:tabs>
          <w:tab w:val="num" w:pos="1560"/>
          <w:tab w:val="left" w:pos="7200"/>
        </w:tabs>
        <w:ind w:left="1134" w:hanging="1134"/>
      </w:pPr>
      <w:r w:rsidRPr="00EB751C">
        <w:t>2.2.3.1.2</w:t>
      </w:r>
      <w:r w:rsidRPr="00EB751C">
        <w:tab/>
        <w:t>Den Beschäftigten ist in unmittelbarer Nähe der Arbeitsplätze ein beheizbarer Toilettenraum mit Waschgelegenheit zur Verfügung zu stellen. Die Arbeitsstä</w:t>
      </w:r>
      <w:r w:rsidRPr="00EB751C">
        <w:t>t</w:t>
      </w:r>
      <w:r w:rsidRPr="00EB751C">
        <w:t>tenrichtlinie ASR A4.1 „Sanitärräume“ ist zu beachten.</w:t>
      </w:r>
      <w:r w:rsidRPr="00EB751C">
        <w:br/>
      </w:r>
    </w:p>
    <w:p w:rsidR="00710121" w:rsidRPr="00EB751C" w:rsidRDefault="00710121" w:rsidP="00710121">
      <w:pPr>
        <w:tabs>
          <w:tab w:val="num" w:pos="1560"/>
          <w:tab w:val="left" w:pos="7200"/>
        </w:tabs>
        <w:ind w:left="1134" w:hanging="1134"/>
      </w:pPr>
      <w:r w:rsidRPr="00EB751C">
        <w:t>2.2.3.1.3</w:t>
      </w:r>
      <w:r w:rsidRPr="00EB751C">
        <w:tab/>
        <w:t>Ortsgebundene Arbeitsplätze im Freien, auf denen nicht nur vorübergehend Arbeitnehmer beschäftigt werden, sind im Rahmen des betrieblich Möglichen so einzurichten und zu unterhalten, dass die Arbeitnehmer gegen Witterungsei</w:t>
      </w:r>
      <w:r w:rsidRPr="00EB751C">
        <w:t>n</w:t>
      </w:r>
      <w:r w:rsidRPr="00EB751C">
        <w:t>flüsse geschützt sind. Ist dies nicht möglich, sind den im Freien beschäftigten Arbeitnehmern Regenschutzkleidung und Winterschutzkleidung (Hosen, J</w:t>
      </w:r>
      <w:r w:rsidRPr="00EB751C">
        <w:t>a</w:t>
      </w:r>
      <w:r w:rsidRPr="00EB751C">
        <w:t>cken, Schuhe, Handschuhe, Ohren- und Kopfschutz) kostenlos zur Verfügung zu stellen.</w:t>
      </w:r>
      <w:r w:rsidRPr="00EB751C">
        <w:br/>
      </w:r>
      <w:r w:rsidRPr="00EB751C">
        <w:br/>
        <w:t>Die Winterschutzkleidung ist mindestens in der Zeit vom 01.11. bis 31.03. eines jeden Jahres zur Verfügung zu stellen.</w:t>
      </w:r>
      <w:r w:rsidRPr="00EB751C">
        <w:br/>
      </w:r>
    </w:p>
    <w:p w:rsidR="00710121" w:rsidRPr="00EB751C" w:rsidRDefault="00710121" w:rsidP="00710121">
      <w:pPr>
        <w:tabs>
          <w:tab w:val="num" w:pos="1560"/>
          <w:tab w:val="left" w:pos="7200"/>
        </w:tabs>
        <w:ind w:left="1134" w:hanging="1134"/>
      </w:pPr>
      <w:r w:rsidRPr="00EB751C">
        <w:t>2.2.3.1.4</w:t>
      </w:r>
      <w:r w:rsidRPr="00EB751C">
        <w:tab/>
        <w:t>Innerbetriebliche Verkehrswege an den Grubenkanten sind so anzulegen und zu unterhalten, dass das sichere Befahren jederzeit gewährleistet ist. Die Ve</w:t>
      </w:r>
      <w:r w:rsidRPr="00EB751C">
        <w:t>r</w:t>
      </w:r>
      <w:r w:rsidRPr="00EB751C">
        <w:t>kehrswege sind entlang der Grubenkanten gegen Überfahren bzw. Absturz zu sichern (z. B. durch Aufschüttungen, Leitplanken, Freisteine, Schrammborde).</w:t>
      </w:r>
      <w:r w:rsidRPr="00EB751C">
        <w:br/>
      </w:r>
    </w:p>
    <w:p w:rsidR="00710121" w:rsidRPr="00EB751C" w:rsidRDefault="00710121" w:rsidP="00710121">
      <w:pPr>
        <w:tabs>
          <w:tab w:val="num" w:pos="1560"/>
          <w:tab w:val="left" w:pos="7200"/>
        </w:tabs>
        <w:ind w:left="1134" w:hanging="1134"/>
      </w:pPr>
      <w:r w:rsidRPr="00EB751C">
        <w:t>2.2.3.1.5</w:t>
      </w:r>
      <w:r w:rsidRPr="00EB751C">
        <w:tab/>
        <w:t>Der Unternehmer hat dafür zu sorgen, dass an der Bodenabbaustätte Alarm- und Kommunikationssysteme vorhanden sind, die im Bedarfsfall die Einleitung unverzüglicher Hilfs-, Evakuierungs- und Rettungsmaßnahmen ermöglichen.</w:t>
      </w:r>
      <w:r w:rsidRPr="00EB751C">
        <w:br/>
      </w:r>
    </w:p>
    <w:p w:rsidR="00710121" w:rsidRPr="00EB751C" w:rsidRDefault="00710121" w:rsidP="00710121">
      <w:pPr>
        <w:tabs>
          <w:tab w:val="num" w:pos="1560"/>
          <w:tab w:val="left" w:pos="7200"/>
        </w:tabs>
        <w:ind w:left="1134" w:hanging="1134"/>
      </w:pPr>
      <w:r w:rsidRPr="00EB751C">
        <w:t>2.2.3.1.6</w:t>
      </w:r>
      <w:r w:rsidRPr="00EB751C">
        <w:tab/>
        <w:t>Soweit Einzelarbeitsplätze im Abbaugebiet auch vorübergehend organisatorisch nicht vermieden werden können, ist eine Risikobewertung gemäß Regel 112-139 der Deutschen Gesetzlichen Unfallversicherung (DGUV) „Einsatz von Pe</w:t>
      </w:r>
      <w:r w:rsidRPr="00EB751C">
        <w:t>r</w:t>
      </w:r>
      <w:r w:rsidRPr="00EB751C">
        <w:t>sonen-Notsignal-Anlagen“ durchzuführen. Mit der Risikobewertung ist die Z</w:t>
      </w:r>
      <w:r w:rsidRPr="00EB751C">
        <w:t>u</w:t>
      </w:r>
      <w:r w:rsidRPr="00EB751C">
        <w:t>lässigkeit von Einzelarbeitsplätzen an der Betriebsstätte zu prüfen und sind ggf. die erforderlichen Maßnahmen gemäß der o.a. DGUV-Regel zu ergreifen.</w:t>
      </w:r>
      <w:r w:rsidRPr="00EB751C">
        <w:br/>
      </w:r>
    </w:p>
    <w:p w:rsidR="00710121" w:rsidRPr="00EB751C" w:rsidRDefault="00710121" w:rsidP="00710121">
      <w:pPr>
        <w:tabs>
          <w:tab w:val="num" w:pos="1560"/>
          <w:tab w:val="left" w:pos="7200"/>
        </w:tabs>
        <w:ind w:left="1134" w:hanging="1134"/>
      </w:pPr>
      <w:r w:rsidRPr="00EB751C">
        <w:t>2.2.3.1.7</w:t>
      </w:r>
      <w:r w:rsidRPr="00EB751C">
        <w:tab/>
        <w:t>Arbeitsplätze und Verkehrswege müssen bei Dunkelheit beleuchtet sein. Die Beleuchtungseinrichtung muss eine Nennbeleuchtungsstärke von mind. 50 Lux aufweisen.</w:t>
      </w:r>
      <w:r w:rsidRPr="00EB751C">
        <w:br/>
      </w:r>
    </w:p>
    <w:p w:rsidR="00710121" w:rsidRPr="00EB751C" w:rsidRDefault="00710121" w:rsidP="00710121">
      <w:pPr>
        <w:tabs>
          <w:tab w:val="num" w:pos="1560"/>
          <w:tab w:val="left" w:pos="7200"/>
        </w:tabs>
        <w:ind w:left="1134" w:hanging="1134"/>
      </w:pPr>
      <w:r w:rsidRPr="00EB751C">
        <w:lastRenderedPageBreak/>
        <w:t>2.2.3.1.8</w:t>
      </w:r>
      <w:r w:rsidRPr="00EB751C">
        <w:tab/>
        <w:t>Für die im Nassabbau eingesetzten schwimmenden Geräte muss ein Nachweis der Schwimmfähigkeit und Kentersicherheit mit Prüfvermerk eines Sachve</w:t>
      </w:r>
      <w:r w:rsidRPr="00EB751C">
        <w:t>r</w:t>
      </w:r>
      <w:r w:rsidRPr="00EB751C">
        <w:t>ständigen vorliegen (siehe § 5 DGUV Vorschrift 64 „Schwimmende Geräte“). Gleiches gilt nach Änderungen eines schwimmenden Gerätes, welche die Schwimmfähigkeit oder Kentersicherheit beeinflusst haben können.</w:t>
      </w:r>
      <w:r w:rsidRPr="00EB751C">
        <w:br/>
      </w:r>
    </w:p>
    <w:p w:rsidR="00710121" w:rsidRPr="00EB751C" w:rsidRDefault="00710121" w:rsidP="00710121">
      <w:pPr>
        <w:tabs>
          <w:tab w:val="num" w:pos="1560"/>
          <w:tab w:val="left" w:pos="7200"/>
        </w:tabs>
        <w:ind w:left="1134" w:hanging="1134"/>
      </w:pPr>
      <w:r w:rsidRPr="00EB751C">
        <w:t>2.2.3.1</w:t>
      </w:r>
      <w:r w:rsidR="00AF1E03">
        <w:t>.</w:t>
      </w:r>
      <w:r w:rsidRPr="00EB751C">
        <w:t>9</w:t>
      </w:r>
      <w:r w:rsidRPr="00EB751C">
        <w:tab/>
        <w:t>Die im Nassabbau eingesetzten schwimmenden Geräte sind mindestens einmal jährlich durch eine befähigte Person daraufhin zu überprüfen, ob diese den Bestimmungen der DGUV-Vorschrift 64 „Schwimmende Geräte“ entsprechen und betriebssicher sind. Die Ergebnisse der Prüfungen sind von der befähigten Person in ein Prüfbuch einzutragen und den zuständigen Behörden auf Verla</w:t>
      </w:r>
      <w:r w:rsidRPr="00EB751C">
        <w:t>n</w:t>
      </w:r>
      <w:r w:rsidRPr="00EB751C">
        <w:t>gen vorzulegen.</w:t>
      </w:r>
      <w:r w:rsidRPr="00EB751C">
        <w:br/>
      </w:r>
    </w:p>
    <w:p w:rsidR="00FD1F9D" w:rsidRDefault="00710121" w:rsidP="00710121">
      <w:pPr>
        <w:tabs>
          <w:tab w:val="left" w:pos="7200"/>
        </w:tabs>
        <w:ind w:left="1134" w:hanging="1134"/>
      </w:pPr>
      <w:r w:rsidRPr="00EB751C">
        <w:t>2.2.3.1.10</w:t>
      </w:r>
      <w:r w:rsidRPr="00EB751C">
        <w:tab/>
        <w:t>Zum Erreichen oder Verlassen der schwimmenden Geräte muss ein Laufsteg mit mindestens einseitig angebrachtem Geländer oder es müssen mindestens zwei geeignete Boote vorhanden sein.</w:t>
      </w:r>
    </w:p>
    <w:p w:rsidR="006748A3" w:rsidRDefault="006748A3" w:rsidP="00710121">
      <w:pPr>
        <w:tabs>
          <w:tab w:val="left" w:pos="7200"/>
        </w:tabs>
        <w:ind w:left="1134" w:hanging="1134"/>
      </w:pPr>
    </w:p>
    <w:p w:rsidR="00AF1E03" w:rsidRDefault="006748A3" w:rsidP="00710121">
      <w:pPr>
        <w:tabs>
          <w:tab w:val="left" w:pos="7200"/>
        </w:tabs>
        <w:ind w:left="1134" w:hanging="1134"/>
      </w:pPr>
      <w:r>
        <w:t>2.2.3.1.11</w:t>
      </w:r>
      <w:r>
        <w:tab/>
      </w:r>
      <w:r w:rsidR="001D4857">
        <w:t xml:space="preserve">Beim Abbau ist die Unfallverhütungsvorschrift „Steinbrüche, Gräbereien und Halden (DGUV 29, früher BGV C 11) zu beachten. </w:t>
      </w:r>
    </w:p>
    <w:p w:rsidR="001D4857" w:rsidRDefault="001D4857" w:rsidP="00710121">
      <w:pPr>
        <w:tabs>
          <w:tab w:val="left" w:pos="7200"/>
        </w:tabs>
        <w:ind w:left="1134" w:hanging="1134"/>
      </w:pPr>
    </w:p>
    <w:p w:rsidR="001D4857" w:rsidRDefault="001D4857" w:rsidP="002041B9">
      <w:pPr>
        <w:tabs>
          <w:tab w:val="left" w:pos="7200"/>
        </w:tabs>
        <w:ind w:left="1134" w:hanging="1134"/>
      </w:pPr>
      <w:r>
        <w:t>2.2.3.</w:t>
      </w:r>
      <w:r w:rsidR="00AF1E03">
        <w:t>1.</w:t>
      </w:r>
      <w:r>
        <w:t>12</w:t>
      </w:r>
      <w:r>
        <w:tab/>
      </w:r>
      <w:r w:rsidR="002041B9">
        <w:t xml:space="preserve">Beim Betrieb handelt es sich nach der Zuständigkeitsverordnung zum Nieders. Wassergesetz um einen nach dem Bundesimmissionsschutzgesetz (BImSchG) überwachten Betrieb, bei dem das Gewerbeaufsichtsamt Hannover für die Um-setzung der Verordnung über Anlagen zum Umgang mit wassergefährdenden Stoffen (AwSV) zuständig ist. </w:t>
      </w:r>
      <w:r w:rsidR="002041B9">
        <w:br/>
        <w:t>Für den Fall der Lagerung bzw. für den Umgang mit wassergefährdenden Stof-fen, z. B. Dieselkraftstoff, sind gemäß der AwSV in Verbindung mit dem NWG besondere Sicherungsmaßnahmen erforderlich (siehe auch Auflage 2.2.2.6). AwSV-Anlagen sind dem Staatlichen Gewerbeaufsichtsamt unter Verwendung eines Anzeigeformulars anzuzeigen.</w:t>
      </w:r>
    </w:p>
    <w:p w:rsidR="00AF1E03" w:rsidRDefault="00AF1E03" w:rsidP="002041B9">
      <w:pPr>
        <w:tabs>
          <w:tab w:val="left" w:pos="7200"/>
        </w:tabs>
        <w:ind w:left="1134" w:hanging="1134"/>
      </w:pPr>
    </w:p>
    <w:p w:rsidR="00A37D78" w:rsidRDefault="00AF1E03" w:rsidP="00A37D78">
      <w:pPr>
        <w:tabs>
          <w:tab w:val="num" w:pos="1410"/>
          <w:tab w:val="left" w:pos="7200"/>
        </w:tabs>
        <w:ind w:left="1080" w:hanging="1080"/>
      </w:pPr>
      <w:r>
        <w:t>2.2.3.1.13</w:t>
      </w:r>
      <w:r w:rsidR="00A37D78">
        <w:t xml:space="preserve"> </w:t>
      </w:r>
      <w:r w:rsidR="00A37D78" w:rsidRPr="00A37D78">
        <w:t>An Fahrwegen neben tiefer gelegenem Grubengelände sind Maßnahmen g</w:t>
      </w:r>
      <w:r w:rsidR="00A37D78" w:rsidRPr="00A37D78">
        <w:t>e</w:t>
      </w:r>
      <w:r w:rsidR="00A37D78" w:rsidRPr="00A37D78">
        <w:t>gen Überfahren bzw. Absturz zu treffen. Diese Forderung wird durch Leitpla</w:t>
      </w:r>
      <w:r w:rsidR="00A37D78" w:rsidRPr="00A37D78">
        <w:t>n</w:t>
      </w:r>
      <w:r w:rsidR="00A37D78" w:rsidRPr="00A37D78">
        <w:t>ken, Schutzwälle oder gleichwertige Maßnahmen erfüllt.</w:t>
      </w:r>
    </w:p>
    <w:p w:rsidR="00A37D78" w:rsidRDefault="00A37D78" w:rsidP="00A37D78">
      <w:pPr>
        <w:tabs>
          <w:tab w:val="num" w:pos="1410"/>
          <w:tab w:val="left" w:pos="7200"/>
        </w:tabs>
        <w:ind w:left="1080" w:hanging="1080"/>
      </w:pPr>
    </w:p>
    <w:p w:rsidR="00A37D78" w:rsidRPr="00A37D78" w:rsidRDefault="00A37D78" w:rsidP="00A37D78">
      <w:pPr>
        <w:tabs>
          <w:tab w:val="num" w:pos="1410"/>
          <w:tab w:val="left" w:pos="7200"/>
        </w:tabs>
        <w:ind w:left="1080" w:hanging="1080"/>
      </w:pPr>
      <w:r>
        <w:t xml:space="preserve">2.2.3.1.14 </w:t>
      </w:r>
      <w:r w:rsidRPr="00A37D78">
        <w:t>Es dürfen nur solche Radlader, Raupen und Erdbaumaschinen eingesetzt wer-den, die der 32. Verordnung zur Durchführung des Bundesimmissionsschutzg</w:t>
      </w:r>
      <w:r w:rsidRPr="00A37D78">
        <w:t>e</w:t>
      </w:r>
      <w:r w:rsidRPr="00A37D78">
        <w:t>setzes (Geräte- und Maschinenlärmschutzverordnung – 32. BImSchV) entspr</w:t>
      </w:r>
      <w:r w:rsidRPr="00A37D78">
        <w:t>e</w:t>
      </w:r>
      <w:r w:rsidRPr="00A37D78">
        <w:t>chen</w:t>
      </w:r>
    </w:p>
    <w:p w:rsidR="00710121" w:rsidRPr="00EB751C" w:rsidRDefault="00710121" w:rsidP="00710121">
      <w:pPr>
        <w:tabs>
          <w:tab w:val="left" w:pos="7200"/>
        </w:tabs>
        <w:ind w:left="1134" w:hanging="1134"/>
      </w:pPr>
    </w:p>
    <w:p w:rsidR="00710121" w:rsidRPr="00EB751C" w:rsidRDefault="00710121" w:rsidP="00710121">
      <w:pPr>
        <w:pStyle w:val="Kopfzeile"/>
        <w:ind w:left="1134" w:hanging="1134"/>
        <w:rPr>
          <w:snapToGrid w:val="0"/>
          <w:u w:val="single"/>
        </w:rPr>
      </w:pPr>
      <w:r w:rsidRPr="00EB751C">
        <w:rPr>
          <w:snapToGrid w:val="0"/>
        </w:rPr>
        <w:t>2.2.3.2</w:t>
      </w:r>
      <w:r w:rsidRPr="00EB751C">
        <w:rPr>
          <w:snapToGrid w:val="0"/>
        </w:rPr>
        <w:tab/>
      </w:r>
      <w:r w:rsidRPr="00EB751C">
        <w:rPr>
          <w:snapToGrid w:val="0"/>
          <w:u w:val="single"/>
        </w:rPr>
        <w:t>Immissionsschutz:</w:t>
      </w:r>
      <w:r w:rsidRPr="00EB751C">
        <w:rPr>
          <w:snapToGrid w:val="0"/>
          <w:u w:val="single"/>
        </w:rPr>
        <w:br/>
      </w:r>
    </w:p>
    <w:p w:rsidR="00710121" w:rsidRPr="00EB751C" w:rsidRDefault="00710121" w:rsidP="00710121">
      <w:pPr>
        <w:pStyle w:val="Kopfzeile"/>
        <w:tabs>
          <w:tab w:val="clear" w:pos="4536"/>
          <w:tab w:val="left" w:pos="5529"/>
        </w:tabs>
        <w:ind w:left="1134" w:hanging="1134"/>
        <w:rPr>
          <w:snapToGrid w:val="0"/>
        </w:rPr>
      </w:pPr>
      <w:r w:rsidRPr="00EB751C">
        <w:rPr>
          <w:snapToGrid w:val="0"/>
        </w:rPr>
        <w:t>2.2.3.2.1</w:t>
      </w:r>
      <w:r w:rsidRPr="00EB751C">
        <w:rPr>
          <w:snapToGrid w:val="0"/>
        </w:rPr>
        <w:tab/>
        <w:t>Es ist sicherzustellen, dass durch das Vorhaben die folgenden Immission</w:t>
      </w:r>
      <w:r w:rsidRPr="00EB751C">
        <w:rPr>
          <w:snapToGrid w:val="0"/>
        </w:rPr>
        <w:t>s</w:t>
      </w:r>
      <w:r w:rsidRPr="00EB751C">
        <w:rPr>
          <w:snapToGrid w:val="0"/>
        </w:rPr>
        <w:t>richtwerte für Geräusche in der Nachbarschaft, gemessen 0,5 m vor dem geöf</w:t>
      </w:r>
      <w:r w:rsidRPr="00EB751C">
        <w:rPr>
          <w:snapToGrid w:val="0"/>
        </w:rPr>
        <w:t>f</w:t>
      </w:r>
      <w:r w:rsidRPr="00EB751C">
        <w:rPr>
          <w:snapToGrid w:val="0"/>
        </w:rPr>
        <w:t>neten, vom Lärm am stärksten betroffenen Fenster der nächstgelegenen Wohnhäuser, nicht überschritten werden:</w:t>
      </w:r>
      <w:r w:rsidRPr="00EB751C">
        <w:rPr>
          <w:snapToGrid w:val="0"/>
        </w:rPr>
        <w:br/>
      </w:r>
      <w:r w:rsidRPr="00EB751C">
        <w:rPr>
          <w:snapToGrid w:val="0"/>
        </w:rPr>
        <w:br/>
        <w:t>Kern-, Dorf- und Mischgebiete:</w:t>
      </w:r>
      <w:r w:rsidRPr="00EB751C">
        <w:rPr>
          <w:snapToGrid w:val="0"/>
        </w:rPr>
        <w:br/>
      </w:r>
      <w:r w:rsidRPr="00EB751C">
        <w:rPr>
          <w:snapToGrid w:val="0"/>
        </w:rPr>
        <w:br/>
        <w:t>tagsüber</w:t>
      </w:r>
      <w:r w:rsidRPr="00EB751C">
        <w:rPr>
          <w:snapToGrid w:val="0"/>
        </w:rPr>
        <w:tab/>
        <w:t>60 dB(A)</w:t>
      </w:r>
      <w:r w:rsidRPr="00EB751C">
        <w:rPr>
          <w:snapToGrid w:val="0"/>
        </w:rPr>
        <w:br/>
        <w:t>nachts (22:00 – 6:00 Uhr)</w:t>
      </w:r>
      <w:r w:rsidRPr="00EB751C">
        <w:rPr>
          <w:snapToGrid w:val="0"/>
        </w:rPr>
        <w:tab/>
        <w:t>45 dB(A)</w:t>
      </w:r>
      <w:r w:rsidRPr="00EB751C">
        <w:rPr>
          <w:snapToGrid w:val="0"/>
        </w:rPr>
        <w:br/>
      </w:r>
      <w:r w:rsidRPr="00EB751C">
        <w:rPr>
          <w:snapToGrid w:val="0"/>
        </w:rPr>
        <w:lastRenderedPageBreak/>
        <w:t>Einzelne kurzzeitige Geräuschspitzen dürfen die Immissionsrichtwerte am Tag um nicht mehr als 30 dB(A) und in der Nacht um nicht mehr als 20 dB(A) übe</w:t>
      </w:r>
      <w:r w:rsidRPr="00EB751C">
        <w:rPr>
          <w:snapToGrid w:val="0"/>
        </w:rPr>
        <w:t>r</w:t>
      </w:r>
      <w:r w:rsidRPr="00EB751C">
        <w:rPr>
          <w:snapToGrid w:val="0"/>
        </w:rPr>
        <w:t>schreiten.</w:t>
      </w:r>
      <w:r w:rsidRPr="00EB751C">
        <w:rPr>
          <w:snapToGrid w:val="0"/>
        </w:rPr>
        <w:br/>
      </w:r>
      <w:r w:rsidRPr="00EB751C">
        <w:rPr>
          <w:snapToGrid w:val="0"/>
        </w:rPr>
        <w:br/>
        <w:t xml:space="preserve">Messgrundlage ist die Technische Anleitung zum Schutz gegen Lärm </w:t>
      </w:r>
      <w:r w:rsidRPr="00EB751C">
        <w:rPr>
          <w:snapToGrid w:val="0"/>
        </w:rPr>
        <w:br/>
        <w:t>– TA Lärm – in der aktuellen Fassung vom 26.08.1998 (GMBl. Nr. 26 S 502).</w:t>
      </w:r>
      <w:r w:rsidRPr="00EB751C">
        <w:rPr>
          <w:snapToGrid w:val="0"/>
        </w:rPr>
        <w:br/>
      </w:r>
    </w:p>
    <w:p w:rsidR="00FD1F9D" w:rsidRPr="00EB751C" w:rsidRDefault="00710121" w:rsidP="00710121">
      <w:pPr>
        <w:pStyle w:val="Kopfzeile"/>
        <w:ind w:left="1134" w:hanging="1134"/>
        <w:rPr>
          <w:snapToGrid w:val="0"/>
        </w:rPr>
      </w:pPr>
      <w:r w:rsidRPr="00EB751C">
        <w:rPr>
          <w:snapToGrid w:val="0"/>
        </w:rPr>
        <w:t>2</w:t>
      </w:r>
      <w:r w:rsidR="00FD1F9D" w:rsidRPr="00EB751C">
        <w:rPr>
          <w:snapToGrid w:val="0"/>
        </w:rPr>
        <w:t>.2.3.2.</w:t>
      </w:r>
      <w:r w:rsidRPr="00EB751C">
        <w:rPr>
          <w:snapToGrid w:val="0"/>
        </w:rPr>
        <w:t>2</w:t>
      </w:r>
      <w:r w:rsidRPr="00EB751C">
        <w:rPr>
          <w:snapToGrid w:val="0"/>
        </w:rPr>
        <w:tab/>
      </w:r>
      <w:r w:rsidR="00FD1F9D" w:rsidRPr="00EB751C">
        <w:rPr>
          <w:snapToGrid w:val="0"/>
        </w:rPr>
        <w:t>Es ist sicherzustellen, dass Verschmutzungen des Zu- und Abfahrweges und daraus entstehende Staubemissionen durch Fahrzeuge nach Verlassen des Betriebsbereiches vermieden (zumindest minimiert) oder beseitigt werden. D</w:t>
      </w:r>
      <w:r w:rsidR="00FD1F9D" w:rsidRPr="00EB751C">
        <w:rPr>
          <w:snapToGrid w:val="0"/>
        </w:rPr>
        <w:t>a</w:t>
      </w:r>
      <w:r w:rsidR="00FD1F9D" w:rsidRPr="00EB751C">
        <w:rPr>
          <w:snapToGrid w:val="0"/>
        </w:rPr>
        <w:t>zu sind geeignete technische Einrichtungen und/oder organisatorische Ma</w:t>
      </w:r>
      <w:r w:rsidR="00FD1F9D" w:rsidRPr="00EB751C">
        <w:rPr>
          <w:snapToGrid w:val="0"/>
        </w:rPr>
        <w:t>ß</w:t>
      </w:r>
      <w:r w:rsidR="00FD1F9D" w:rsidRPr="00EB751C">
        <w:rPr>
          <w:snapToGrid w:val="0"/>
        </w:rPr>
        <w:t>nahmen umzusetzen.</w:t>
      </w:r>
      <w:r w:rsidR="00FD1F9D" w:rsidRPr="00EB751C">
        <w:rPr>
          <w:snapToGrid w:val="0"/>
        </w:rPr>
        <w:br/>
      </w:r>
      <w:r w:rsidR="005273D2">
        <w:rPr>
          <w:snapToGrid w:val="0"/>
        </w:rPr>
        <w:br/>
      </w:r>
      <w:r w:rsidR="00FD1F9D" w:rsidRPr="00EB751C">
        <w:rPr>
          <w:snapToGrid w:val="0"/>
        </w:rPr>
        <w:br/>
        <w:t xml:space="preserve">a) </w:t>
      </w:r>
      <w:r w:rsidR="00FD1F9D" w:rsidRPr="00EB751C">
        <w:rPr>
          <w:b/>
          <w:snapToGrid w:val="0"/>
        </w:rPr>
        <w:t>Technische Einrichtungen</w:t>
      </w:r>
      <w:r w:rsidR="00FD1F9D" w:rsidRPr="00EB751C">
        <w:rPr>
          <w:snapToGrid w:val="0"/>
        </w:rPr>
        <w:t xml:space="preserve"> u. a.</w:t>
      </w:r>
      <w:r w:rsidR="00FD1F9D" w:rsidRPr="00EB751C">
        <w:rPr>
          <w:snapToGrid w:val="0"/>
        </w:rPr>
        <w:br/>
        <w:t xml:space="preserve">    - Reifenwaschanlage</w:t>
      </w:r>
      <w:r w:rsidR="00FD1F9D" w:rsidRPr="00EB751C">
        <w:rPr>
          <w:snapToGrid w:val="0"/>
        </w:rPr>
        <w:br/>
        <w:t xml:space="preserve">    - Überfahrroste</w:t>
      </w:r>
      <w:r w:rsidR="00FD1F9D" w:rsidRPr="00EB751C">
        <w:rPr>
          <w:snapToGrid w:val="0"/>
        </w:rPr>
        <w:br/>
        <w:t xml:space="preserve">    - befestigte Abrollstrecke (&lt; 200 m, weil darunter ohne Wirkung)</w:t>
      </w:r>
      <w:r w:rsidR="00FD1F9D" w:rsidRPr="00EB751C">
        <w:rPr>
          <w:snapToGrid w:val="0"/>
        </w:rPr>
        <w:br/>
        <w:t xml:space="preserve">    - Kehrmaschinen und/oder</w:t>
      </w:r>
      <w:r w:rsidR="00FD1F9D" w:rsidRPr="00EB751C">
        <w:rPr>
          <w:snapToGrid w:val="0"/>
        </w:rPr>
        <w:br/>
      </w:r>
      <w:r w:rsidR="00FD1F9D" w:rsidRPr="00EB751C">
        <w:rPr>
          <w:snapToGrid w:val="0"/>
        </w:rPr>
        <w:br/>
        <w:t xml:space="preserve">b) Sonstige geeignete </w:t>
      </w:r>
      <w:r w:rsidR="00FD1F9D" w:rsidRPr="00EB751C">
        <w:rPr>
          <w:b/>
          <w:snapToGrid w:val="0"/>
        </w:rPr>
        <w:t>organisatorische Maßnahmen</w:t>
      </w:r>
      <w:r w:rsidR="00FD1F9D" w:rsidRPr="00EB751C">
        <w:rPr>
          <w:snapToGrid w:val="0"/>
        </w:rPr>
        <w:t>, u. a.</w:t>
      </w:r>
      <w:r w:rsidR="00FD1F9D" w:rsidRPr="00EB751C">
        <w:rPr>
          <w:snapToGrid w:val="0"/>
        </w:rPr>
        <w:br/>
        <w:t xml:space="preserve">    - Geschwindigkeitsbegrenzungen auf den Fahrwegen,</w:t>
      </w:r>
      <w:r w:rsidR="00FD1F9D" w:rsidRPr="00EB751C">
        <w:rPr>
          <w:snapToGrid w:val="0"/>
        </w:rPr>
        <w:br/>
        <w:t xml:space="preserve">    - bei entsprechender Witterung Befeuchtung der Fahrwege,</w:t>
      </w:r>
      <w:r w:rsidR="00FD1F9D" w:rsidRPr="00EB751C">
        <w:rPr>
          <w:snapToGrid w:val="0"/>
        </w:rPr>
        <w:br/>
        <w:t xml:space="preserve">    - Minimierung der Fallhöhen beim Beladevorgang.</w:t>
      </w:r>
      <w:r w:rsidR="00FD1F9D" w:rsidRPr="00EB751C">
        <w:rPr>
          <w:snapToGrid w:val="0"/>
        </w:rPr>
        <w:br/>
      </w:r>
    </w:p>
    <w:p w:rsidR="00710121" w:rsidRPr="00EB751C" w:rsidRDefault="00FD1F9D" w:rsidP="00710121">
      <w:pPr>
        <w:pStyle w:val="Kopfzeile"/>
        <w:ind w:left="1134" w:hanging="1134"/>
        <w:rPr>
          <w:snapToGrid w:val="0"/>
        </w:rPr>
      </w:pPr>
      <w:r w:rsidRPr="00EB751C">
        <w:rPr>
          <w:snapToGrid w:val="0"/>
        </w:rPr>
        <w:t>2.2.3.2.3</w:t>
      </w:r>
      <w:r w:rsidRPr="00EB751C">
        <w:rPr>
          <w:snapToGrid w:val="0"/>
        </w:rPr>
        <w:tab/>
        <w:t>Zwecks Reinigung entstandener Straßenverschmutzungen ist eine geeignete Kehrmaschine verfügbar zu halten.</w:t>
      </w:r>
      <w:r w:rsidR="00710121" w:rsidRPr="00EB751C">
        <w:rPr>
          <w:snapToGrid w:val="0"/>
        </w:rPr>
        <w:br/>
      </w:r>
    </w:p>
    <w:p w:rsidR="00FD1F9D" w:rsidRPr="00EB751C" w:rsidRDefault="00710121" w:rsidP="00710121">
      <w:pPr>
        <w:tabs>
          <w:tab w:val="left" w:pos="1728"/>
          <w:tab w:val="left" w:pos="7200"/>
        </w:tabs>
        <w:spacing w:line="312" w:lineRule="exact"/>
        <w:ind w:left="1134" w:hanging="1134"/>
        <w:rPr>
          <w:snapToGrid w:val="0"/>
        </w:rPr>
      </w:pPr>
      <w:r w:rsidRPr="00EB751C">
        <w:rPr>
          <w:snapToGrid w:val="0"/>
        </w:rPr>
        <w:t>2.</w:t>
      </w:r>
      <w:r w:rsidR="008E55AF" w:rsidRPr="00EB751C">
        <w:rPr>
          <w:snapToGrid w:val="0"/>
        </w:rPr>
        <w:t>2</w:t>
      </w:r>
      <w:r w:rsidRPr="00EB751C">
        <w:rPr>
          <w:snapToGrid w:val="0"/>
        </w:rPr>
        <w:t>.</w:t>
      </w:r>
      <w:r w:rsidR="00FD1F9D" w:rsidRPr="00EB751C">
        <w:rPr>
          <w:snapToGrid w:val="0"/>
        </w:rPr>
        <w:t>3.2.4</w:t>
      </w:r>
      <w:r w:rsidRPr="00EB751C">
        <w:rPr>
          <w:snapToGrid w:val="0"/>
        </w:rPr>
        <w:tab/>
        <w:t>Auf Verlangen des Staatlichen Gewerbeaufsichtsamtes ist durch Messungen einer nach § 29b Bundes-Immissionsschutzgesetz bekanntgegebene</w:t>
      </w:r>
      <w:r w:rsidR="00FD1F9D" w:rsidRPr="00EB751C">
        <w:rPr>
          <w:snapToGrid w:val="0"/>
        </w:rPr>
        <w:t>n</w:t>
      </w:r>
      <w:r w:rsidRPr="00EB751C">
        <w:rPr>
          <w:snapToGrid w:val="0"/>
        </w:rPr>
        <w:t xml:space="preserve"> Stelle die Einhaltung der Immissionsrichtwerte nachzuweisen.</w:t>
      </w:r>
      <w:r w:rsidR="00FD1F9D" w:rsidRPr="00EB751C">
        <w:rPr>
          <w:snapToGrid w:val="0"/>
        </w:rPr>
        <w:br/>
      </w:r>
    </w:p>
    <w:p w:rsidR="003D5A4A" w:rsidRPr="00EB751C" w:rsidRDefault="003D5A4A" w:rsidP="00BB4CE7">
      <w:pPr>
        <w:tabs>
          <w:tab w:val="num" w:pos="1134"/>
          <w:tab w:val="left" w:pos="1728"/>
          <w:tab w:val="left" w:pos="7200"/>
        </w:tabs>
        <w:spacing w:line="312" w:lineRule="exact"/>
        <w:ind w:left="1134" w:hanging="1134"/>
        <w:rPr>
          <w:snapToGrid w:val="0"/>
        </w:rPr>
      </w:pPr>
    </w:p>
    <w:p w:rsidR="003D5A4A" w:rsidRPr="00EB751C" w:rsidRDefault="003D5A4A" w:rsidP="00BB4CE7">
      <w:pPr>
        <w:tabs>
          <w:tab w:val="num" w:pos="1134"/>
          <w:tab w:val="left" w:pos="1728"/>
          <w:tab w:val="left" w:pos="7200"/>
        </w:tabs>
        <w:spacing w:line="312" w:lineRule="exact"/>
        <w:ind w:left="1134" w:hanging="1134"/>
        <w:rPr>
          <w:snapToGrid w:val="0"/>
        </w:rPr>
      </w:pPr>
      <w:r w:rsidRPr="00EB751C">
        <w:rPr>
          <w:snapToGrid w:val="0"/>
        </w:rPr>
        <w:t>2.2.4</w:t>
      </w:r>
      <w:r w:rsidRPr="00EB751C">
        <w:rPr>
          <w:snapToGrid w:val="0"/>
        </w:rPr>
        <w:tab/>
      </w:r>
      <w:r w:rsidRPr="00EB751C">
        <w:rPr>
          <w:snapToGrid w:val="0"/>
          <w:u w:val="single"/>
        </w:rPr>
        <w:t>Denkmalpflegerische Belange</w:t>
      </w:r>
    </w:p>
    <w:p w:rsidR="003D5A4A" w:rsidRPr="00EB751C" w:rsidRDefault="003D5A4A" w:rsidP="003D5A4A">
      <w:pPr>
        <w:tabs>
          <w:tab w:val="left" w:pos="1440"/>
          <w:tab w:val="left" w:pos="1728"/>
          <w:tab w:val="left" w:pos="7200"/>
        </w:tabs>
        <w:spacing w:line="312" w:lineRule="exact"/>
        <w:ind w:left="1728" w:hanging="1728"/>
        <w:rPr>
          <w:snapToGrid w:val="0"/>
        </w:rPr>
      </w:pPr>
    </w:p>
    <w:p w:rsidR="00216B14" w:rsidRPr="00EB751C" w:rsidRDefault="00216B14" w:rsidP="00216B14">
      <w:pPr>
        <w:tabs>
          <w:tab w:val="num" w:pos="1134"/>
          <w:tab w:val="left" w:pos="1728"/>
          <w:tab w:val="left" w:pos="7200"/>
        </w:tabs>
        <w:ind w:left="1134" w:hanging="1134"/>
        <w:rPr>
          <w:rFonts w:cs="Arial"/>
        </w:rPr>
      </w:pPr>
      <w:r w:rsidRPr="00EB751C">
        <w:rPr>
          <w:rFonts w:cs="Arial"/>
        </w:rPr>
        <w:t>2.2.4.1</w:t>
      </w:r>
      <w:r w:rsidRPr="00EB751C">
        <w:rPr>
          <w:rFonts w:cs="Arial"/>
        </w:rPr>
        <w:tab/>
        <w:t xml:space="preserve">Der angestrebte Beginn der Bau- und Erdarbeiten (Oberbodenabtrag und alle in den Unterboden reichenden Erdarbeiten) ist sobald wie möglich, </w:t>
      </w:r>
      <w:r w:rsidRPr="00EB751C">
        <w:rPr>
          <w:rFonts w:cs="Arial"/>
          <w:bCs/>
          <w:u w:val="single"/>
        </w:rPr>
        <w:t>mindestens</w:t>
      </w:r>
      <w:r w:rsidRPr="00EB751C">
        <w:rPr>
          <w:rFonts w:cs="Arial"/>
          <w:u w:val="single"/>
        </w:rPr>
        <w:t xml:space="preserve"> aber </w:t>
      </w:r>
      <w:r w:rsidRPr="00EB751C">
        <w:rPr>
          <w:rFonts w:cs="Arial"/>
          <w:bCs/>
          <w:u w:val="single"/>
        </w:rPr>
        <w:t>vier Wochen</w:t>
      </w:r>
      <w:r w:rsidRPr="00EB751C">
        <w:rPr>
          <w:rFonts w:cs="Arial"/>
          <w:u w:val="single"/>
        </w:rPr>
        <w:t xml:space="preserve"> vorher </w:t>
      </w:r>
      <w:r w:rsidRPr="00EB751C">
        <w:rPr>
          <w:rFonts w:cs="Arial"/>
          <w:bCs/>
        </w:rPr>
        <w:t>schriftlich</w:t>
      </w:r>
      <w:r w:rsidRPr="00EB751C">
        <w:rPr>
          <w:rFonts w:cs="Arial"/>
        </w:rPr>
        <w:t xml:space="preserve"> anzuzeigen. Die Anzeige ist an die Untere Denkmalschutzbehörde sowie an die </w:t>
      </w:r>
      <w:r w:rsidRPr="00EB751C">
        <w:t>zuständige Kommunalarchäologie (Schloßplatz 5, 31675 Bückeburg, Tel. 05722/9566-15 oder Email: Ber</w:t>
      </w:r>
      <w:r w:rsidRPr="00EB751C">
        <w:t>t</w:t>
      </w:r>
      <w:r w:rsidRPr="00EB751C">
        <w:t>hold@SchaumburgerLandschaft.de)</w:t>
      </w:r>
      <w:r w:rsidRPr="00EB751C">
        <w:rPr>
          <w:rFonts w:cs="Arial"/>
        </w:rPr>
        <w:t xml:space="preserve"> zu richten. Der Baubeginn ist darüber hi</w:t>
      </w:r>
      <w:r w:rsidRPr="00EB751C">
        <w:rPr>
          <w:rFonts w:cs="Arial"/>
        </w:rPr>
        <w:t>n</w:t>
      </w:r>
      <w:r w:rsidRPr="00EB751C">
        <w:rPr>
          <w:rFonts w:cs="Arial"/>
        </w:rPr>
        <w:t>aus dem Fachdienst Bauen beim Landkreis Nienburg/Weser anzuzeigen.</w:t>
      </w:r>
      <w:r w:rsidRPr="00EB751C">
        <w:rPr>
          <w:rFonts w:cs="Arial"/>
        </w:rPr>
        <w:br/>
      </w:r>
    </w:p>
    <w:p w:rsidR="00216B14" w:rsidRPr="00EB751C" w:rsidRDefault="00216B14" w:rsidP="00216B14">
      <w:pPr>
        <w:tabs>
          <w:tab w:val="num" w:pos="1134"/>
          <w:tab w:val="left" w:pos="1728"/>
          <w:tab w:val="left" w:pos="7200"/>
        </w:tabs>
        <w:ind w:left="1134" w:hanging="1134"/>
        <w:rPr>
          <w:rFonts w:cs="Arial"/>
        </w:rPr>
      </w:pPr>
      <w:r w:rsidRPr="00EB751C">
        <w:rPr>
          <w:rFonts w:cs="Arial"/>
        </w:rPr>
        <w:t>2.2.4.2</w:t>
      </w:r>
      <w:r w:rsidRPr="00EB751C">
        <w:rPr>
          <w:rFonts w:cs="Arial"/>
        </w:rPr>
        <w:tab/>
        <w:t>Der Oberbodenabtrag hat im Bereich der Fundstellen Stolzenau FStNrn. 15 und 16 sowie ggf. neuer, durch die ausstehenden Begehungen entdeckter Fundste</w:t>
      </w:r>
      <w:r w:rsidRPr="00EB751C">
        <w:rPr>
          <w:rFonts w:cs="Arial"/>
        </w:rPr>
        <w:t>l</w:t>
      </w:r>
      <w:r w:rsidRPr="00EB751C">
        <w:rPr>
          <w:rFonts w:cs="Arial"/>
        </w:rPr>
        <w:t>len im Vorfeld des Abbaus mit einem Hydraulikbagger mit zahnlosen, schwen</w:t>
      </w:r>
      <w:r w:rsidRPr="00EB751C">
        <w:rPr>
          <w:rFonts w:cs="Arial"/>
        </w:rPr>
        <w:t>k</w:t>
      </w:r>
      <w:r w:rsidRPr="00EB751C">
        <w:rPr>
          <w:rFonts w:cs="Arial"/>
        </w:rPr>
        <w:t>baren Grabenlöffel nach Vorgaben und im Beisein einer zu beauftragenden Grabungsfirma zu erfolgen.</w:t>
      </w:r>
      <w:r w:rsidRPr="00EB751C">
        <w:rPr>
          <w:rFonts w:cs="Arial"/>
        </w:rPr>
        <w:br/>
      </w:r>
    </w:p>
    <w:p w:rsidR="00216B14" w:rsidRPr="00EB751C" w:rsidRDefault="00216B14" w:rsidP="00216B14">
      <w:pPr>
        <w:tabs>
          <w:tab w:val="num" w:pos="1134"/>
          <w:tab w:val="left" w:pos="1728"/>
          <w:tab w:val="left" w:pos="7200"/>
        </w:tabs>
        <w:ind w:left="1134" w:hanging="1134"/>
        <w:rPr>
          <w:rFonts w:cs="Arial"/>
        </w:rPr>
      </w:pPr>
      <w:r w:rsidRPr="00EB751C">
        <w:rPr>
          <w:rFonts w:cs="Arial"/>
        </w:rPr>
        <w:lastRenderedPageBreak/>
        <w:t>2.2.4.3</w:t>
      </w:r>
      <w:r w:rsidRPr="00EB751C">
        <w:rPr>
          <w:rFonts w:cs="Arial"/>
        </w:rPr>
        <w:tab/>
        <w:t>Im Falle erhaltener Befunde sind wiederum in Abstimmung mit der Komm</w:t>
      </w:r>
      <w:r w:rsidRPr="00EB751C">
        <w:rPr>
          <w:rFonts w:cs="Arial"/>
        </w:rPr>
        <w:t>u</w:t>
      </w:r>
      <w:r w:rsidRPr="00EB751C">
        <w:rPr>
          <w:rFonts w:cs="Arial"/>
        </w:rPr>
        <w:t xml:space="preserve">nalarchäologie </w:t>
      </w:r>
      <w:r w:rsidRPr="00EB751C">
        <w:rPr>
          <w:rFonts w:cs="Arial"/>
          <w:b/>
        </w:rPr>
        <w:t>archäologische Ausgrabungen</w:t>
      </w:r>
      <w:r w:rsidRPr="00EB751C">
        <w:rPr>
          <w:rFonts w:cs="Arial"/>
        </w:rPr>
        <w:t xml:space="preserve"> anzusetzen, deren Umfang und Dauer von der Ausdehnung der Funde und Befunde abhängig ist.</w:t>
      </w:r>
      <w:r w:rsidRPr="00EB751C">
        <w:rPr>
          <w:rFonts w:cs="Arial"/>
        </w:rPr>
        <w:br/>
      </w:r>
    </w:p>
    <w:p w:rsidR="00216B14" w:rsidRPr="00EB751C" w:rsidRDefault="00216B14" w:rsidP="00216B14">
      <w:pPr>
        <w:tabs>
          <w:tab w:val="num" w:pos="1134"/>
          <w:tab w:val="left" w:pos="1728"/>
          <w:tab w:val="left" w:pos="7200"/>
        </w:tabs>
        <w:ind w:left="1134" w:hanging="1134"/>
        <w:rPr>
          <w:rFonts w:cs="Arial"/>
        </w:rPr>
      </w:pPr>
      <w:r w:rsidRPr="00EB751C">
        <w:rPr>
          <w:rFonts w:cs="Arial"/>
        </w:rPr>
        <w:t>2.2.4.4</w:t>
      </w:r>
      <w:r w:rsidRPr="00EB751C">
        <w:rPr>
          <w:rFonts w:cs="Arial"/>
        </w:rPr>
        <w:tab/>
        <w:t>Beginn und Abschluss der archäologischen Maßnahmen sind der Kommunala</w:t>
      </w:r>
      <w:r w:rsidRPr="00EB751C">
        <w:rPr>
          <w:rFonts w:cs="Arial"/>
        </w:rPr>
        <w:t>r</w:t>
      </w:r>
      <w:r w:rsidRPr="00EB751C">
        <w:rPr>
          <w:rFonts w:cs="Arial"/>
        </w:rPr>
        <w:t>chäologie und der Unteren Denkmalschutzbehörde anzuzeigen.</w:t>
      </w:r>
      <w:r w:rsidRPr="00EB751C">
        <w:rPr>
          <w:rFonts w:cs="Arial"/>
        </w:rPr>
        <w:br/>
      </w:r>
    </w:p>
    <w:p w:rsidR="00216B14" w:rsidRPr="00EB751C" w:rsidRDefault="00216B14" w:rsidP="00216B14">
      <w:pPr>
        <w:tabs>
          <w:tab w:val="num" w:pos="1134"/>
          <w:tab w:val="left" w:pos="1728"/>
          <w:tab w:val="left" w:pos="7200"/>
        </w:tabs>
        <w:ind w:left="1134" w:hanging="1134"/>
      </w:pPr>
      <w:r w:rsidRPr="00EB751C">
        <w:rPr>
          <w:rFonts w:cs="Arial"/>
        </w:rPr>
        <w:t>2.2.4.5</w:t>
      </w:r>
      <w:r w:rsidRPr="00EB751C">
        <w:rPr>
          <w:rFonts w:cs="Arial"/>
        </w:rPr>
        <w:tab/>
      </w:r>
      <w:r w:rsidRPr="00EB751C">
        <w:t xml:space="preserve">Die durch die Untersuchungen entstehenden </w:t>
      </w:r>
      <w:r w:rsidRPr="00EB751C">
        <w:rPr>
          <w:b/>
        </w:rPr>
        <w:t xml:space="preserve">Mehrkosten für Personal- und Maschineneinsatz </w:t>
      </w:r>
      <w:r w:rsidRPr="00EB751C">
        <w:t>können nicht von der Kommunalarchäologie getragen we</w:t>
      </w:r>
      <w:r w:rsidRPr="00EB751C">
        <w:t>r</w:t>
      </w:r>
      <w:r w:rsidRPr="00EB751C">
        <w:t>den (Verursacherprinzip gem. § 6 Abs. 3 NDSchG).</w:t>
      </w:r>
      <w:r w:rsidRPr="00EB751C">
        <w:br/>
      </w:r>
    </w:p>
    <w:p w:rsidR="00216B14" w:rsidRPr="00EB751C" w:rsidRDefault="00216B14" w:rsidP="00216B14">
      <w:pPr>
        <w:tabs>
          <w:tab w:val="num" w:pos="1134"/>
          <w:tab w:val="left" w:pos="1728"/>
          <w:tab w:val="left" w:pos="7200"/>
        </w:tabs>
        <w:ind w:left="1134" w:hanging="1134"/>
      </w:pPr>
      <w:r w:rsidRPr="00EB751C">
        <w:t>2.2.4.6</w:t>
      </w:r>
      <w:r w:rsidRPr="00EB751C">
        <w:tab/>
        <w:t xml:space="preserve">Die Antragstellerin hat dafür einzustehen, dass die Flächen für eine Grabung betrieblich uneingeschränkt zur Verfügung stehen. </w:t>
      </w:r>
      <w:r w:rsidRPr="00EB751C">
        <w:br/>
      </w:r>
    </w:p>
    <w:p w:rsidR="00216B14" w:rsidRPr="00EB751C" w:rsidRDefault="00216B14" w:rsidP="00216B14">
      <w:pPr>
        <w:tabs>
          <w:tab w:val="num" w:pos="1134"/>
          <w:tab w:val="left" w:pos="1728"/>
          <w:tab w:val="left" w:pos="7200"/>
        </w:tabs>
        <w:ind w:left="1134" w:hanging="1134"/>
      </w:pPr>
      <w:r w:rsidRPr="00EB751C">
        <w:t>2.2.4.7</w:t>
      </w:r>
      <w:r w:rsidRPr="00EB751C">
        <w:tab/>
        <w:t xml:space="preserve">Alle archäologischen Arbeiten sind von </w:t>
      </w:r>
      <w:r w:rsidRPr="00EB751C">
        <w:rPr>
          <w:b/>
        </w:rPr>
        <w:t>qualifiziertem Personal</w:t>
      </w:r>
      <w:r w:rsidRPr="00EB751C">
        <w:t xml:space="preserve"> durchzuführen. Die Arbeiten umfassen die sach- und fachgerechten Geländetätigkeiten sowie die magazin- und archivgerechte Nachbearbeitung der Funde und Befunde s</w:t>
      </w:r>
      <w:r w:rsidRPr="00EB751C">
        <w:t>o</w:t>
      </w:r>
      <w:r w:rsidRPr="00EB751C">
        <w:t xml:space="preserve">wie die Anfertigung eines Berichtes. Die Grabungsfirma stellt </w:t>
      </w:r>
      <w:r w:rsidRPr="00EB751C">
        <w:rPr>
          <w:b/>
        </w:rPr>
        <w:t>einen Wisse</w:t>
      </w:r>
      <w:r w:rsidRPr="00EB751C">
        <w:rPr>
          <w:b/>
        </w:rPr>
        <w:t>n</w:t>
      </w:r>
      <w:r w:rsidRPr="00EB751C">
        <w:rPr>
          <w:b/>
        </w:rPr>
        <w:t>schaftler sowie dem Bedarf angepasst und in Absprache mit der Komm</w:t>
      </w:r>
      <w:r w:rsidRPr="00EB751C">
        <w:rPr>
          <w:b/>
        </w:rPr>
        <w:t>u</w:t>
      </w:r>
      <w:r w:rsidRPr="00EB751C">
        <w:rPr>
          <w:b/>
        </w:rPr>
        <w:t>nalarchäologie einen Techniker und mehrere Helfer</w:t>
      </w:r>
      <w:r w:rsidRPr="00EB751C">
        <w:t xml:space="preserve">. </w:t>
      </w:r>
      <w:r w:rsidRPr="00EB751C">
        <w:br/>
      </w:r>
    </w:p>
    <w:p w:rsidR="00216B14" w:rsidRPr="00EB751C" w:rsidRDefault="00216B14" w:rsidP="00216B14">
      <w:pPr>
        <w:tabs>
          <w:tab w:val="num" w:pos="1134"/>
          <w:tab w:val="left" w:pos="1728"/>
          <w:tab w:val="left" w:pos="7200"/>
        </w:tabs>
        <w:ind w:left="1134" w:hanging="1134"/>
        <w:rPr>
          <w:szCs w:val="22"/>
        </w:rPr>
      </w:pPr>
      <w:r w:rsidRPr="00EB751C">
        <w:t>2.2.4.8</w:t>
      </w:r>
      <w:r w:rsidRPr="00EB751C">
        <w:tab/>
      </w:r>
      <w:r w:rsidRPr="00EB751C">
        <w:rPr>
          <w:szCs w:val="22"/>
        </w:rPr>
        <w:t xml:space="preserve">Als </w:t>
      </w:r>
      <w:r w:rsidRPr="00EB751C">
        <w:rPr>
          <w:b/>
          <w:szCs w:val="22"/>
        </w:rPr>
        <w:t>Grundlage der Grabungstechnik und der Dokumentation</w:t>
      </w:r>
      <w:r w:rsidRPr="00EB751C">
        <w:rPr>
          <w:szCs w:val="22"/>
        </w:rPr>
        <w:t xml:space="preserve"> sind die Vo</w:t>
      </w:r>
      <w:r w:rsidRPr="00EB751C">
        <w:rPr>
          <w:szCs w:val="22"/>
        </w:rPr>
        <w:t>r</w:t>
      </w:r>
      <w:r w:rsidRPr="00EB751C">
        <w:rPr>
          <w:szCs w:val="22"/>
        </w:rPr>
        <w:t>gaben der Landesarchäologen zu berücksichtigen („Archäologische Ausgr</w:t>
      </w:r>
      <w:r w:rsidRPr="00EB751C">
        <w:rPr>
          <w:szCs w:val="22"/>
        </w:rPr>
        <w:t>a</w:t>
      </w:r>
      <w:r w:rsidRPr="00EB751C">
        <w:rPr>
          <w:szCs w:val="22"/>
        </w:rPr>
        <w:t xml:space="preserve">bungen und Prospektionen: Standards zur Durchführung und Dokumentation, s. </w:t>
      </w:r>
      <w:hyperlink r:id="rId10" w:history="1">
        <w:r w:rsidRPr="00EB751C">
          <w:rPr>
            <w:color w:val="0000FF"/>
            <w:szCs w:val="22"/>
            <w:u w:val="single"/>
          </w:rPr>
          <w:t>http://www.landesarchaeologen.de/publ/grabungsstandards_april_06.pdf</w:t>
        </w:r>
      </w:hyperlink>
      <w:r w:rsidRPr="00EB751C">
        <w:rPr>
          <w:szCs w:val="22"/>
        </w:rPr>
        <w:t>).</w:t>
      </w:r>
      <w:r w:rsidRPr="00EB751C">
        <w:rPr>
          <w:szCs w:val="22"/>
        </w:rPr>
        <w:br/>
      </w:r>
    </w:p>
    <w:p w:rsidR="00216B14" w:rsidRPr="00EB751C" w:rsidRDefault="00216B14" w:rsidP="00216B14">
      <w:pPr>
        <w:tabs>
          <w:tab w:val="num" w:pos="1134"/>
          <w:tab w:val="left" w:pos="1728"/>
          <w:tab w:val="left" w:pos="7200"/>
        </w:tabs>
        <w:ind w:left="1134" w:hanging="1134"/>
        <w:rPr>
          <w:szCs w:val="22"/>
        </w:rPr>
      </w:pPr>
      <w:r w:rsidRPr="00EB751C">
        <w:rPr>
          <w:szCs w:val="22"/>
        </w:rPr>
        <w:t>2.2.4.9</w:t>
      </w:r>
      <w:r w:rsidRPr="00EB751C">
        <w:rPr>
          <w:szCs w:val="22"/>
        </w:rPr>
        <w:tab/>
        <w:t xml:space="preserve">Über </w:t>
      </w:r>
      <w:r w:rsidRPr="00EB751C">
        <w:rPr>
          <w:b/>
          <w:szCs w:val="22"/>
        </w:rPr>
        <w:t>wichtige wissenschaftliche Ergebnisse und Funde</w:t>
      </w:r>
      <w:r w:rsidRPr="00EB751C">
        <w:rPr>
          <w:szCs w:val="22"/>
        </w:rPr>
        <w:t xml:space="preserve"> sind die Komm</w:t>
      </w:r>
      <w:r w:rsidRPr="00EB751C">
        <w:rPr>
          <w:szCs w:val="22"/>
        </w:rPr>
        <w:t>u</w:t>
      </w:r>
      <w:r w:rsidRPr="00EB751C">
        <w:rPr>
          <w:szCs w:val="22"/>
        </w:rPr>
        <w:t>nalarchäologie und das Niedersächsische Landesamt für Denkmalpflege – R</w:t>
      </w:r>
      <w:r w:rsidRPr="00EB751C">
        <w:rPr>
          <w:szCs w:val="22"/>
        </w:rPr>
        <w:t>e</w:t>
      </w:r>
      <w:r w:rsidRPr="00EB751C">
        <w:rPr>
          <w:szCs w:val="22"/>
        </w:rPr>
        <w:t xml:space="preserve">ferat Archäologie, Regionalteam Hannover, Scharnhorststr. 1, 30175 Hannover (im folgenden NLD) unverzüglich und unmittelbar zu unterrichten. </w:t>
      </w:r>
      <w:r w:rsidRPr="00EB751C">
        <w:rPr>
          <w:szCs w:val="22"/>
        </w:rPr>
        <w:br/>
      </w:r>
    </w:p>
    <w:p w:rsidR="00216B14" w:rsidRPr="00EB751C" w:rsidRDefault="00216B14" w:rsidP="00216B14">
      <w:pPr>
        <w:tabs>
          <w:tab w:val="num" w:pos="1134"/>
          <w:tab w:val="left" w:pos="1728"/>
          <w:tab w:val="left" w:pos="7200"/>
        </w:tabs>
        <w:ind w:left="1134" w:hanging="1134"/>
      </w:pPr>
      <w:r w:rsidRPr="00EB751C">
        <w:rPr>
          <w:szCs w:val="22"/>
        </w:rPr>
        <w:t>2.2.4.10</w:t>
      </w:r>
      <w:r w:rsidRPr="00EB751C">
        <w:rPr>
          <w:szCs w:val="22"/>
        </w:rPr>
        <w:tab/>
      </w:r>
      <w:r w:rsidRPr="00EB751C">
        <w:rPr>
          <w:b/>
          <w:szCs w:val="22"/>
        </w:rPr>
        <w:t>Ein Bericht über die archäologischen Maßnahmen ist spätestens zwölf Wochen</w:t>
      </w:r>
      <w:r w:rsidRPr="00EB751C">
        <w:rPr>
          <w:szCs w:val="22"/>
        </w:rPr>
        <w:t xml:space="preserve"> nach Abschluss der Maßnahme in zweifacher Ausfertigung vorzul</w:t>
      </w:r>
      <w:r w:rsidRPr="00EB751C">
        <w:rPr>
          <w:szCs w:val="22"/>
        </w:rPr>
        <w:t>e</w:t>
      </w:r>
      <w:r w:rsidRPr="00EB751C">
        <w:rPr>
          <w:szCs w:val="22"/>
        </w:rPr>
        <w:t>gen. Bestandteil des Berichtes muss ein genauer Lageplan mit Eintrag der Gr</w:t>
      </w:r>
      <w:r w:rsidRPr="00EB751C">
        <w:rPr>
          <w:szCs w:val="22"/>
        </w:rPr>
        <w:t>a</w:t>
      </w:r>
      <w:r w:rsidRPr="00EB751C">
        <w:rPr>
          <w:szCs w:val="22"/>
        </w:rPr>
        <w:t xml:space="preserve">bungsflächen und der wichtigsten Befunde sowie eine Auflistung des Fundgutes sein. </w:t>
      </w:r>
      <w:r w:rsidRPr="00EB751C">
        <w:t>Dem Bericht ist eine Fundmeldung auf dem hierfür vorgesehenen Form</w:t>
      </w:r>
      <w:r w:rsidRPr="00EB751C">
        <w:t>u</w:t>
      </w:r>
      <w:r w:rsidRPr="00EB751C">
        <w:t xml:space="preserve">lar des NLD beizufügen sowie ein Beitrag zur Publikation in der Fundchronik Niedersachsen bzw. der Fundchronik der Kommunalarchäologie. </w:t>
      </w:r>
      <w:r w:rsidRPr="00EB751C">
        <w:br/>
      </w:r>
    </w:p>
    <w:p w:rsidR="00216B14" w:rsidRPr="00EB751C" w:rsidRDefault="00216B14" w:rsidP="00216B14">
      <w:pPr>
        <w:tabs>
          <w:tab w:val="num" w:pos="1134"/>
          <w:tab w:val="left" w:pos="1728"/>
          <w:tab w:val="left" w:pos="7200"/>
        </w:tabs>
        <w:ind w:left="1134" w:hanging="1134"/>
        <w:rPr>
          <w:sz w:val="20"/>
        </w:rPr>
      </w:pPr>
      <w:r w:rsidRPr="00EB751C">
        <w:t xml:space="preserve">2.2.4.11 </w:t>
      </w:r>
      <w:r w:rsidRPr="00EB751C">
        <w:tab/>
      </w:r>
      <w:r w:rsidRPr="00EB751C">
        <w:rPr>
          <w:b/>
        </w:rPr>
        <w:t>Fundgut und Dokumentation</w:t>
      </w:r>
      <w:r w:rsidRPr="00EB751C">
        <w:t xml:space="preserve"> (</w:t>
      </w:r>
      <w:r w:rsidRPr="00EB751C">
        <w:rPr>
          <w:szCs w:val="22"/>
        </w:rPr>
        <w:t>Tagebuch, Zeichnungen, Fotos, Beschreibu</w:t>
      </w:r>
      <w:r w:rsidRPr="00EB751C">
        <w:rPr>
          <w:szCs w:val="22"/>
        </w:rPr>
        <w:t>n</w:t>
      </w:r>
      <w:r w:rsidRPr="00EB751C">
        <w:rPr>
          <w:szCs w:val="22"/>
        </w:rPr>
        <w:t>gen, Befund-, Fund-, Foto-, Vermessungs- und Zeichnungslisten</w:t>
      </w:r>
      <w:r w:rsidRPr="00EB751C">
        <w:t>) sind ab dem Zeitpunkt der Anfertigung bzw. Auffindung Eigentum des Landes Niedersac</w:t>
      </w:r>
      <w:r w:rsidRPr="00EB751C">
        <w:t>h</w:t>
      </w:r>
      <w:r w:rsidRPr="00EB751C">
        <w:t>sen. Die Übergabe der Gesamtdokumentation und der Funde hat nach A</w:t>
      </w:r>
      <w:r w:rsidRPr="00EB751C">
        <w:t>b</w:t>
      </w:r>
      <w:r w:rsidRPr="00EB751C">
        <w:t xml:space="preserve">schluss der Berichterstattung </w:t>
      </w:r>
      <w:r w:rsidRPr="00EB751C">
        <w:rPr>
          <w:b/>
          <w:szCs w:val="22"/>
        </w:rPr>
        <w:t>spätestens aber nach Ablauf von drei Monaten</w:t>
      </w:r>
      <w:r w:rsidRPr="00EB751C">
        <w:rPr>
          <w:szCs w:val="22"/>
        </w:rPr>
        <w:t xml:space="preserve"> in einem </w:t>
      </w:r>
      <w:r w:rsidRPr="00EB751C">
        <w:rPr>
          <w:b/>
          <w:szCs w:val="22"/>
        </w:rPr>
        <w:t xml:space="preserve">magazinierbaren Zustand </w:t>
      </w:r>
      <w:r w:rsidRPr="00EB751C">
        <w:rPr>
          <w:szCs w:val="22"/>
        </w:rPr>
        <w:t>zu erfolgen.</w:t>
      </w:r>
      <w:r w:rsidRPr="00EB751C">
        <w:rPr>
          <w:b/>
          <w:szCs w:val="22"/>
        </w:rPr>
        <w:t xml:space="preserve"> </w:t>
      </w:r>
      <w:r w:rsidRPr="00EB751C">
        <w:rPr>
          <w:szCs w:val="22"/>
        </w:rPr>
        <w:t xml:space="preserve">Die Dokumentation </w:t>
      </w:r>
      <w:r w:rsidRPr="00EB751C">
        <w:t>geht an die Kommunalarchäologie, eine Dublette an das NLD, die Funde gehen an das Museum Nienburg/Weser.</w:t>
      </w:r>
      <w:r w:rsidRPr="00EB751C">
        <w:rPr>
          <w:szCs w:val="22"/>
        </w:rPr>
        <w:t xml:space="preserve"> Je nach Umfang der im Verlauf der Maßnahme d</w:t>
      </w:r>
      <w:r w:rsidRPr="00EB751C">
        <w:rPr>
          <w:szCs w:val="22"/>
        </w:rPr>
        <w:t>o</w:t>
      </w:r>
      <w:r w:rsidRPr="00EB751C">
        <w:rPr>
          <w:szCs w:val="22"/>
        </w:rPr>
        <w:t>kumentierten Funde und Befunde kann eine Verlängerung des Bearbeitung</w:t>
      </w:r>
      <w:r w:rsidRPr="00EB751C">
        <w:rPr>
          <w:szCs w:val="22"/>
        </w:rPr>
        <w:t>s</w:t>
      </w:r>
      <w:r w:rsidRPr="00EB751C">
        <w:rPr>
          <w:szCs w:val="22"/>
        </w:rPr>
        <w:t>zeitraums auf schriftlichen Antrag hin gewährt werden.</w:t>
      </w:r>
      <w:r w:rsidR="00C6045B" w:rsidRPr="00EB751C">
        <w:rPr>
          <w:szCs w:val="22"/>
        </w:rPr>
        <w:t xml:space="preserve"> Die Publikationsrechte der Grabungsergebnisse liegen für zunächst 2 Jahre nach Abschluss der Ma</w:t>
      </w:r>
      <w:r w:rsidR="00C6045B" w:rsidRPr="00EB751C">
        <w:rPr>
          <w:szCs w:val="22"/>
        </w:rPr>
        <w:t>ß</w:t>
      </w:r>
      <w:r w:rsidR="00C6045B" w:rsidRPr="00EB751C">
        <w:rPr>
          <w:szCs w:val="22"/>
        </w:rPr>
        <w:lastRenderedPageBreak/>
        <w:t xml:space="preserve">nahme bei der Grabungsleitung und können auf Wunsch verlängert werden. </w:t>
      </w:r>
      <w:r w:rsidRPr="00EB751C">
        <w:rPr>
          <w:szCs w:val="22"/>
        </w:rPr>
        <w:br/>
      </w:r>
    </w:p>
    <w:p w:rsidR="00216B14" w:rsidRPr="00EB751C" w:rsidRDefault="00216B14" w:rsidP="00216B14">
      <w:pPr>
        <w:tabs>
          <w:tab w:val="num" w:pos="1134"/>
          <w:tab w:val="left" w:pos="1728"/>
          <w:tab w:val="left" w:pos="7200"/>
        </w:tabs>
        <w:ind w:left="1134" w:hanging="1134"/>
        <w:rPr>
          <w:sz w:val="20"/>
        </w:rPr>
      </w:pPr>
      <w:r w:rsidRPr="00EB751C">
        <w:rPr>
          <w:szCs w:val="22"/>
        </w:rPr>
        <w:t>2.2.4.12</w:t>
      </w:r>
      <w:r w:rsidRPr="00EB751C">
        <w:rPr>
          <w:szCs w:val="22"/>
        </w:rPr>
        <w:tab/>
      </w:r>
      <w:r w:rsidRPr="00EB751C">
        <w:t xml:space="preserve">Paläontologische (Knochen, Geweihe, Zähne usw.) und archäologische </w:t>
      </w:r>
      <w:r w:rsidRPr="00EB751C">
        <w:rPr>
          <w:b/>
        </w:rPr>
        <w:t>Funde</w:t>
      </w:r>
      <w:r w:rsidRPr="00EB751C">
        <w:t xml:space="preserve"> (bearbeitete Objekte aus Holz, Knochen, Geweih, Keramik, Stein und Metall usw.), die insbesondere aus dem Abbau unter Wasser gefördert werden, sind zu sichern (Lagerung in Wasser) und der Kommunalarchäologie zu melden.</w:t>
      </w:r>
      <w:r w:rsidRPr="00EB751C">
        <w:br/>
      </w:r>
    </w:p>
    <w:p w:rsidR="00216B14" w:rsidRPr="00EB751C" w:rsidRDefault="00216B14" w:rsidP="00216B14">
      <w:pPr>
        <w:tabs>
          <w:tab w:val="num" w:pos="1134"/>
          <w:tab w:val="left" w:pos="1728"/>
          <w:tab w:val="left" w:pos="7200"/>
        </w:tabs>
        <w:ind w:left="1134" w:hanging="1134"/>
        <w:rPr>
          <w:sz w:val="20"/>
        </w:rPr>
      </w:pPr>
      <w:r w:rsidRPr="00EB751C">
        <w:t>2.2.4.13</w:t>
      </w:r>
      <w:r w:rsidRPr="00EB751C">
        <w:tab/>
        <w:t>Um die Beobachtung des Bodenabbaus zu gewährleisten ist weiterhin den B</w:t>
      </w:r>
      <w:r w:rsidRPr="00EB751C">
        <w:t>e</w:t>
      </w:r>
      <w:r w:rsidRPr="00EB751C">
        <w:t xml:space="preserve">schäftigten der zuständigen Denkmalpflegebehörden jederzeit </w:t>
      </w:r>
      <w:r w:rsidRPr="00EB751C">
        <w:rPr>
          <w:b/>
        </w:rPr>
        <w:t>Zutritt zum A</w:t>
      </w:r>
      <w:r w:rsidRPr="00EB751C">
        <w:rPr>
          <w:b/>
        </w:rPr>
        <w:t>b</w:t>
      </w:r>
      <w:r w:rsidRPr="00EB751C">
        <w:rPr>
          <w:b/>
        </w:rPr>
        <w:t>baugebiet</w:t>
      </w:r>
      <w:r w:rsidRPr="00EB751C">
        <w:t xml:space="preserve"> zu gewähren. </w:t>
      </w:r>
      <w:r w:rsidRPr="00EB751C">
        <w:br/>
      </w:r>
    </w:p>
    <w:p w:rsidR="00216B14" w:rsidRPr="00EB751C" w:rsidRDefault="00216B14" w:rsidP="002A607D">
      <w:pPr>
        <w:tabs>
          <w:tab w:val="num" w:pos="1134"/>
          <w:tab w:val="left" w:pos="1728"/>
          <w:tab w:val="left" w:pos="7200"/>
        </w:tabs>
        <w:ind w:left="1134" w:hanging="1134"/>
        <w:rPr>
          <w:snapToGrid w:val="0"/>
        </w:rPr>
      </w:pPr>
      <w:r w:rsidRPr="00EB751C">
        <w:t>2.2.4.14</w:t>
      </w:r>
      <w:r w:rsidRPr="00EB751C">
        <w:tab/>
        <w:t>Ur- und frühgeschichtliche Bodenfunde wie etwa Keramikscherben, Steingeräte oder Schlacken sowie Holzkohleansammlungen, Bodenverfärbungen oder Steinkonzentrationen, die bei den geplanten Bau- und Erdarbeiten gemacht werden, sind gem. § 14 Abs. 1 des NDSchG auch in geringer Menge meld</w:t>
      </w:r>
      <w:r w:rsidRPr="00EB751C">
        <w:t>e</w:t>
      </w:r>
      <w:r w:rsidRPr="00EB751C">
        <w:t>pflichtig. Sie müssen der zuständigen Kommunalarchäologie (Tel. 05722/9566-15 oder Email: Berthold@SchaumburgerLandschaft.de) sowie der Unteren Denkmalschutzbehörde des Landkreises unverzüglich gemeldet werden. B</w:t>
      </w:r>
      <w:r w:rsidRPr="00EB751C">
        <w:t>o</w:t>
      </w:r>
      <w:r w:rsidRPr="00EB751C">
        <w:t>denfunde und Fundstellen sind nach § 14 Abs. 2 des NDSchG bis zum Ablauf von vier Werktagen nach der Anzeige unverändert zu lassen, bzw. für ihren Schutz ist Sorge zu tragen, wenn nicht die Denkmalschutzbehörde die Fortse</w:t>
      </w:r>
      <w:r w:rsidRPr="00EB751C">
        <w:t>t</w:t>
      </w:r>
      <w:r w:rsidRPr="00EB751C">
        <w:t>zung der Arbeiten gestattet.</w:t>
      </w:r>
      <w:r w:rsidRPr="00EB751C">
        <w:rPr>
          <w:rFonts w:cs="Arial"/>
        </w:rPr>
        <w:t xml:space="preserve"> </w:t>
      </w:r>
      <w:r w:rsidRPr="00EB751C">
        <w:rPr>
          <w:rFonts w:cs="Arial"/>
        </w:rPr>
        <w:br/>
      </w:r>
      <w:r w:rsidR="002A607D" w:rsidRPr="00EB751C">
        <w:rPr>
          <w:snapToGrid w:val="0"/>
        </w:rPr>
        <w:br/>
      </w:r>
    </w:p>
    <w:p w:rsidR="003D5A4A" w:rsidRPr="00EB751C" w:rsidRDefault="003D5A4A" w:rsidP="00216B14">
      <w:pPr>
        <w:tabs>
          <w:tab w:val="left" w:pos="1134"/>
          <w:tab w:val="left" w:pos="1728"/>
          <w:tab w:val="left" w:pos="7200"/>
        </w:tabs>
        <w:spacing w:line="312" w:lineRule="exact"/>
        <w:ind w:left="1134" w:hanging="1134"/>
        <w:rPr>
          <w:snapToGrid w:val="0"/>
          <w:sz w:val="20"/>
        </w:rPr>
      </w:pPr>
      <w:r w:rsidRPr="00EB751C">
        <w:rPr>
          <w:snapToGrid w:val="0"/>
        </w:rPr>
        <w:t>2.2.5</w:t>
      </w:r>
      <w:r w:rsidRPr="00EB751C">
        <w:rPr>
          <w:snapToGrid w:val="0"/>
        </w:rPr>
        <w:tab/>
      </w:r>
      <w:r w:rsidRPr="00EB751C">
        <w:rPr>
          <w:snapToGrid w:val="0"/>
          <w:u w:val="single"/>
        </w:rPr>
        <w:t>Landwirtschaftliche/Raumordnerische Belange und Erschließung</w:t>
      </w:r>
      <w:r w:rsidRPr="00EB751C">
        <w:rPr>
          <w:snapToGrid w:val="0"/>
          <w:u w:val="single"/>
        </w:rPr>
        <w:br/>
      </w:r>
    </w:p>
    <w:p w:rsidR="003D5A4A" w:rsidRPr="00EB751C" w:rsidRDefault="003D5A4A" w:rsidP="00BB4CE7">
      <w:pPr>
        <w:numPr>
          <w:ilvl w:val="3"/>
          <w:numId w:val="12"/>
        </w:numPr>
        <w:tabs>
          <w:tab w:val="clear" w:pos="1425"/>
          <w:tab w:val="left" w:pos="1134"/>
          <w:tab w:val="left" w:pos="1728"/>
          <w:tab w:val="left" w:pos="7200"/>
        </w:tabs>
        <w:spacing w:line="312" w:lineRule="exact"/>
        <w:ind w:left="1134" w:hanging="1134"/>
        <w:rPr>
          <w:snapToGrid w:val="0"/>
        </w:rPr>
      </w:pPr>
      <w:r w:rsidRPr="00EB751C">
        <w:rPr>
          <w:snapToGrid w:val="0"/>
        </w:rPr>
        <w:t>Im Zuge der Abbau- und Wiederherrichtungsmaßnahmen ist auf die benachba</w:t>
      </w:r>
      <w:r w:rsidRPr="00EB751C">
        <w:rPr>
          <w:snapToGrid w:val="0"/>
        </w:rPr>
        <w:t>r</w:t>
      </w:r>
      <w:r w:rsidRPr="00EB751C">
        <w:rPr>
          <w:snapToGrid w:val="0"/>
        </w:rPr>
        <w:t>ten landwirtschaftlich genutzten Grundstücke in besonderem Maße Rücksicht zu nehmen. Eine Beeinträchtigung, insbesondere auch der Erschließung, darf in keiner Weise erfolgen.</w:t>
      </w:r>
      <w:r w:rsidR="00EA64C8" w:rsidRPr="00EB751C">
        <w:rPr>
          <w:snapToGrid w:val="0"/>
        </w:rPr>
        <w:t xml:space="preserve"> Soweit Flächen privatrechtlich nicht für Abbauzwecke zur Verfügung stehen, muss die Erschließung di</w:t>
      </w:r>
      <w:r w:rsidR="00387615" w:rsidRPr="00EB751C">
        <w:rPr>
          <w:snapToGrid w:val="0"/>
        </w:rPr>
        <w:t>eser Flächen dauerhaft au</w:t>
      </w:r>
      <w:r w:rsidR="00387615" w:rsidRPr="00EB751C">
        <w:rPr>
          <w:snapToGrid w:val="0"/>
        </w:rPr>
        <w:t>f</w:t>
      </w:r>
      <w:r w:rsidR="00387615" w:rsidRPr="00EB751C">
        <w:rPr>
          <w:snapToGrid w:val="0"/>
        </w:rPr>
        <w:t>recht</w:t>
      </w:r>
      <w:r w:rsidR="00EA64C8" w:rsidRPr="00EB751C">
        <w:rPr>
          <w:snapToGrid w:val="0"/>
        </w:rPr>
        <w:t>erhalten werden.</w:t>
      </w:r>
      <w:r w:rsidRPr="00EB751C">
        <w:rPr>
          <w:snapToGrid w:val="0"/>
        </w:rPr>
        <w:br/>
      </w:r>
    </w:p>
    <w:p w:rsidR="003D5A4A" w:rsidRPr="00EB751C" w:rsidRDefault="003D5A4A" w:rsidP="00BB4CE7">
      <w:pPr>
        <w:numPr>
          <w:ilvl w:val="3"/>
          <w:numId w:val="12"/>
        </w:numPr>
        <w:tabs>
          <w:tab w:val="clear" w:pos="1425"/>
          <w:tab w:val="left" w:pos="1134"/>
          <w:tab w:val="left" w:pos="1728"/>
          <w:tab w:val="left" w:pos="7200"/>
        </w:tabs>
        <w:spacing w:line="312" w:lineRule="exact"/>
        <w:ind w:left="1134" w:hanging="1134"/>
        <w:rPr>
          <w:snapToGrid w:val="0"/>
        </w:rPr>
      </w:pPr>
      <w:r w:rsidRPr="00EB751C">
        <w:rPr>
          <w:snapToGrid w:val="0"/>
        </w:rPr>
        <w:t>Zufahrten von den Abbauflächen zur freien Strecke der K 63 dürfen nicht ang</w:t>
      </w:r>
      <w:r w:rsidRPr="00EB751C">
        <w:rPr>
          <w:snapToGrid w:val="0"/>
        </w:rPr>
        <w:t>e</w:t>
      </w:r>
      <w:r w:rsidRPr="00EB751C">
        <w:rPr>
          <w:snapToGrid w:val="0"/>
        </w:rPr>
        <w:t>legt werden.</w:t>
      </w:r>
      <w:r w:rsidRPr="00EB751C">
        <w:rPr>
          <w:snapToGrid w:val="0"/>
        </w:rPr>
        <w:br/>
      </w:r>
    </w:p>
    <w:p w:rsidR="00BB4CE7" w:rsidRPr="00EB751C" w:rsidRDefault="003D5A4A" w:rsidP="00BB4CE7">
      <w:pPr>
        <w:pStyle w:val="Textkrper-Einzug3"/>
        <w:numPr>
          <w:ilvl w:val="3"/>
          <w:numId w:val="12"/>
        </w:numPr>
        <w:tabs>
          <w:tab w:val="clear" w:pos="1425"/>
          <w:tab w:val="num" w:pos="1134"/>
        </w:tabs>
        <w:spacing w:after="0"/>
        <w:ind w:left="1134" w:hanging="1134"/>
        <w:rPr>
          <w:sz w:val="24"/>
          <w:szCs w:val="24"/>
        </w:rPr>
      </w:pPr>
      <w:r w:rsidRPr="00EB751C">
        <w:rPr>
          <w:sz w:val="24"/>
          <w:szCs w:val="24"/>
        </w:rPr>
        <w:t>Das anfallende Straßenaufbruchmaterial aus dem Rückbau von Wegen ist einer geordneten Verwertung zuzuführen oder über eine zugelassene Anlage zu en</w:t>
      </w:r>
      <w:r w:rsidRPr="00EB751C">
        <w:rPr>
          <w:sz w:val="24"/>
          <w:szCs w:val="24"/>
        </w:rPr>
        <w:t>t</w:t>
      </w:r>
      <w:r w:rsidRPr="00EB751C">
        <w:rPr>
          <w:sz w:val="24"/>
          <w:szCs w:val="24"/>
        </w:rPr>
        <w:t>sorgen.</w:t>
      </w:r>
      <w:r w:rsidR="00BB4CE7" w:rsidRPr="00EB751C">
        <w:rPr>
          <w:sz w:val="24"/>
          <w:szCs w:val="24"/>
        </w:rPr>
        <w:t xml:space="preserve"> </w:t>
      </w:r>
      <w:r w:rsidRPr="00EB751C">
        <w:rPr>
          <w:sz w:val="24"/>
          <w:szCs w:val="24"/>
        </w:rPr>
        <w:t>Das Einbringen des Straßenaufbruchmaterials im Abbaugebiet ist nicht zulässig.</w:t>
      </w:r>
      <w:r w:rsidR="00BB4CE7" w:rsidRPr="00EB751C">
        <w:rPr>
          <w:sz w:val="24"/>
          <w:szCs w:val="24"/>
        </w:rPr>
        <w:br/>
      </w:r>
    </w:p>
    <w:p w:rsidR="004B5AC3" w:rsidRPr="00EB751C" w:rsidRDefault="009023AA" w:rsidP="004B5AC3">
      <w:pPr>
        <w:pStyle w:val="Listenabsatz"/>
        <w:numPr>
          <w:ilvl w:val="3"/>
          <w:numId w:val="12"/>
        </w:numPr>
        <w:tabs>
          <w:tab w:val="clear" w:pos="1425"/>
          <w:tab w:val="num" w:pos="1134"/>
        </w:tabs>
        <w:ind w:left="1134" w:hanging="1134"/>
        <w:rPr>
          <w:szCs w:val="24"/>
        </w:rPr>
      </w:pPr>
      <w:r w:rsidRPr="00EB751C">
        <w:rPr>
          <w:szCs w:val="24"/>
          <w:u w:val="single"/>
        </w:rPr>
        <w:t>Sommergänsemonitoring</w:t>
      </w:r>
      <w:r w:rsidRPr="00EB751C">
        <w:rPr>
          <w:szCs w:val="24"/>
        </w:rPr>
        <w:t>:</w:t>
      </w:r>
      <w:r w:rsidR="004B5AC3" w:rsidRPr="00EB751C">
        <w:rPr>
          <w:szCs w:val="24"/>
        </w:rPr>
        <w:br/>
      </w:r>
    </w:p>
    <w:p w:rsidR="009023AA" w:rsidRPr="00EB751C" w:rsidRDefault="004B5AC3" w:rsidP="004B5AC3">
      <w:pPr>
        <w:pStyle w:val="Listenabsatz"/>
        <w:tabs>
          <w:tab w:val="num" w:pos="1134"/>
        </w:tabs>
        <w:ind w:left="1134" w:hanging="1134"/>
        <w:rPr>
          <w:snapToGrid w:val="0"/>
          <w:color w:val="000000"/>
        </w:rPr>
      </w:pPr>
      <w:r w:rsidRPr="00EB751C">
        <w:rPr>
          <w:szCs w:val="24"/>
        </w:rPr>
        <w:t>2.2.5.</w:t>
      </w:r>
      <w:r w:rsidR="003E66C4" w:rsidRPr="00EB751C">
        <w:rPr>
          <w:szCs w:val="24"/>
        </w:rPr>
        <w:t>4</w:t>
      </w:r>
      <w:r w:rsidRPr="00EB751C">
        <w:rPr>
          <w:szCs w:val="24"/>
        </w:rPr>
        <w:t>.1</w:t>
      </w:r>
      <w:r w:rsidRPr="00EB751C">
        <w:rPr>
          <w:szCs w:val="24"/>
        </w:rPr>
        <w:tab/>
      </w:r>
      <w:r w:rsidR="009023AA" w:rsidRPr="00EB751C">
        <w:rPr>
          <w:snapToGrid w:val="0"/>
          <w:color w:val="000000"/>
        </w:rPr>
        <w:t>Mit der Erfassung der Sommergänse ist in der ersten Kartierperiode nach U</w:t>
      </w:r>
      <w:r w:rsidR="009023AA" w:rsidRPr="00EB751C">
        <w:rPr>
          <w:snapToGrid w:val="0"/>
          <w:color w:val="000000"/>
        </w:rPr>
        <w:t>n</w:t>
      </w:r>
      <w:r w:rsidR="009023AA" w:rsidRPr="00EB751C">
        <w:rPr>
          <w:snapToGrid w:val="0"/>
          <w:color w:val="000000"/>
        </w:rPr>
        <w:t>anfechtbarkeit des Planfeststellungsbeschlusses zu beginnen. Die Erfassung ist für die Dauer von zunächst drei Jahren in der Zeit von Mitte April bis Ende Juli durchzuführen. Zu untersuchen ist der in der Anlage 8 festgesetzte Unters</w:t>
      </w:r>
      <w:r w:rsidR="009023AA" w:rsidRPr="00EB751C">
        <w:rPr>
          <w:snapToGrid w:val="0"/>
          <w:color w:val="000000"/>
        </w:rPr>
        <w:t>u</w:t>
      </w:r>
      <w:r w:rsidR="009023AA" w:rsidRPr="00EB751C">
        <w:rPr>
          <w:snapToGrid w:val="0"/>
          <w:color w:val="000000"/>
        </w:rPr>
        <w:t>chungsraum für Sommergänse im ersten Kartierjahr 14-tägig, im zweiten Ka</w:t>
      </w:r>
      <w:r w:rsidR="009023AA" w:rsidRPr="00EB751C">
        <w:rPr>
          <w:snapToGrid w:val="0"/>
          <w:color w:val="000000"/>
        </w:rPr>
        <w:t>r</w:t>
      </w:r>
      <w:r w:rsidR="009023AA" w:rsidRPr="00EB751C">
        <w:rPr>
          <w:snapToGrid w:val="0"/>
          <w:color w:val="000000"/>
        </w:rPr>
        <w:t>tierjahr einmal monatlich. Die Erfassungen sind in den frühen Morgenstunden (bis 9.00 Uhr) oder am Abend (ab 18.00 Uhr) auf den potenziellen Nahrungsfl</w:t>
      </w:r>
      <w:r w:rsidR="009023AA" w:rsidRPr="00EB751C">
        <w:rPr>
          <w:snapToGrid w:val="0"/>
          <w:color w:val="000000"/>
        </w:rPr>
        <w:t>ä</w:t>
      </w:r>
      <w:r w:rsidR="009023AA" w:rsidRPr="00EB751C">
        <w:rPr>
          <w:snapToGrid w:val="0"/>
          <w:color w:val="000000"/>
        </w:rPr>
        <w:lastRenderedPageBreak/>
        <w:t>chen in diesem Raum durchzuführen. Die Ergebnisse sind der Planfestste</w:t>
      </w:r>
      <w:r w:rsidR="009023AA" w:rsidRPr="00EB751C">
        <w:rPr>
          <w:snapToGrid w:val="0"/>
          <w:color w:val="000000"/>
        </w:rPr>
        <w:t>l</w:t>
      </w:r>
      <w:r w:rsidR="009023AA" w:rsidRPr="00EB751C">
        <w:rPr>
          <w:snapToGrid w:val="0"/>
          <w:color w:val="000000"/>
        </w:rPr>
        <w:t>lungsbehörde so aufbereitet vorzulegen, dass eine vergleichende Bewertung des Kartierrhythmus möglich ist. Auf der Basis dieser Ergebnisse wird entschi</w:t>
      </w:r>
      <w:r w:rsidR="009023AA" w:rsidRPr="00EB751C">
        <w:rPr>
          <w:snapToGrid w:val="0"/>
          <w:color w:val="000000"/>
        </w:rPr>
        <w:t>e</w:t>
      </w:r>
      <w:r w:rsidR="009023AA" w:rsidRPr="00EB751C">
        <w:rPr>
          <w:snapToGrid w:val="0"/>
          <w:color w:val="000000"/>
        </w:rPr>
        <w:t>den, in welchem Zeitabstand im dritten Erfassungsjahr zu kartieren ist.</w:t>
      </w:r>
    </w:p>
    <w:p w:rsidR="009023AA" w:rsidRPr="00EB751C" w:rsidRDefault="009023AA" w:rsidP="004B5AC3">
      <w:pPr>
        <w:tabs>
          <w:tab w:val="left" w:pos="567"/>
        </w:tabs>
        <w:ind w:left="1134"/>
        <w:rPr>
          <w:snapToGrid w:val="0"/>
          <w:color w:val="000000"/>
        </w:rPr>
      </w:pPr>
    </w:p>
    <w:p w:rsidR="009023AA" w:rsidRPr="00EB751C" w:rsidRDefault="009023AA" w:rsidP="004B5AC3">
      <w:pPr>
        <w:tabs>
          <w:tab w:val="left" w:pos="567"/>
        </w:tabs>
        <w:ind w:left="1134"/>
        <w:rPr>
          <w:snapToGrid w:val="0"/>
          <w:color w:val="000000"/>
        </w:rPr>
      </w:pPr>
      <w:r w:rsidRPr="00EB751C">
        <w:rPr>
          <w:snapToGrid w:val="0"/>
          <w:color w:val="000000"/>
        </w:rPr>
        <w:t xml:space="preserve">Es sind alle Gänse auf den potenziellen Nahrungsflächen in diesem Raum zu zählen und zu verorten, ebenso „Halb-Gänse“ wie Nilgans, Brandgans und Rostgans. Eine Erfassung auf Artniveau ist nicht zwingend erforderlich. </w:t>
      </w:r>
    </w:p>
    <w:p w:rsidR="009023AA" w:rsidRPr="00EB751C" w:rsidRDefault="009023AA" w:rsidP="004B5AC3">
      <w:pPr>
        <w:tabs>
          <w:tab w:val="left" w:pos="426"/>
          <w:tab w:val="left" w:pos="567"/>
        </w:tabs>
        <w:ind w:left="1134"/>
        <w:rPr>
          <w:snapToGrid w:val="0"/>
          <w:color w:val="000000"/>
        </w:rPr>
      </w:pPr>
    </w:p>
    <w:p w:rsidR="009023AA" w:rsidRPr="00EB751C" w:rsidRDefault="009023AA" w:rsidP="004B5AC3">
      <w:pPr>
        <w:tabs>
          <w:tab w:val="left" w:pos="567"/>
        </w:tabs>
        <w:ind w:left="1134"/>
        <w:rPr>
          <w:snapToGrid w:val="0"/>
          <w:color w:val="000000"/>
        </w:rPr>
      </w:pPr>
      <w:r w:rsidRPr="00EB751C">
        <w:rPr>
          <w:snapToGrid w:val="0"/>
          <w:color w:val="000000"/>
        </w:rPr>
        <w:t>Die erfassten Gänsevorkommen der drei Kartierjahre sind auf Karten im Ma</w:t>
      </w:r>
      <w:r w:rsidRPr="00EB751C">
        <w:rPr>
          <w:snapToGrid w:val="0"/>
          <w:color w:val="000000"/>
        </w:rPr>
        <w:t>ß</w:t>
      </w:r>
      <w:r w:rsidRPr="00EB751C">
        <w:rPr>
          <w:snapToGrid w:val="0"/>
          <w:color w:val="000000"/>
        </w:rPr>
        <w:t>stab 1:10.000 räumlich zuzuordnen (als Trupps) und in einem Bericht zu bewe</w:t>
      </w:r>
      <w:r w:rsidRPr="00EB751C">
        <w:rPr>
          <w:snapToGrid w:val="0"/>
          <w:color w:val="000000"/>
        </w:rPr>
        <w:t>r</w:t>
      </w:r>
      <w:r w:rsidRPr="00EB751C">
        <w:rPr>
          <w:snapToGrid w:val="0"/>
          <w:color w:val="000000"/>
        </w:rPr>
        <w:t>ten. Für die Bewertung wichtige Beobachtungen, wie z.B. Nahrungspräfere</w:t>
      </w:r>
      <w:r w:rsidRPr="00EB751C">
        <w:rPr>
          <w:snapToGrid w:val="0"/>
          <w:color w:val="000000"/>
        </w:rPr>
        <w:t>n</w:t>
      </w:r>
      <w:r w:rsidRPr="00EB751C">
        <w:rPr>
          <w:snapToGrid w:val="0"/>
          <w:color w:val="000000"/>
        </w:rPr>
        <w:t>zen, sind ebenfalls im Bericht darzustellen. Der Bericht ist spätestens 6 Monate nach Abschluss der Kartierung der Planfeststellungsbehörde vorzulegen.</w:t>
      </w:r>
    </w:p>
    <w:p w:rsidR="009023AA" w:rsidRPr="00EB751C" w:rsidRDefault="009023AA" w:rsidP="004B5AC3">
      <w:pPr>
        <w:tabs>
          <w:tab w:val="left" w:pos="426"/>
          <w:tab w:val="left" w:pos="567"/>
        </w:tabs>
        <w:ind w:left="1134"/>
        <w:rPr>
          <w:snapToGrid w:val="0"/>
          <w:color w:val="000000"/>
        </w:rPr>
      </w:pPr>
    </w:p>
    <w:p w:rsidR="009023AA" w:rsidRPr="00EB751C" w:rsidRDefault="009023AA" w:rsidP="004B5AC3">
      <w:pPr>
        <w:tabs>
          <w:tab w:val="left" w:pos="567"/>
        </w:tabs>
        <w:ind w:left="1134"/>
        <w:rPr>
          <w:snapToGrid w:val="0"/>
          <w:color w:val="000000"/>
        </w:rPr>
      </w:pPr>
      <w:r w:rsidRPr="00EB751C">
        <w:rPr>
          <w:snapToGrid w:val="0"/>
          <w:color w:val="000000"/>
        </w:rPr>
        <w:t>Nach Erreichen einer für Gänse attraktiven Wasserflächengröße durch den Nassabbau ist die Fläche vom Vorhabenträger alle 2 Tage auf die Anwesenheit von Gänsen zu kontrollieren. Wenn Gänse oder „Halb-Gänse“ die Wasserfläche angenommen haben (mindestens 2-mal/ Woche 100 Exemplare), ist die Erfa</w:t>
      </w:r>
      <w:r w:rsidRPr="00EB751C">
        <w:rPr>
          <w:snapToGrid w:val="0"/>
          <w:color w:val="000000"/>
        </w:rPr>
        <w:t>s</w:t>
      </w:r>
      <w:r w:rsidRPr="00EB751C">
        <w:rPr>
          <w:snapToGrid w:val="0"/>
          <w:color w:val="000000"/>
        </w:rPr>
        <w:t>sung der Sommergänse für die Zeit des weiteren Abbaus entsprechend der im Planfeststellungsbeschluss noch zu formulierenden Auflagen erforderlich.</w:t>
      </w:r>
      <w:r w:rsidR="003E66C4" w:rsidRPr="00EB751C">
        <w:rPr>
          <w:snapToGrid w:val="0"/>
          <w:color w:val="000000"/>
        </w:rPr>
        <w:t xml:space="preserve"> </w:t>
      </w:r>
    </w:p>
    <w:p w:rsidR="004B5AC3" w:rsidRPr="00EB751C" w:rsidRDefault="004B5AC3" w:rsidP="004B5AC3">
      <w:pPr>
        <w:tabs>
          <w:tab w:val="left" w:pos="567"/>
        </w:tabs>
        <w:ind w:left="1134"/>
        <w:rPr>
          <w:snapToGrid w:val="0"/>
          <w:color w:val="000000"/>
        </w:rPr>
      </w:pPr>
    </w:p>
    <w:p w:rsidR="004B5AC3" w:rsidRPr="00EB751C" w:rsidRDefault="004B5AC3" w:rsidP="003E66C4">
      <w:pPr>
        <w:pStyle w:val="Listenabsatz"/>
        <w:numPr>
          <w:ilvl w:val="4"/>
          <w:numId w:val="27"/>
        </w:numPr>
        <w:rPr>
          <w:snapToGrid w:val="0"/>
          <w:color w:val="000000"/>
        </w:rPr>
      </w:pPr>
      <w:r w:rsidRPr="00EB751C">
        <w:rPr>
          <w:snapToGrid w:val="0"/>
          <w:color w:val="000000"/>
        </w:rPr>
        <w:t>Im darauf folgenden Jahr ist dann durch eine Raumanalyse der Nahrungsraum zu definieren, der von den Gänsen genutzt wird, die das Abbaugewässer des Vorhabenträgers tagsüber nutzen. Diese Raumanalyse ist vom Vorhabenträger zu beauftragen und von qualifiziertem Fachpersonal durchzuführen. Die Vorg</w:t>
      </w:r>
      <w:r w:rsidRPr="00EB751C">
        <w:rPr>
          <w:snapToGrid w:val="0"/>
          <w:color w:val="000000"/>
        </w:rPr>
        <w:t>e</w:t>
      </w:r>
      <w:r w:rsidRPr="00EB751C">
        <w:rPr>
          <w:snapToGrid w:val="0"/>
          <w:color w:val="000000"/>
        </w:rPr>
        <w:t>hensweise bei der Raumanalyse ist vor Beginn mit der unteren Naturschutzb</w:t>
      </w:r>
      <w:r w:rsidRPr="00EB751C">
        <w:rPr>
          <w:snapToGrid w:val="0"/>
          <w:color w:val="000000"/>
        </w:rPr>
        <w:t>e</w:t>
      </w:r>
      <w:r w:rsidRPr="00EB751C">
        <w:rPr>
          <w:snapToGrid w:val="0"/>
          <w:color w:val="000000"/>
        </w:rPr>
        <w:t>hörde abzustimmen. Das Ergebnis der Raumanalyse ist in einem Bericht z</w:t>
      </w:r>
      <w:r w:rsidRPr="00EB751C">
        <w:rPr>
          <w:snapToGrid w:val="0"/>
          <w:color w:val="000000"/>
        </w:rPr>
        <w:t>u</w:t>
      </w:r>
      <w:r w:rsidRPr="00EB751C">
        <w:rPr>
          <w:snapToGrid w:val="0"/>
          <w:color w:val="000000"/>
        </w:rPr>
        <w:t>sammenzufassen und der Planfeststellungsbehörde vorzulegen.</w:t>
      </w:r>
      <w:r w:rsidRPr="00EB751C">
        <w:rPr>
          <w:snapToGrid w:val="0"/>
          <w:color w:val="000000"/>
        </w:rPr>
        <w:br/>
      </w:r>
    </w:p>
    <w:p w:rsidR="004B5AC3" w:rsidRPr="00EB751C" w:rsidRDefault="004B5AC3" w:rsidP="003E66C4">
      <w:pPr>
        <w:pStyle w:val="Listenabsatz"/>
        <w:numPr>
          <w:ilvl w:val="4"/>
          <w:numId w:val="27"/>
        </w:numPr>
        <w:rPr>
          <w:snapToGrid w:val="0"/>
          <w:color w:val="000000"/>
        </w:rPr>
      </w:pPr>
      <w:r w:rsidRPr="00EB751C">
        <w:rPr>
          <w:snapToGrid w:val="0"/>
          <w:color w:val="000000"/>
        </w:rPr>
        <w:t>In den Folgejahren sind Gänse und „Halb-Gänse“ zwischen Mitte April und Ende Juli ca. einmal monatlich (insgesamt viermal) im durch die Raumanalyse abg</w:t>
      </w:r>
      <w:r w:rsidRPr="00EB751C">
        <w:rPr>
          <w:snapToGrid w:val="0"/>
          <w:color w:val="000000"/>
        </w:rPr>
        <w:t>e</w:t>
      </w:r>
      <w:r w:rsidRPr="00EB751C">
        <w:rPr>
          <w:snapToGrid w:val="0"/>
          <w:color w:val="000000"/>
        </w:rPr>
        <w:t>grenzten Raum auf den Nahrungsflächen vormittags vor 9.00 Uhr oder abends nach 18.00 Uhr zu erfassen. Zusätzlich sind tagsüber (zwischen 11 und 15 Uhr) die Gänse auf dem Abgrabungsgewässer zu zählen. Die so erhobenen Daten sind jährlich in Karten- und Tabellenform der Planfeststellungsbehörde zur Ve</w:t>
      </w:r>
      <w:r w:rsidRPr="00EB751C">
        <w:rPr>
          <w:snapToGrid w:val="0"/>
          <w:color w:val="000000"/>
        </w:rPr>
        <w:t>r</w:t>
      </w:r>
      <w:r w:rsidRPr="00EB751C">
        <w:rPr>
          <w:snapToGrid w:val="0"/>
          <w:color w:val="000000"/>
        </w:rPr>
        <w:t>fügung zu stellen. Der prozentuale Anteil der auf dem Abbaugewässer gezäh</w:t>
      </w:r>
      <w:r w:rsidRPr="00EB751C">
        <w:rPr>
          <w:snapToGrid w:val="0"/>
          <w:color w:val="000000"/>
        </w:rPr>
        <w:t>l</w:t>
      </w:r>
      <w:r w:rsidRPr="00EB751C">
        <w:rPr>
          <w:snapToGrid w:val="0"/>
          <w:color w:val="000000"/>
        </w:rPr>
        <w:t>ten Gänse am auf den Nahrungsflächen ermittelten Gesamtbestand des Ra</w:t>
      </w:r>
      <w:r w:rsidRPr="00EB751C">
        <w:rPr>
          <w:snapToGrid w:val="0"/>
          <w:color w:val="000000"/>
        </w:rPr>
        <w:t>u</w:t>
      </w:r>
      <w:r w:rsidRPr="00EB751C">
        <w:rPr>
          <w:snapToGrid w:val="0"/>
          <w:color w:val="000000"/>
        </w:rPr>
        <w:t xml:space="preserve">mes ist zu ermitteln. </w:t>
      </w:r>
      <w:r w:rsidRPr="00EB751C">
        <w:rPr>
          <w:snapToGrid w:val="0"/>
          <w:color w:val="000000"/>
        </w:rPr>
        <w:br/>
      </w:r>
      <w:r w:rsidRPr="00EB751C">
        <w:rPr>
          <w:snapToGrid w:val="0"/>
          <w:color w:val="000000"/>
        </w:rPr>
        <w:br/>
        <w:t>Nach dreijähriger Kartierung sind die so erfassten Daten über die Gänsevo</w:t>
      </w:r>
      <w:r w:rsidRPr="00EB751C">
        <w:rPr>
          <w:snapToGrid w:val="0"/>
          <w:color w:val="000000"/>
        </w:rPr>
        <w:t>r</w:t>
      </w:r>
      <w:r w:rsidRPr="00EB751C">
        <w:rPr>
          <w:snapToGrid w:val="0"/>
          <w:color w:val="000000"/>
        </w:rPr>
        <w:t>kommen in dem durch Raumanalyse festgelegten Raum in einem Bericht da</w:t>
      </w:r>
      <w:r w:rsidRPr="00EB751C">
        <w:rPr>
          <w:snapToGrid w:val="0"/>
          <w:color w:val="000000"/>
        </w:rPr>
        <w:t>r</w:t>
      </w:r>
      <w:r w:rsidRPr="00EB751C">
        <w:rPr>
          <w:snapToGrid w:val="0"/>
          <w:color w:val="000000"/>
        </w:rPr>
        <w:t>zustellen und zu bewerten. Auf der Basis der gemachten Erfahrungen sind ggf. Anpassungen der Kartiermethode möglich.</w:t>
      </w:r>
      <w:r w:rsidRPr="00EB751C">
        <w:rPr>
          <w:snapToGrid w:val="0"/>
          <w:color w:val="000000"/>
        </w:rPr>
        <w:br/>
      </w:r>
    </w:p>
    <w:p w:rsidR="004B5AC3" w:rsidRPr="00EB751C" w:rsidRDefault="004B5AC3" w:rsidP="003E66C4">
      <w:pPr>
        <w:numPr>
          <w:ilvl w:val="4"/>
          <w:numId w:val="27"/>
        </w:numPr>
        <w:ind w:left="1134" w:hanging="1134"/>
        <w:contextualSpacing/>
        <w:rPr>
          <w:snapToGrid w:val="0"/>
          <w:color w:val="000000"/>
        </w:rPr>
      </w:pPr>
      <w:r w:rsidRPr="00EB751C">
        <w:rPr>
          <w:rFonts w:cs="Arial"/>
          <w:szCs w:val="24"/>
        </w:rPr>
        <w:t>Dem Träger des Vorhabens steht es frei, abweichend von den Auflagen 2.2.5.</w:t>
      </w:r>
      <w:r w:rsidR="00EA64C8" w:rsidRPr="00EB751C">
        <w:rPr>
          <w:rFonts w:cs="Arial"/>
          <w:szCs w:val="24"/>
        </w:rPr>
        <w:t>5</w:t>
      </w:r>
      <w:r w:rsidRPr="00EB751C">
        <w:rPr>
          <w:rFonts w:cs="Arial"/>
          <w:szCs w:val="24"/>
        </w:rPr>
        <w:t>.2 und 2.2.5.</w:t>
      </w:r>
      <w:r w:rsidR="00EA64C8" w:rsidRPr="00EB751C">
        <w:rPr>
          <w:rFonts w:cs="Arial"/>
          <w:szCs w:val="24"/>
        </w:rPr>
        <w:t>5</w:t>
      </w:r>
      <w:r w:rsidRPr="00EB751C">
        <w:rPr>
          <w:rFonts w:cs="Arial"/>
          <w:szCs w:val="24"/>
        </w:rPr>
        <w:t xml:space="preserve">.3 mit von entschädigungsrelevanten Fraßschäden durch Sommergänse betroffenen Bewirtschaftern von landwirtschaftlichen Flächen andere Lösungen zu finden, wenn sie denn einvernehmlich getroffen werden. Die Planfeststellungsbehörde ist über andere einvernehmliche Lösungen in Kenntnis zu setzen. </w:t>
      </w:r>
      <w:r w:rsidRPr="00EB751C">
        <w:rPr>
          <w:rFonts w:cs="Arial"/>
          <w:szCs w:val="24"/>
        </w:rPr>
        <w:br/>
      </w:r>
      <w:r w:rsidRPr="00EB751C">
        <w:rPr>
          <w:rFonts w:cs="Arial"/>
          <w:szCs w:val="24"/>
        </w:rPr>
        <w:lastRenderedPageBreak/>
        <w:br/>
        <w:t xml:space="preserve">Soweit eine andere Lösung nicht gewünscht bzw. mit den Bewirtschaftern nicht zu erzielen ist, sind die Vorgaben der genannten Auflagen umzusetzen. </w:t>
      </w:r>
      <w:r w:rsidRPr="00EB751C">
        <w:rPr>
          <w:snapToGrid w:val="0"/>
          <w:color w:val="000000"/>
        </w:rPr>
        <w:br/>
      </w:r>
    </w:p>
    <w:p w:rsidR="004B5AC3" w:rsidRPr="00EB751C" w:rsidRDefault="004B5AC3" w:rsidP="004B5AC3">
      <w:pPr>
        <w:ind w:left="1134"/>
        <w:rPr>
          <w:snapToGrid w:val="0"/>
          <w:color w:val="000000"/>
        </w:rPr>
      </w:pPr>
      <w:r w:rsidRPr="00EB751C">
        <w:rPr>
          <w:snapToGrid w:val="0"/>
          <w:color w:val="000000"/>
          <w:u w:val="single"/>
        </w:rPr>
        <w:t>Hinweis zu den Auflagen 2.2.5.</w:t>
      </w:r>
      <w:r w:rsidR="008E786B" w:rsidRPr="00EB751C">
        <w:rPr>
          <w:snapToGrid w:val="0"/>
          <w:color w:val="000000"/>
          <w:u w:val="single"/>
        </w:rPr>
        <w:t>4</w:t>
      </w:r>
      <w:r w:rsidRPr="00EB751C">
        <w:rPr>
          <w:snapToGrid w:val="0"/>
          <w:color w:val="000000"/>
          <w:u w:val="single"/>
        </w:rPr>
        <w:t>.1 bis 2.2.5.</w:t>
      </w:r>
      <w:r w:rsidR="008E786B" w:rsidRPr="00EB751C">
        <w:rPr>
          <w:snapToGrid w:val="0"/>
          <w:color w:val="000000"/>
          <w:u w:val="single"/>
        </w:rPr>
        <w:t>4</w:t>
      </w:r>
      <w:r w:rsidRPr="00EB751C">
        <w:rPr>
          <w:snapToGrid w:val="0"/>
          <w:color w:val="000000"/>
          <w:u w:val="single"/>
        </w:rPr>
        <w:t>.3:</w:t>
      </w:r>
      <w:r w:rsidRPr="00EB751C">
        <w:rPr>
          <w:snapToGrid w:val="0"/>
          <w:color w:val="000000"/>
          <w:u w:val="single"/>
        </w:rPr>
        <w:br/>
      </w:r>
    </w:p>
    <w:p w:rsidR="009023AA" w:rsidRPr="00EB751C" w:rsidRDefault="004B5AC3" w:rsidP="004B5AC3">
      <w:pPr>
        <w:pStyle w:val="Listenabsatz"/>
        <w:ind w:left="1134"/>
        <w:rPr>
          <w:szCs w:val="24"/>
        </w:rPr>
      </w:pPr>
      <w:r w:rsidRPr="00EB751C">
        <w:rPr>
          <w:snapToGrid w:val="0"/>
          <w:color w:val="000000"/>
        </w:rPr>
        <w:t xml:space="preserve">Die erhobenen Daten dienen als Entscheidungsgrundlage für den Fall, dass seitens der betroffenen Landwirte Entschädigungsansprüche aufgrund einer Zunahme von Sommerganspopulationen infolge des Sand- und Kiesabbaus geltend gemacht werden. </w:t>
      </w:r>
      <w:r w:rsidRPr="00EB751C">
        <w:rPr>
          <w:snapToGrid w:val="0"/>
          <w:color w:val="000000"/>
        </w:rPr>
        <w:br/>
      </w:r>
      <w:r w:rsidRPr="00EB751C">
        <w:rPr>
          <w:snapToGrid w:val="0"/>
          <w:color w:val="000000"/>
        </w:rPr>
        <w:br/>
        <w:t>Wenn sich abzeichnet, dass potenziell berechtigte Entschädigungsansprüche geltend gemacht werden können, sind ggf. entsprechende Auflagen zur Abwic</w:t>
      </w:r>
      <w:r w:rsidRPr="00EB751C">
        <w:rPr>
          <w:snapToGrid w:val="0"/>
          <w:color w:val="000000"/>
        </w:rPr>
        <w:t>k</w:t>
      </w:r>
      <w:r w:rsidRPr="00EB751C">
        <w:rPr>
          <w:snapToGrid w:val="0"/>
          <w:color w:val="000000"/>
        </w:rPr>
        <w:t>lung dieser Ansprüche zu ergänzen (siehe Auflagenvorbehalt unter 3.).</w:t>
      </w:r>
      <w:r w:rsidRPr="00EB751C">
        <w:rPr>
          <w:snapToGrid w:val="0"/>
          <w:color w:val="000000"/>
        </w:rPr>
        <w:br/>
      </w:r>
    </w:p>
    <w:p w:rsidR="00BB4CE7" w:rsidRPr="00EB751C" w:rsidRDefault="00BB4CE7" w:rsidP="004B5AC3">
      <w:pPr>
        <w:pStyle w:val="Textkrper-Einzug3"/>
        <w:tabs>
          <w:tab w:val="left" w:pos="1134"/>
        </w:tabs>
        <w:spacing w:after="0"/>
        <w:ind w:left="1134"/>
        <w:rPr>
          <w:sz w:val="24"/>
          <w:szCs w:val="24"/>
        </w:rPr>
      </w:pPr>
    </w:p>
    <w:p w:rsidR="003D5A4A" w:rsidRPr="00EB751C" w:rsidRDefault="003D5A4A" w:rsidP="00216B14">
      <w:pPr>
        <w:tabs>
          <w:tab w:val="left" w:pos="1134"/>
          <w:tab w:val="left" w:pos="1728"/>
          <w:tab w:val="left" w:pos="7200"/>
        </w:tabs>
        <w:spacing w:line="312" w:lineRule="exact"/>
        <w:ind w:left="1134" w:hanging="1134"/>
        <w:rPr>
          <w:snapToGrid w:val="0"/>
        </w:rPr>
      </w:pPr>
      <w:r w:rsidRPr="00EB751C">
        <w:rPr>
          <w:snapToGrid w:val="0"/>
        </w:rPr>
        <w:t>2.2.</w:t>
      </w:r>
      <w:r w:rsidR="004354A1" w:rsidRPr="00EB751C">
        <w:rPr>
          <w:snapToGrid w:val="0"/>
        </w:rPr>
        <w:t>6</w:t>
      </w:r>
      <w:r w:rsidRPr="00EB751C">
        <w:rPr>
          <w:snapToGrid w:val="0"/>
        </w:rPr>
        <w:tab/>
      </w:r>
      <w:r w:rsidRPr="00EB751C">
        <w:rPr>
          <w:snapToGrid w:val="0"/>
          <w:u w:val="single"/>
        </w:rPr>
        <w:t>Naturschutzfachliche Belange</w:t>
      </w:r>
    </w:p>
    <w:p w:rsidR="003D5A4A" w:rsidRPr="00EB751C" w:rsidRDefault="003D5A4A" w:rsidP="00216B14">
      <w:pPr>
        <w:tabs>
          <w:tab w:val="left" w:pos="1134"/>
          <w:tab w:val="left" w:pos="1728"/>
          <w:tab w:val="left" w:pos="7200"/>
        </w:tabs>
        <w:spacing w:line="312" w:lineRule="exact"/>
        <w:ind w:left="1134" w:hanging="1134"/>
        <w:rPr>
          <w:snapToGrid w:val="0"/>
        </w:rPr>
      </w:pPr>
    </w:p>
    <w:p w:rsidR="009A3781" w:rsidRPr="00EB751C" w:rsidRDefault="003D5A4A" w:rsidP="00216B14">
      <w:pPr>
        <w:numPr>
          <w:ilvl w:val="3"/>
          <w:numId w:val="20"/>
        </w:numPr>
        <w:tabs>
          <w:tab w:val="clear" w:pos="1080"/>
          <w:tab w:val="left" w:pos="1134"/>
          <w:tab w:val="left" w:pos="1728"/>
          <w:tab w:val="left" w:pos="7200"/>
        </w:tabs>
        <w:spacing w:line="312" w:lineRule="exact"/>
        <w:ind w:left="1134" w:hanging="1134"/>
        <w:rPr>
          <w:snapToGrid w:val="0"/>
        </w:rPr>
      </w:pPr>
      <w:r w:rsidRPr="00EB751C">
        <w:rPr>
          <w:snapToGrid w:val="0"/>
        </w:rPr>
        <w:t>Während des Abbaubetriebes entstehende Steilabbrüche sind potenzielle Bru</w:t>
      </w:r>
      <w:r w:rsidRPr="00EB751C">
        <w:rPr>
          <w:snapToGrid w:val="0"/>
        </w:rPr>
        <w:t>t</w:t>
      </w:r>
      <w:r w:rsidRPr="00EB751C">
        <w:rPr>
          <w:snapToGrid w:val="0"/>
        </w:rPr>
        <w:t>biotope für Uferschwalbe</w:t>
      </w:r>
      <w:r w:rsidR="00EA64C8" w:rsidRPr="00EB751C">
        <w:rPr>
          <w:snapToGrid w:val="0"/>
        </w:rPr>
        <w:t xml:space="preserve"> und Eisvogel</w:t>
      </w:r>
      <w:r w:rsidRPr="00EB751C">
        <w:rPr>
          <w:snapToGrid w:val="0"/>
        </w:rPr>
        <w:t>. Uferschwalbe</w:t>
      </w:r>
      <w:r w:rsidR="00EA64C8" w:rsidRPr="00EB751C">
        <w:rPr>
          <w:snapToGrid w:val="0"/>
        </w:rPr>
        <w:t xml:space="preserve"> und Eisvogel</w:t>
      </w:r>
      <w:r w:rsidRPr="00EB751C">
        <w:rPr>
          <w:snapToGrid w:val="0"/>
        </w:rPr>
        <w:t xml:space="preserve"> gehören</w:t>
      </w:r>
      <w:r w:rsidR="00EA64C8" w:rsidRPr="00EB751C">
        <w:rPr>
          <w:snapToGrid w:val="0"/>
        </w:rPr>
        <w:t xml:space="preserve"> nach</w:t>
      </w:r>
      <w:r w:rsidRPr="00EB751C">
        <w:rPr>
          <w:snapToGrid w:val="0"/>
        </w:rPr>
        <w:t xml:space="preserve"> </w:t>
      </w:r>
      <w:r w:rsidR="00EA64C8" w:rsidRPr="00EB751C">
        <w:rPr>
          <w:snapToGrid w:val="0"/>
        </w:rPr>
        <w:t>Bundesnaturschutzgesetz (BNatSchG) zu den streng geschützten Voge</w:t>
      </w:r>
      <w:r w:rsidR="00EA64C8" w:rsidRPr="00EB751C">
        <w:rPr>
          <w:snapToGrid w:val="0"/>
        </w:rPr>
        <w:t>l</w:t>
      </w:r>
      <w:r w:rsidR="00EA64C8" w:rsidRPr="00EB751C">
        <w:rPr>
          <w:snapToGrid w:val="0"/>
        </w:rPr>
        <w:t xml:space="preserve">arten. Die Vorschriften des besonderen Artenschutzes (§§ 44 ff. BNatSchG) sind zu beachten. </w:t>
      </w:r>
      <w:r w:rsidRPr="00EB751C">
        <w:rPr>
          <w:snapToGrid w:val="0"/>
        </w:rPr>
        <w:br/>
        <w:t>Steilwände, die von Uferschwalbe</w:t>
      </w:r>
      <w:r w:rsidR="00EA64C8" w:rsidRPr="00EB751C">
        <w:rPr>
          <w:snapToGrid w:val="0"/>
        </w:rPr>
        <w:t xml:space="preserve"> und/oder Eisvogel</w:t>
      </w:r>
      <w:r w:rsidRPr="00EB751C">
        <w:rPr>
          <w:snapToGrid w:val="0"/>
        </w:rPr>
        <w:t xml:space="preserve"> während der Fortpfla</w:t>
      </w:r>
      <w:r w:rsidRPr="00EB751C">
        <w:rPr>
          <w:snapToGrid w:val="0"/>
        </w:rPr>
        <w:t>n</w:t>
      </w:r>
      <w:r w:rsidRPr="00EB751C">
        <w:rPr>
          <w:snapToGrid w:val="0"/>
        </w:rPr>
        <w:t>zungs-</w:t>
      </w:r>
      <w:r w:rsidR="00EA64C8" w:rsidRPr="00EB751C">
        <w:rPr>
          <w:snapToGrid w:val="0"/>
        </w:rPr>
        <w:t xml:space="preserve">und </w:t>
      </w:r>
      <w:r w:rsidRPr="00EB751C">
        <w:rPr>
          <w:snapToGrid w:val="0"/>
        </w:rPr>
        <w:t>Aufzuchtzeit als Habitate angenommen worden sind, dürfen in di</w:t>
      </w:r>
      <w:r w:rsidRPr="00EB751C">
        <w:rPr>
          <w:snapToGrid w:val="0"/>
        </w:rPr>
        <w:t>e</w:t>
      </w:r>
      <w:r w:rsidRPr="00EB751C">
        <w:rPr>
          <w:snapToGrid w:val="0"/>
        </w:rPr>
        <w:t>sen Zeiträumen</w:t>
      </w:r>
      <w:r w:rsidR="00EC77F2" w:rsidRPr="00EB751C">
        <w:rPr>
          <w:snapToGrid w:val="0"/>
        </w:rPr>
        <w:t xml:space="preserve"> </w:t>
      </w:r>
      <w:r w:rsidRPr="00EB751C">
        <w:rPr>
          <w:snapToGrid w:val="0"/>
        </w:rPr>
        <w:t>nicht weiter abgebaut werden</w:t>
      </w:r>
      <w:r w:rsidR="006A5060" w:rsidRPr="00EB751C">
        <w:rPr>
          <w:snapToGrid w:val="0"/>
        </w:rPr>
        <w:t>.</w:t>
      </w:r>
      <w:r w:rsidRPr="00EB751C">
        <w:rPr>
          <w:snapToGrid w:val="0"/>
        </w:rPr>
        <w:t xml:space="preserve"> </w:t>
      </w:r>
      <w:r w:rsidR="009A3781" w:rsidRPr="00EB751C">
        <w:rPr>
          <w:snapToGrid w:val="0"/>
        </w:rPr>
        <w:br/>
      </w:r>
    </w:p>
    <w:p w:rsidR="00216B14" w:rsidRPr="00E2689F" w:rsidRDefault="004354A1" w:rsidP="00216B14">
      <w:pPr>
        <w:pStyle w:val="Listenabsatz"/>
        <w:numPr>
          <w:ilvl w:val="3"/>
          <w:numId w:val="20"/>
        </w:numPr>
        <w:tabs>
          <w:tab w:val="left" w:pos="1134"/>
          <w:tab w:val="left" w:pos="1728"/>
          <w:tab w:val="left" w:pos="7200"/>
        </w:tabs>
        <w:spacing w:line="312" w:lineRule="exact"/>
        <w:ind w:left="1134" w:hanging="1134"/>
        <w:rPr>
          <w:snapToGrid w:val="0"/>
        </w:rPr>
      </w:pPr>
      <w:r w:rsidRPr="00EB751C">
        <w:rPr>
          <w:snapToGrid w:val="0"/>
        </w:rPr>
        <w:t>Der Abbau ist so durchzuführen, dass die im Randbereich stehenden Einze</w:t>
      </w:r>
      <w:r w:rsidRPr="00EB751C">
        <w:rPr>
          <w:snapToGrid w:val="0"/>
        </w:rPr>
        <w:t>l</w:t>
      </w:r>
      <w:r w:rsidRPr="00EB751C">
        <w:rPr>
          <w:snapToGrid w:val="0"/>
        </w:rPr>
        <w:t xml:space="preserve">bäume und Hecken </w:t>
      </w:r>
      <w:r w:rsidR="003F72A0">
        <w:rPr>
          <w:snapToGrid w:val="0"/>
        </w:rPr>
        <w:t xml:space="preserve">grundsätzlich </w:t>
      </w:r>
      <w:r w:rsidRPr="00EB751C">
        <w:rPr>
          <w:snapToGrid w:val="0"/>
        </w:rPr>
        <w:t>erhalten bleiben. Eine Beeinträchtigung di</w:t>
      </w:r>
      <w:r w:rsidRPr="00EB751C">
        <w:rPr>
          <w:snapToGrid w:val="0"/>
        </w:rPr>
        <w:t>e</w:t>
      </w:r>
      <w:r w:rsidRPr="00EB751C">
        <w:rPr>
          <w:snapToGrid w:val="0"/>
        </w:rPr>
        <w:t xml:space="preserve">ser Gehölze durch den Abbaubetrieb selbst bzw. durch Abraumlagerungen ist </w:t>
      </w:r>
      <w:r w:rsidRPr="00E2689F">
        <w:rPr>
          <w:snapToGrid w:val="0"/>
        </w:rPr>
        <w:t xml:space="preserve">auszuschließen. </w:t>
      </w:r>
      <w:r w:rsidR="003F72A0" w:rsidRPr="00E2689F">
        <w:rPr>
          <w:snapToGrid w:val="0"/>
        </w:rPr>
        <w:t xml:space="preserve">Hiervon ausgenommen sind die durch die Umgestaltung der Becken </w:t>
      </w:r>
      <w:r w:rsidR="00070725" w:rsidRPr="00E2689F">
        <w:rPr>
          <w:snapToGrid w:val="0"/>
        </w:rPr>
        <w:t xml:space="preserve">erforderlichen Versetzungen der bereits </w:t>
      </w:r>
      <w:r w:rsidR="003F72A0" w:rsidRPr="00E2689F">
        <w:rPr>
          <w:snapToGrid w:val="0"/>
        </w:rPr>
        <w:t>planfestgestellten Strauchh</w:t>
      </w:r>
      <w:r w:rsidR="003F72A0" w:rsidRPr="00E2689F">
        <w:rPr>
          <w:snapToGrid w:val="0"/>
        </w:rPr>
        <w:t>e</w:t>
      </w:r>
      <w:r w:rsidR="003F72A0" w:rsidRPr="00E2689F">
        <w:rPr>
          <w:snapToGrid w:val="0"/>
        </w:rPr>
        <w:t xml:space="preserve">ckenbestände entsprechend dem Wiederherrichtungsplan (vgl. Seite 141 des Erläuterungsberichtes). </w:t>
      </w:r>
      <w:r w:rsidR="00216B14" w:rsidRPr="00E2689F">
        <w:rPr>
          <w:snapToGrid w:val="0"/>
        </w:rPr>
        <w:br/>
      </w:r>
    </w:p>
    <w:p w:rsidR="002C69BE" w:rsidRPr="00EB751C" w:rsidRDefault="002C69BE" w:rsidP="00216B14">
      <w:pPr>
        <w:pStyle w:val="Listenabsatz"/>
        <w:numPr>
          <w:ilvl w:val="3"/>
          <w:numId w:val="20"/>
        </w:numPr>
        <w:tabs>
          <w:tab w:val="left" w:pos="1728"/>
          <w:tab w:val="left" w:pos="7200"/>
        </w:tabs>
        <w:spacing w:line="312" w:lineRule="exact"/>
        <w:rPr>
          <w:snapToGrid w:val="0"/>
        </w:rPr>
      </w:pPr>
      <w:r w:rsidRPr="00EB751C">
        <w:t>Auf eine nächtliche Beleuchtung der Abgrabungsfläche außerhalb der Betrieb</w:t>
      </w:r>
      <w:r w:rsidRPr="00EB751C">
        <w:t>s</w:t>
      </w:r>
      <w:r w:rsidRPr="00EB751C">
        <w:t>zeiten ist zur Vermeidung einer Vergrämung lichtempfindlicher Arten zu verzic</w:t>
      </w:r>
      <w:r w:rsidRPr="00EB751C">
        <w:t>h</w:t>
      </w:r>
      <w:r w:rsidRPr="00EB751C">
        <w:t>ten.</w:t>
      </w:r>
      <w:r w:rsidRPr="00EB751C">
        <w:br/>
      </w:r>
    </w:p>
    <w:p w:rsidR="00C741C6" w:rsidRPr="00EB751C" w:rsidRDefault="002C69BE" w:rsidP="00216B14">
      <w:pPr>
        <w:pStyle w:val="Listenabsatz"/>
        <w:numPr>
          <w:ilvl w:val="3"/>
          <w:numId w:val="20"/>
        </w:numPr>
        <w:tabs>
          <w:tab w:val="left" w:pos="1728"/>
          <w:tab w:val="left" w:pos="7200"/>
        </w:tabs>
        <w:spacing w:line="312" w:lineRule="exact"/>
        <w:rPr>
          <w:snapToGrid w:val="0"/>
        </w:rPr>
      </w:pPr>
      <w:r w:rsidRPr="00EB751C">
        <w:rPr>
          <w:b/>
        </w:rPr>
        <w:t>Die Abräumung der Flächen ist in der Zeit von Anfang September bis Mitte März durchzuführen</w:t>
      </w:r>
      <w:r w:rsidRPr="00EB751C">
        <w:t xml:space="preserve">. </w:t>
      </w:r>
      <w:r w:rsidR="00C741C6" w:rsidRPr="00EB751C">
        <w:t>Sollte die</w:t>
      </w:r>
      <w:r w:rsidRPr="00EB751C">
        <w:t xml:space="preserve"> Abräumung während der Bauzeitenbeschrä</w:t>
      </w:r>
      <w:r w:rsidRPr="00EB751C">
        <w:t>n</w:t>
      </w:r>
      <w:r w:rsidRPr="00EB751C">
        <w:t>kung</w:t>
      </w:r>
      <w:r w:rsidR="00C741C6" w:rsidRPr="00EB751C">
        <w:t xml:space="preserve"> zwingend erforderlich sein,</w:t>
      </w:r>
      <w:r w:rsidR="00514251">
        <w:t xml:space="preserve"> ist diese mit der U</w:t>
      </w:r>
      <w:r w:rsidRPr="00EB751C">
        <w:t xml:space="preserve">nteren Naturschutzbehörde abzustimmen. </w:t>
      </w:r>
      <w:r w:rsidR="00C741C6" w:rsidRPr="00EB751C">
        <w:t xml:space="preserve">In diesem Fall </w:t>
      </w:r>
      <w:r w:rsidRPr="00EB751C">
        <w:t>sind die abzuräumenden Flächen</w:t>
      </w:r>
      <w:r w:rsidR="00C741C6" w:rsidRPr="00EB751C">
        <w:t xml:space="preserve"> vor der Abrä</w:t>
      </w:r>
      <w:r w:rsidR="00C741C6" w:rsidRPr="00EB751C">
        <w:t>u</w:t>
      </w:r>
      <w:r w:rsidR="00C741C6" w:rsidRPr="00EB751C">
        <w:t>mung</w:t>
      </w:r>
      <w:r w:rsidRPr="00EB751C">
        <w:t xml:space="preserve"> von einem avifaunistischen Experten zu begehen, und es ist nachzuwe</w:t>
      </w:r>
      <w:r w:rsidRPr="00EB751C">
        <w:t>i</w:t>
      </w:r>
      <w:r w:rsidRPr="00EB751C">
        <w:t>sen, dass Vogelarten in ihren Fortpflanzungsaktivitäten auf der Fläche weder gestört noch getötet werden. Die fachkundige Person ist vom Abbauunterne</w:t>
      </w:r>
      <w:r w:rsidRPr="00EB751C">
        <w:t>h</w:t>
      </w:r>
      <w:r w:rsidRPr="00EB751C">
        <w:t>men zu beauftragen.</w:t>
      </w:r>
      <w:r w:rsidR="00C741C6" w:rsidRPr="00EB751C">
        <w:br/>
      </w:r>
      <w:r w:rsidRPr="00EB751C">
        <w:lastRenderedPageBreak/>
        <w:t>Hinweis: Bei der Beseitigung von Gehölzen ist der Allgemeine Artenschutz zu beachten.</w:t>
      </w:r>
      <w:r w:rsidR="00C741C6" w:rsidRPr="00EB751C">
        <w:br/>
      </w:r>
    </w:p>
    <w:p w:rsidR="00C741C6" w:rsidRDefault="00C741C6" w:rsidP="00C741C6">
      <w:pPr>
        <w:pStyle w:val="Listenabsatz"/>
        <w:numPr>
          <w:ilvl w:val="3"/>
          <w:numId w:val="20"/>
        </w:numPr>
      </w:pPr>
      <w:r w:rsidRPr="00EB751C">
        <w:t>Zur Vermeidung von Beeinträchtigungen von Fledermäusen sind im Falle der Beleuchtung des Landförderbandes LED-Lampen mit nach unten ausgericht</w:t>
      </w:r>
      <w:r w:rsidRPr="00EB751C">
        <w:t>e</w:t>
      </w:r>
      <w:r w:rsidRPr="00EB751C">
        <w:t>tem Lichtkegel zu verwenden.</w:t>
      </w:r>
      <w:r w:rsidR="00AE33D4">
        <w:br/>
      </w:r>
    </w:p>
    <w:p w:rsidR="00AE33D4" w:rsidRDefault="00AE33D4" w:rsidP="00AE33D4">
      <w:pPr>
        <w:pStyle w:val="Listenabsatz"/>
        <w:numPr>
          <w:ilvl w:val="3"/>
          <w:numId w:val="20"/>
        </w:numPr>
      </w:pPr>
      <w:r>
        <w:t>Bei der Beseitigung von Bäumen ist ab einem Stammdurchmesser von 25 cm in 1 m Höhe ein Fledermausexperte hinzuzuziehen, der den Baumbestand in u</w:t>
      </w:r>
      <w:r>
        <w:t>n</w:t>
      </w:r>
      <w:r>
        <w:t>belaubtem Zustand im Winterhalbjahr vor der Fällung auf das Vorhandensein von potenziellen Quartieren und deren Besatz überprüft. Beim Fund von Fl</w:t>
      </w:r>
      <w:r>
        <w:t>e</w:t>
      </w:r>
      <w:r>
        <w:t>dermäusen bzw. Hinweisen</w:t>
      </w:r>
      <w:r w:rsidR="00514251">
        <w:t xml:space="preserve"> auf Quartierstandorte ist die U</w:t>
      </w:r>
      <w:r>
        <w:t>ntere Naturschutzb</w:t>
      </w:r>
      <w:r>
        <w:t>e</w:t>
      </w:r>
      <w:r>
        <w:t>hörde vor der Fällung hinzuzuziehen.</w:t>
      </w:r>
    </w:p>
    <w:p w:rsidR="00AE33D4" w:rsidRDefault="00AE33D4" w:rsidP="00AE33D4">
      <w:pPr>
        <w:pStyle w:val="Listenabsatz"/>
        <w:ind w:left="1080"/>
      </w:pPr>
    </w:p>
    <w:p w:rsidR="00160C00" w:rsidRDefault="00AE33D4" w:rsidP="00AE33D4">
      <w:pPr>
        <w:pStyle w:val="Listenabsatz"/>
        <w:numPr>
          <w:ilvl w:val="3"/>
          <w:numId w:val="20"/>
        </w:numPr>
      </w:pPr>
      <w:r>
        <w:t>Bei erbrachtem Quartiernachweis sind je festgestelltem Quartier vor dessen Be-seitigung zwei Ersatzfledermauskästen an zu erhaltenden Bäumen unter Begle</w:t>
      </w:r>
      <w:r>
        <w:t>i</w:t>
      </w:r>
      <w:r>
        <w:t>tung einer fachkundigen Person zu installieren. Das zu beseitigende Quartier ist Ende September zu verschließen, damit zum Zeitpunkt der Fällung von Qua</w:t>
      </w:r>
      <w:r>
        <w:t>r</w:t>
      </w:r>
      <w:r>
        <w:t>tierbäumen eine Tötung von Individuen ausgeschlossen werden kann.</w:t>
      </w:r>
    </w:p>
    <w:p w:rsidR="002C69BE" w:rsidRPr="00EB751C" w:rsidRDefault="002C69BE" w:rsidP="00C741C6">
      <w:pPr>
        <w:tabs>
          <w:tab w:val="left" w:pos="1728"/>
          <w:tab w:val="left" w:pos="7200"/>
        </w:tabs>
        <w:spacing w:line="312" w:lineRule="exact"/>
        <w:rPr>
          <w:snapToGrid w:val="0"/>
        </w:rPr>
      </w:pPr>
    </w:p>
    <w:p w:rsidR="00744B40" w:rsidRPr="00E2689F" w:rsidRDefault="002C69BE" w:rsidP="008C7D98">
      <w:pPr>
        <w:pStyle w:val="Listenabsatz"/>
        <w:numPr>
          <w:ilvl w:val="3"/>
          <w:numId w:val="20"/>
        </w:numPr>
        <w:rPr>
          <w:snapToGrid w:val="0"/>
        </w:rPr>
      </w:pPr>
      <w:r w:rsidRPr="00EB751C">
        <w:rPr>
          <w:snapToGrid w:val="0"/>
        </w:rPr>
        <w:t>Die CEF-Maßnahme für die Feldlerche auf dem Flurstück 18/12 der Flur 7, G</w:t>
      </w:r>
      <w:r w:rsidRPr="00EB751C">
        <w:rPr>
          <w:snapToGrid w:val="0"/>
        </w:rPr>
        <w:t>e</w:t>
      </w:r>
      <w:r w:rsidRPr="00EB751C">
        <w:rPr>
          <w:snapToGrid w:val="0"/>
        </w:rPr>
        <w:t>markung Stolzenau ist wie im Erläuterungsbericht Kap. 7.3.2.1 (Stand 02.03.2016) umzusetzen und muss bei Inanspruchnahme der nachgewiesenen Reviere ihre Funktion als Bruthabitat mit jeweils 1,5 ha pro Brutpaar erfüllen</w:t>
      </w:r>
      <w:r w:rsidR="00B1234B" w:rsidRPr="00EB751C">
        <w:rPr>
          <w:snapToGrid w:val="0"/>
        </w:rPr>
        <w:t>, siehe auch Wiederherrichtungsplan</w:t>
      </w:r>
      <w:r w:rsidR="00B1234B" w:rsidRPr="00E2689F">
        <w:rPr>
          <w:snapToGrid w:val="0"/>
        </w:rPr>
        <w:t xml:space="preserve">, Anlage </w:t>
      </w:r>
      <w:r w:rsidR="00B1234B" w:rsidRPr="00E2689F">
        <w:t>1.3.2.3</w:t>
      </w:r>
      <w:r w:rsidRPr="00E2689F">
        <w:rPr>
          <w:snapToGrid w:val="0"/>
        </w:rPr>
        <w:t>.</w:t>
      </w:r>
    </w:p>
    <w:p w:rsidR="00744B40" w:rsidRPr="00EB751C" w:rsidRDefault="00744B40" w:rsidP="00744B40">
      <w:pPr>
        <w:pStyle w:val="Listenabsatz"/>
        <w:rPr>
          <w:snapToGrid w:val="0"/>
        </w:rPr>
      </w:pPr>
    </w:p>
    <w:p w:rsidR="00AE33D4" w:rsidRDefault="008C7D98" w:rsidP="002C69BE">
      <w:pPr>
        <w:pStyle w:val="Listenabsatz"/>
        <w:numPr>
          <w:ilvl w:val="3"/>
          <w:numId w:val="20"/>
        </w:numPr>
        <w:spacing w:line="312" w:lineRule="exact"/>
        <w:rPr>
          <w:snapToGrid w:val="0"/>
        </w:rPr>
      </w:pPr>
      <w:r w:rsidRPr="00EB751C">
        <w:rPr>
          <w:snapToGrid w:val="0"/>
        </w:rPr>
        <w:t>Der Nachweis ist über eine Funktionskontrolle in Form einer jährlichen Feldle</w:t>
      </w:r>
      <w:r w:rsidRPr="00EB751C">
        <w:rPr>
          <w:snapToGrid w:val="0"/>
        </w:rPr>
        <w:t>r</w:t>
      </w:r>
      <w:r w:rsidRPr="00EB751C">
        <w:rPr>
          <w:snapToGrid w:val="0"/>
        </w:rPr>
        <w:t xml:space="preserve">chenkartierung (Nachweis von mindestens </w:t>
      </w:r>
      <w:r w:rsidR="00514251">
        <w:rPr>
          <w:snapToGrid w:val="0"/>
        </w:rPr>
        <w:t>einem brütendem Paar</w:t>
      </w:r>
      <w:r w:rsidRPr="00EB751C">
        <w:rPr>
          <w:snapToGrid w:val="0"/>
        </w:rPr>
        <w:t>) auf den CEF-Flächen zu erbringen. Bei Nachweis von mindestens 1 Brutpaar der Fel</w:t>
      </w:r>
      <w:r w:rsidRPr="00EB751C">
        <w:rPr>
          <w:snapToGrid w:val="0"/>
        </w:rPr>
        <w:t>d</w:t>
      </w:r>
      <w:r w:rsidRPr="00EB751C">
        <w:rPr>
          <w:snapToGrid w:val="0"/>
        </w:rPr>
        <w:t>lerche auf den CEF-Flächen kann die Kartierung beendet werden. Die Vorg</w:t>
      </w:r>
      <w:r w:rsidRPr="00EB751C">
        <w:rPr>
          <w:snapToGrid w:val="0"/>
        </w:rPr>
        <w:t>e</w:t>
      </w:r>
      <w:r w:rsidRPr="00EB751C">
        <w:rPr>
          <w:snapToGrid w:val="0"/>
        </w:rPr>
        <w:t>hensweise ist vor Beginn des Monitorings sowie während des Monitorings mit der Unteren Naturschutzbehörde abzustimmen (z. B. Verlegung bei Nichta</w:t>
      </w:r>
      <w:r w:rsidRPr="00EB751C">
        <w:rPr>
          <w:snapToGrid w:val="0"/>
        </w:rPr>
        <w:t>n</w:t>
      </w:r>
      <w:r w:rsidRPr="00EB751C">
        <w:rPr>
          <w:snapToGrid w:val="0"/>
        </w:rPr>
        <w:t xml:space="preserve">nahme durch die Feldlerche). </w:t>
      </w:r>
    </w:p>
    <w:p w:rsidR="00AE33D4" w:rsidRPr="00AE33D4" w:rsidRDefault="00AE33D4" w:rsidP="00AE33D4">
      <w:pPr>
        <w:pStyle w:val="Listenabsatz"/>
        <w:rPr>
          <w:snapToGrid w:val="0"/>
        </w:rPr>
      </w:pPr>
    </w:p>
    <w:p w:rsidR="00AE33D4" w:rsidRPr="00AE33D4" w:rsidRDefault="00AE33D4" w:rsidP="00AE33D4">
      <w:pPr>
        <w:pStyle w:val="Listenabsatz"/>
        <w:numPr>
          <w:ilvl w:val="3"/>
          <w:numId w:val="20"/>
        </w:numPr>
        <w:spacing w:line="312" w:lineRule="exact"/>
        <w:rPr>
          <w:snapToGrid w:val="0"/>
        </w:rPr>
      </w:pPr>
      <w:r w:rsidRPr="00AE33D4">
        <w:rPr>
          <w:snapToGrid w:val="0"/>
        </w:rPr>
        <w:t xml:space="preserve">Bei der Ansiedlung von Pflanzen der besonders geschützten bzw. gefährdeten Arten (z. B. Teichrose, Schwertlilie, Schwanenblume) ist der Herkunftsnachweis zu führen und die Maßnahme vorab mit der </w:t>
      </w:r>
      <w:r w:rsidR="00514251">
        <w:rPr>
          <w:snapToGrid w:val="0"/>
        </w:rPr>
        <w:t>U</w:t>
      </w:r>
      <w:r w:rsidRPr="00AE33D4">
        <w:rPr>
          <w:snapToGrid w:val="0"/>
        </w:rPr>
        <w:t>nteren Naturschutzbehörde abzu-stimmen.</w:t>
      </w:r>
    </w:p>
    <w:p w:rsidR="00AE33D4" w:rsidRPr="00AE33D4" w:rsidRDefault="00AE33D4" w:rsidP="00AE33D4">
      <w:pPr>
        <w:pStyle w:val="Listenabsatz"/>
        <w:spacing w:line="312" w:lineRule="exact"/>
        <w:ind w:left="1080"/>
        <w:rPr>
          <w:snapToGrid w:val="0"/>
        </w:rPr>
      </w:pPr>
    </w:p>
    <w:p w:rsidR="004354A1" w:rsidRPr="00EB751C" w:rsidRDefault="00AE33D4" w:rsidP="00AE33D4">
      <w:pPr>
        <w:pStyle w:val="Listenabsatz"/>
        <w:numPr>
          <w:ilvl w:val="3"/>
          <w:numId w:val="20"/>
        </w:numPr>
        <w:spacing w:line="312" w:lineRule="exact"/>
        <w:rPr>
          <w:snapToGrid w:val="0"/>
        </w:rPr>
      </w:pPr>
      <w:r w:rsidRPr="00AE33D4">
        <w:rPr>
          <w:snapToGrid w:val="0"/>
        </w:rPr>
        <w:t>Seerosen dürfen nicht verwendet werden, da hiervon nur Kulturformen (Sorten) im Handel erhältlich sind und eine Naturentnahme dieser besonders geschüt</w:t>
      </w:r>
      <w:r w:rsidRPr="00AE33D4">
        <w:rPr>
          <w:snapToGrid w:val="0"/>
        </w:rPr>
        <w:t>z</w:t>
      </w:r>
      <w:r w:rsidRPr="00AE33D4">
        <w:rPr>
          <w:snapToGrid w:val="0"/>
        </w:rPr>
        <w:t>ten Art verboten ist</w:t>
      </w:r>
      <w:r w:rsidR="008C7D98" w:rsidRPr="00EB751C">
        <w:rPr>
          <w:snapToGrid w:val="0"/>
        </w:rPr>
        <w:br/>
      </w:r>
    </w:p>
    <w:p w:rsidR="003D5A4A" w:rsidRPr="00EB751C" w:rsidRDefault="003D5A4A" w:rsidP="00B1234B">
      <w:pPr>
        <w:tabs>
          <w:tab w:val="left" w:pos="1134"/>
          <w:tab w:val="left" w:pos="7200"/>
        </w:tabs>
        <w:spacing w:line="312" w:lineRule="exact"/>
        <w:ind w:left="1134" w:hanging="1134"/>
        <w:rPr>
          <w:snapToGrid w:val="0"/>
        </w:rPr>
      </w:pPr>
      <w:r w:rsidRPr="00EB751C">
        <w:rPr>
          <w:snapToGrid w:val="0"/>
        </w:rPr>
        <w:t>2.3</w:t>
      </w:r>
      <w:r w:rsidRPr="00EB751C">
        <w:rPr>
          <w:snapToGrid w:val="0"/>
        </w:rPr>
        <w:tab/>
      </w:r>
      <w:r w:rsidRPr="00EB751C">
        <w:rPr>
          <w:snapToGrid w:val="0"/>
          <w:u w:val="single"/>
        </w:rPr>
        <w:t>Wiederherrichtungs- und Kompensationsmaßnahmen</w:t>
      </w:r>
    </w:p>
    <w:p w:rsidR="003D5A4A" w:rsidRPr="00EB751C" w:rsidRDefault="003D5A4A" w:rsidP="00B1234B">
      <w:pPr>
        <w:tabs>
          <w:tab w:val="left" w:pos="1134"/>
          <w:tab w:val="left" w:pos="7200"/>
        </w:tabs>
        <w:spacing w:line="312" w:lineRule="exact"/>
        <w:ind w:left="1134" w:hanging="1134"/>
        <w:rPr>
          <w:snapToGrid w:val="0"/>
        </w:rPr>
      </w:pPr>
    </w:p>
    <w:p w:rsidR="003D5A4A" w:rsidRPr="00EB751C" w:rsidRDefault="003D5A4A" w:rsidP="008C7D98">
      <w:pPr>
        <w:tabs>
          <w:tab w:val="left" w:pos="1134"/>
          <w:tab w:val="left" w:pos="7200"/>
        </w:tabs>
        <w:spacing w:line="312" w:lineRule="exact"/>
        <w:ind w:left="1134" w:hanging="1134"/>
      </w:pPr>
      <w:r w:rsidRPr="00EB751C">
        <w:rPr>
          <w:snapToGrid w:val="0"/>
        </w:rPr>
        <w:t>2.3.1</w:t>
      </w:r>
      <w:r w:rsidRPr="00EB751C">
        <w:rPr>
          <w:snapToGrid w:val="0"/>
        </w:rPr>
        <w:tab/>
        <w:t xml:space="preserve">Die </w:t>
      </w:r>
      <w:r w:rsidR="00B1234B" w:rsidRPr="00EB751C">
        <w:rPr>
          <w:snapToGrid w:val="0"/>
        </w:rPr>
        <w:t xml:space="preserve">Vermeidungs-, </w:t>
      </w:r>
      <w:r w:rsidRPr="00EB751C">
        <w:rPr>
          <w:snapToGrid w:val="0"/>
        </w:rPr>
        <w:t xml:space="preserve">Wiederherrichtungs- und Kompensationsmaßnahmen sind gemäß den nachfolgenden Auflagen so abgestimmt, dass die hergerichteten Flächen für den Naturschutz </w:t>
      </w:r>
      <w:r w:rsidR="00B1234B" w:rsidRPr="00EB751C">
        <w:rPr>
          <w:snapToGrid w:val="0"/>
        </w:rPr>
        <w:t xml:space="preserve"> </w:t>
      </w:r>
      <w:r w:rsidRPr="00EB751C">
        <w:rPr>
          <w:snapToGrid w:val="0"/>
        </w:rPr>
        <w:t>bzw. für</w:t>
      </w:r>
      <w:r w:rsidR="008C7D98" w:rsidRPr="00EB751C">
        <w:rPr>
          <w:snapToGrid w:val="0"/>
        </w:rPr>
        <w:t xml:space="preserve"> die Erholung</w:t>
      </w:r>
      <w:r w:rsidRPr="00EB751C">
        <w:rPr>
          <w:snapToGrid w:val="0"/>
        </w:rPr>
        <w:t xml:space="preserve"> genutzt werden können.</w:t>
      </w:r>
      <w:r w:rsidRPr="00EB751C">
        <w:rPr>
          <w:snapToGrid w:val="0"/>
        </w:rPr>
        <w:br/>
      </w:r>
      <w:r w:rsidRPr="00EB751C">
        <w:lastRenderedPageBreak/>
        <w:t>Die Fischereirechte des Eigentümers/der Eigentümerin im Sinne des Nds. F</w:t>
      </w:r>
      <w:r w:rsidRPr="00EB751C">
        <w:t>i</w:t>
      </w:r>
      <w:r w:rsidRPr="00EB751C">
        <w:t>schereigesetzes bleiben unberührt</w:t>
      </w:r>
      <w:r w:rsidR="00187612">
        <w:t xml:space="preserve"> (siehe auch Erlass des MU „Sportfischerei und Naturschutz“ vom 05.03.2012 während der Dauer seiner Gültigkeit)</w:t>
      </w:r>
      <w:r w:rsidRPr="00EB751C">
        <w:t>.</w:t>
      </w:r>
      <w:r w:rsidR="008417B3">
        <w:br/>
      </w:r>
      <w:r w:rsidR="008417B3">
        <w:br/>
      </w:r>
      <w:r w:rsidR="008417B3" w:rsidRPr="008417B3">
        <w:t>Freigestellt ist insofern die ordnungsgemäße fischereiliche Nutzung und Hege unter größtmöglicher Schonung und Rücksichtnahme auf die natürlichen Le-bensgemeinschaften im Gewässer sowie an den Ufern, insbesondere auf selt</w:t>
      </w:r>
      <w:r w:rsidR="008417B3" w:rsidRPr="008417B3">
        <w:t>e</w:t>
      </w:r>
      <w:r w:rsidR="008417B3" w:rsidRPr="008417B3">
        <w:t>ne Pflanzen- und Tierarten.</w:t>
      </w:r>
      <w:r w:rsidRPr="00EB751C">
        <w:br/>
      </w:r>
    </w:p>
    <w:p w:rsidR="008C7D98" w:rsidRPr="00EB751C" w:rsidRDefault="008C7D98" w:rsidP="008C7D98">
      <w:pPr>
        <w:numPr>
          <w:ilvl w:val="2"/>
          <w:numId w:val="16"/>
        </w:numPr>
        <w:tabs>
          <w:tab w:val="clear" w:pos="720"/>
          <w:tab w:val="num" w:pos="1134"/>
          <w:tab w:val="left" w:pos="7200"/>
        </w:tabs>
        <w:spacing w:line="312" w:lineRule="exact"/>
        <w:ind w:left="1134" w:hanging="1134"/>
        <w:rPr>
          <w:snapToGrid w:val="0"/>
        </w:rPr>
      </w:pPr>
      <w:r w:rsidRPr="00EB751C">
        <w:rPr>
          <w:snapToGrid w:val="0"/>
        </w:rPr>
        <w:t>Im Rahmen der Vermeidungs-, Wiederherrichtungs-, Kompensations- und a</w:t>
      </w:r>
      <w:r w:rsidRPr="00EB751C">
        <w:rPr>
          <w:snapToGrid w:val="0"/>
        </w:rPr>
        <w:t>r</w:t>
      </w:r>
      <w:r w:rsidRPr="00EB751C">
        <w:rPr>
          <w:snapToGrid w:val="0"/>
        </w:rPr>
        <w:t xml:space="preserve">tenschutzrechtlichen Maßnahmen sind die Festsetzungen und Darstellungen des genehmigten Erläuterungsberichtes </w:t>
      </w:r>
      <w:r w:rsidRPr="00E2689F">
        <w:rPr>
          <w:snapToGrid w:val="0"/>
        </w:rPr>
        <w:t>(Anlagen 1.1 und 1.3.1), des arte</w:t>
      </w:r>
      <w:r w:rsidRPr="00E2689F">
        <w:rPr>
          <w:snapToGrid w:val="0"/>
        </w:rPr>
        <w:t>n</w:t>
      </w:r>
      <w:r w:rsidRPr="00E2689F">
        <w:rPr>
          <w:snapToGrid w:val="0"/>
        </w:rPr>
        <w:t>schutzrechtlichen Fachbeitrags (Anlage 1.2.1), des Wiederherrichtungsplanes (Anlage 1.3.2.3) und der Schnitte (Anlage 1.3.2.4) zu realisieren. Die Grünei</w:t>
      </w:r>
      <w:r w:rsidRPr="00E2689F">
        <w:rPr>
          <w:snapToGrid w:val="0"/>
        </w:rPr>
        <w:t>n</w:t>
      </w:r>
      <w:r w:rsidRPr="00E2689F">
        <w:rPr>
          <w:snapToGrid w:val="0"/>
        </w:rPr>
        <w:t>tragungen sind zu beachten.</w:t>
      </w:r>
      <w:r w:rsidRPr="00E2689F">
        <w:rPr>
          <w:snapToGrid w:val="0"/>
        </w:rPr>
        <w:br/>
      </w:r>
    </w:p>
    <w:p w:rsidR="003D5A4A" w:rsidRPr="00EB751C" w:rsidRDefault="003D5A4A" w:rsidP="00B1234B">
      <w:pPr>
        <w:numPr>
          <w:ilvl w:val="2"/>
          <w:numId w:val="16"/>
        </w:numPr>
        <w:tabs>
          <w:tab w:val="clear" w:pos="720"/>
          <w:tab w:val="left" w:pos="1134"/>
          <w:tab w:val="left" w:pos="7200"/>
        </w:tabs>
        <w:spacing w:line="312" w:lineRule="exact"/>
        <w:ind w:left="1134" w:hanging="1134"/>
        <w:rPr>
          <w:snapToGrid w:val="0"/>
        </w:rPr>
      </w:pPr>
      <w:r w:rsidRPr="00EB751C">
        <w:rPr>
          <w:snapToGrid w:val="0"/>
        </w:rPr>
        <w:t>Sämtliche Wiederherrichtungsmaßnahmen sind</w:t>
      </w:r>
      <w:r w:rsidR="003768CC" w:rsidRPr="00EB751C">
        <w:rPr>
          <w:snapToGrid w:val="0"/>
        </w:rPr>
        <w:t xml:space="preserve"> frühzeitig</w:t>
      </w:r>
      <w:r w:rsidRPr="00EB751C">
        <w:rPr>
          <w:snapToGrid w:val="0"/>
        </w:rPr>
        <w:t xml:space="preserve"> Zug um Zug mit For</w:t>
      </w:r>
      <w:r w:rsidRPr="00EB751C">
        <w:rPr>
          <w:snapToGrid w:val="0"/>
        </w:rPr>
        <w:t>t</w:t>
      </w:r>
      <w:r w:rsidRPr="00EB751C">
        <w:rPr>
          <w:snapToGrid w:val="0"/>
        </w:rPr>
        <w:t>schreiten des Abbaus durchzuführen.</w:t>
      </w:r>
      <w:r w:rsidRPr="00EB751C">
        <w:rPr>
          <w:snapToGrid w:val="0"/>
        </w:rPr>
        <w:br/>
      </w:r>
    </w:p>
    <w:p w:rsidR="004E1829" w:rsidRPr="00EB751C" w:rsidRDefault="004E1829" w:rsidP="004E1829">
      <w:pPr>
        <w:numPr>
          <w:ilvl w:val="2"/>
          <w:numId w:val="16"/>
        </w:numPr>
        <w:tabs>
          <w:tab w:val="clear" w:pos="720"/>
          <w:tab w:val="num" w:pos="1134"/>
          <w:tab w:val="left" w:pos="7200"/>
        </w:tabs>
        <w:spacing w:line="312" w:lineRule="exact"/>
        <w:ind w:left="1134" w:hanging="1134"/>
        <w:rPr>
          <w:snapToGrid w:val="0"/>
        </w:rPr>
      </w:pPr>
      <w:r w:rsidRPr="00EB751C">
        <w:rPr>
          <w:snapToGrid w:val="0"/>
        </w:rPr>
        <w:t>Sobald es der Abbaufortschritt zulässt, ist der zwischen den Becken III alt und Becken IIb verlaufende  Abschnitt des Sigwardswegs auf den neu entstandenen Trenndamm entsprechend Anlage 1.3.2.3 „Wied</w:t>
      </w:r>
      <w:r w:rsidR="00E2689F">
        <w:rPr>
          <w:snapToGrid w:val="0"/>
        </w:rPr>
        <w:t>erherrichtungsplan“ zu verl</w:t>
      </w:r>
      <w:r w:rsidR="00E2689F">
        <w:rPr>
          <w:snapToGrid w:val="0"/>
        </w:rPr>
        <w:t>e</w:t>
      </w:r>
      <w:r w:rsidR="00E2689F">
        <w:rPr>
          <w:snapToGrid w:val="0"/>
        </w:rPr>
        <w:t>gen.</w:t>
      </w:r>
      <w:r w:rsidRPr="00CF7161">
        <w:rPr>
          <w:snapToGrid w:val="0"/>
          <w:color w:val="FF0000"/>
        </w:rPr>
        <w:br/>
      </w:r>
    </w:p>
    <w:p w:rsidR="008C7D98" w:rsidRPr="00EB751C" w:rsidRDefault="003D5A4A" w:rsidP="00B1234B">
      <w:pPr>
        <w:numPr>
          <w:ilvl w:val="2"/>
          <w:numId w:val="16"/>
        </w:numPr>
        <w:tabs>
          <w:tab w:val="clear" w:pos="720"/>
          <w:tab w:val="left" w:pos="1134"/>
          <w:tab w:val="left" w:pos="7200"/>
        </w:tabs>
        <w:spacing w:line="312" w:lineRule="exact"/>
        <w:ind w:left="1134" w:hanging="1134"/>
        <w:rPr>
          <w:snapToGrid w:val="0"/>
        </w:rPr>
      </w:pPr>
      <w:r w:rsidRPr="00EB751C">
        <w:rPr>
          <w:snapToGrid w:val="0"/>
        </w:rPr>
        <w:t>Nach Fertigstellung der Sicherheitsstreifen, der Böschungen</w:t>
      </w:r>
      <w:r w:rsidR="008C7D98" w:rsidRPr="00EB751C">
        <w:rPr>
          <w:snapToGrid w:val="0"/>
        </w:rPr>
        <w:t>,</w:t>
      </w:r>
      <w:r w:rsidRPr="00EB751C">
        <w:rPr>
          <w:snapToGrid w:val="0"/>
        </w:rPr>
        <w:t xml:space="preserve"> Bermen</w:t>
      </w:r>
      <w:r w:rsidR="008C7D98" w:rsidRPr="00EB751C">
        <w:rPr>
          <w:snapToGrid w:val="0"/>
        </w:rPr>
        <w:t xml:space="preserve"> und E</w:t>
      </w:r>
      <w:r w:rsidR="008C7D98" w:rsidRPr="00EB751C">
        <w:rPr>
          <w:snapToGrid w:val="0"/>
        </w:rPr>
        <w:t>x</w:t>
      </w:r>
      <w:r w:rsidR="008C7D98" w:rsidRPr="00EB751C">
        <w:rPr>
          <w:snapToGrid w:val="0"/>
        </w:rPr>
        <w:t>tensivgrünlandflächen</w:t>
      </w:r>
      <w:r w:rsidRPr="00EB751C">
        <w:rPr>
          <w:snapToGrid w:val="0"/>
        </w:rPr>
        <w:t xml:space="preserve"> sind </w:t>
      </w:r>
      <w:r w:rsidRPr="00EB751C">
        <w:t>diese unverzüglich mit der im Wiederherrichtung</w:t>
      </w:r>
      <w:r w:rsidRPr="00EB751C">
        <w:t>s</w:t>
      </w:r>
      <w:r w:rsidRPr="00EB751C">
        <w:t>plan</w:t>
      </w:r>
      <w:r w:rsidR="008C7D98" w:rsidRPr="00EB751C">
        <w:t xml:space="preserve"> und im Erläuterungsbericht</w:t>
      </w:r>
      <w:r w:rsidR="002A607D" w:rsidRPr="00EB751C">
        <w:t xml:space="preserve"> Feuchtlagen </w:t>
      </w:r>
      <w:r w:rsidRPr="00EB751C">
        <w:t xml:space="preserve"> geplanten Vegetation</w:t>
      </w:r>
      <w:r w:rsidR="002A607D" w:rsidRPr="00EB751C">
        <w:t xml:space="preserve">(RSM Regio 1 oder gleichwertige kräuterreiche Feuchtlagen-Saatgutmischung) </w:t>
      </w:r>
      <w:r w:rsidRPr="00EB751C">
        <w:t xml:space="preserve"> zu vers</w:t>
      </w:r>
      <w:r w:rsidRPr="00EB751C">
        <w:t>e</w:t>
      </w:r>
      <w:r w:rsidRPr="00EB751C">
        <w:t xml:space="preserve">hen. </w:t>
      </w:r>
      <w:r w:rsidRPr="00EB751C">
        <w:br/>
        <w:t xml:space="preserve">Bepflanzungsmaßnahmen sind in der nach Herrichtung der entsprechenden Bereiche folgenden Pflanzperiode (01.11. –15.04.) zu realisieren. </w:t>
      </w:r>
      <w:r w:rsidR="008C7D98" w:rsidRPr="00EB751C">
        <w:br/>
      </w:r>
    </w:p>
    <w:p w:rsidR="00744B40" w:rsidRPr="00EB751C" w:rsidRDefault="008C7D98" w:rsidP="00B1234B">
      <w:pPr>
        <w:numPr>
          <w:ilvl w:val="2"/>
          <w:numId w:val="16"/>
        </w:numPr>
        <w:tabs>
          <w:tab w:val="clear" w:pos="720"/>
          <w:tab w:val="left" w:pos="1134"/>
          <w:tab w:val="left" w:pos="7200"/>
        </w:tabs>
        <w:spacing w:line="312" w:lineRule="exact"/>
        <w:ind w:left="1134" w:hanging="1134"/>
        <w:rPr>
          <w:snapToGrid w:val="0"/>
        </w:rPr>
      </w:pPr>
      <w:r w:rsidRPr="00EB751C">
        <w:t>Die Extensivgrünlandflächen sind entsprechend den „Leitlinien für Grünlandb</w:t>
      </w:r>
      <w:r w:rsidRPr="00EB751C">
        <w:t>e</w:t>
      </w:r>
      <w:r w:rsidRPr="00EB751C">
        <w:t>wirtschaftungsverträge zum Schutz des Weißstorches im Landkreis Nie</w:t>
      </w:r>
      <w:r w:rsidRPr="00EB751C">
        <w:t>n</w:t>
      </w:r>
      <w:r w:rsidRPr="00EB751C">
        <w:t>burg/Weser, Bewirtschaftungs- und Pflegeauflagen“ (siehe An</w:t>
      </w:r>
      <w:r w:rsidR="002A3977" w:rsidRPr="00EB751C">
        <w:t>hang V</w:t>
      </w:r>
      <w:r w:rsidRPr="00EB751C">
        <w:t>) zu b</w:t>
      </w:r>
      <w:r w:rsidRPr="00EB751C">
        <w:t>e</w:t>
      </w:r>
      <w:r w:rsidRPr="00EB751C">
        <w:t>wirtschaften</w:t>
      </w:r>
      <w:r w:rsidR="002A3977" w:rsidRPr="00EB751C">
        <w:t xml:space="preserve"> und auf Dauer zu erhalten.</w:t>
      </w:r>
    </w:p>
    <w:p w:rsidR="003D5A4A" w:rsidRPr="00EB751C" w:rsidRDefault="003D5A4A" w:rsidP="00744B40">
      <w:pPr>
        <w:tabs>
          <w:tab w:val="left" w:pos="1134"/>
          <w:tab w:val="left" w:pos="7200"/>
        </w:tabs>
        <w:spacing w:line="312" w:lineRule="exact"/>
        <w:rPr>
          <w:snapToGrid w:val="0"/>
        </w:rPr>
      </w:pPr>
    </w:p>
    <w:p w:rsidR="003D5A4A" w:rsidRPr="00EB751C" w:rsidRDefault="003D5A4A" w:rsidP="002A3977">
      <w:pPr>
        <w:numPr>
          <w:ilvl w:val="2"/>
          <w:numId w:val="16"/>
        </w:numPr>
        <w:tabs>
          <w:tab w:val="clear" w:pos="720"/>
          <w:tab w:val="left" w:pos="1134"/>
          <w:tab w:val="left" w:pos="7200"/>
        </w:tabs>
        <w:spacing w:line="312" w:lineRule="exact"/>
        <w:ind w:left="1134" w:hanging="1134"/>
        <w:rPr>
          <w:snapToGrid w:val="0"/>
        </w:rPr>
      </w:pPr>
      <w:r w:rsidRPr="00EB751C">
        <w:t>Die Röhrichtanpflanzungen im Abbaugebiet sind abschnittsweise und dem A</w:t>
      </w:r>
      <w:r w:rsidRPr="00EB751C">
        <w:t>b</w:t>
      </w:r>
      <w:r w:rsidRPr="00EB751C">
        <w:t>bau- und Rekultivierungsfortschritt folgend jeweils zum nächst möglichen Zei</w:t>
      </w:r>
      <w:r w:rsidRPr="00EB751C">
        <w:t>t</w:t>
      </w:r>
      <w:r w:rsidRPr="00EB751C">
        <w:t>punkt im Frühjahr durchzuführen. Aus ingenieurbiologischen Gründen liegt der Schwerpunkt auf Schilfpflanzung. Es ist pro 1,50 m Uferlinie eine Schilfpflanze (Phragmites australis) mit einem Pflanztopfdurchmesser von mind. 9 cm zu se</w:t>
      </w:r>
      <w:r w:rsidRPr="00EB751C">
        <w:t>t</w:t>
      </w:r>
      <w:r w:rsidRPr="00EB751C">
        <w:t>zen.</w:t>
      </w:r>
      <w:r w:rsidR="002A3977" w:rsidRPr="00EB751C">
        <w:rPr>
          <w:snapToGrid w:val="0"/>
          <w:color w:val="000000"/>
        </w:rPr>
        <w:t xml:space="preserve"> In den Röhrichtanpflanzungsbereichen ist schon vor den Röhrichtpfla</w:t>
      </w:r>
      <w:r w:rsidR="002A3977" w:rsidRPr="00EB751C">
        <w:rPr>
          <w:snapToGrid w:val="0"/>
          <w:color w:val="000000"/>
        </w:rPr>
        <w:t>n</w:t>
      </w:r>
      <w:r w:rsidR="002A3977" w:rsidRPr="00EB751C">
        <w:rPr>
          <w:snapToGrid w:val="0"/>
          <w:color w:val="000000"/>
        </w:rPr>
        <w:t>zungen dafür Sorge zu tragen, dass ggf. aufkommende Gehölze samt Wurze</w:t>
      </w:r>
      <w:r w:rsidR="002A3977" w:rsidRPr="00EB751C">
        <w:rPr>
          <w:snapToGrid w:val="0"/>
          <w:color w:val="000000"/>
        </w:rPr>
        <w:t>l</w:t>
      </w:r>
      <w:r w:rsidR="002A3977" w:rsidRPr="00EB751C">
        <w:rPr>
          <w:snapToGrid w:val="0"/>
          <w:color w:val="000000"/>
        </w:rPr>
        <w:t>werk frühzeitig ausgezogen werden, um kostenintensive Pflegeeinsätze zur Z</w:t>
      </w:r>
      <w:r w:rsidR="002A3977" w:rsidRPr="00EB751C">
        <w:rPr>
          <w:snapToGrid w:val="0"/>
          <w:color w:val="000000"/>
        </w:rPr>
        <w:t>u</w:t>
      </w:r>
      <w:r w:rsidR="002A3977" w:rsidRPr="00EB751C">
        <w:rPr>
          <w:snapToGrid w:val="0"/>
          <w:color w:val="000000"/>
        </w:rPr>
        <w:lastRenderedPageBreak/>
        <w:t>rückdrängung von Gehölzen zu vermeiden.</w:t>
      </w:r>
      <w:r w:rsidRPr="00EB751C">
        <w:br/>
      </w:r>
    </w:p>
    <w:p w:rsidR="002A3977" w:rsidRPr="00EB751C" w:rsidRDefault="003D5A4A" w:rsidP="002A3977">
      <w:pPr>
        <w:numPr>
          <w:ilvl w:val="2"/>
          <w:numId w:val="16"/>
        </w:numPr>
        <w:tabs>
          <w:tab w:val="clear" w:pos="720"/>
          <w:tab w:val="left" w:pos="1134"/>
          <w:tab w:val="left" w:pos="7200"/>
        </w:tabs>
        <w:spacing w:line="312" w:lineRule="exact"/>
        <w:ind w:left="1134" w:hanging="1134"/>
        <w:rPr>
          <w:snapToGrid w:val="0"/>
        </w:rPr>
      </w:pPr>
      <w:r w:rsidRPr="00EB751C">
        <w:rPr>
          <w:snapToGrid w:val="0"/>
        </w:rPr>
        <w:t>Die Röhrichtansiedlung ist unverzüglich in einen wehrfähigen Zustand zu ve</w:t>
      </w:r>
      <w:r w:rsidRPr="00EB751C">
        <w:rPr>
          <w:snapToGrid w:val="0"/>
        </w:rPr>
        <w:t>r</w:t>
      </w:r>
      <w:r w:rsidRPr="00EB751C">
        <w:rPr>
          <w:snapToGrid w:val="0"/>
        </w:rPr>
        <w:t>setzen. Sie ist mind. für die ersten drei Jahre mit einem mechanischen Schutz vor Wellenschlag zu versehen. Es wird empfohlen, diesen Primärschutz durch Raubäume sicherzustellen. Bei ggf. vorhandenem hohem Fraßdruck sind die Röhrichtanpflanzungen in den ersten zwei Jahren zusätzlich noch durch geei</w:t>
      </w:r>
      <w:r w:rsidRPr="00EB751C">
        <w:rPr>
          <w:snapToGrid w:val="0"/>
        </w:rPr>
        <w:t>g</w:t>
      </w:r>
      <w:r w:rsidRPr="00EB751C">
        <w:rPr>
          <w:snapToGrid w:val="0"/>
        </w:rPr>
        <w:t>nete Maßnahmen vor Verbiss zu schützen.</w:t>
      </w:r>
      <w:r w:rsidR="002A3977" w:rsidRPr="00EB751C">
        <w:rPr>
          <w:snapToGrid w:val="0"/>
        </w:rPr>
        <w:br/>
      </w:r>
    </w:p>
    <w:p w:rsidR="002A3977" w:rsidRPr="00D4425F" w:rsidRDefault="0063550A" w:rsidP="002A3977">
      <w:pPr>
        <w:numPr>
          <w:ilvl w:val="2"/>
          <w:numId w:val="16"/>
        </w:numPr>
        <w:tabs>
          <w:tab w:val="clear" w:pos="720"/>
          <w:tab w:val="num" w:pos="1134"/>
          <w:tab w:val="left" w:pos="7200"/>
        </w:tabs>
        <w:spacing w:line="312" w:lineRule="exact"/>
        <w:ind w:left="1134" w:hanging="1134"/>
        <w:rPr>
          <w:b/>
          <w:snapToGrid w:val="0"/>
        </w:rPr>
      </w:pPr>
      <w:r>
        <w:rPr>
          <w:b/>
          <w:snapToGrid w:val="0"/>
        </w:rPr>
        <w:t xml:space="preserve">Die Abbaufirma tritt der Rahmenvereinbarung „Nienburger Wesertal“ bei. </w:t>
      </w:r>
      <w:r w:rsidR="002A3977" w:rsidRPr="00D4425F">
        <w:rPr>
          <w:b/>
          <w:snapToGrid w:val="0"/>
        </w:rPr>
        <w:t xml:space="preserve">Ausgehend von den unter A Ziffer 1.1 planfestgestellten Flächen entsteht insgesamt ein Kompensationsdefizit von </w:t>
      </w:r>
      <w:r>
        <w:rPr>
          <w:b/>
          <w:snapToGrid w:val="0"/>
        </w:rPr>
        <w:t xml:space="preserve">194.000 m² </w:t>
      </w:r>
      <w:r w:rsidR="002A3977" w:rsidRPr="00D4425F">
        <w:rPr>
          <w:b/>
          <w:snapToGrid w:val="0"/>
        </w:rPr>
        <w:t xml:space="preserve"> für den Verlust bzw. die Veränderung von Gast- und Rastvogellebensraum mit hoher natu</w:t>
      </w:r>
      <w:r w:rsidR="002A3977" w:rsidRPr="00D4425F">
        <w:rPr>
          <w:b/>
          <w:snapToGrid w:val="0"/>
        </w:rPr>
        <w:t>r</w:t>
      </w:r>
      <w:r w:rsidR="00FF02E9">
        <w:rPr>
          <w:b/>
          <w:snapToGrid w:val="0"/>
        </w:rPr>
        <w:t xml:space="preserve">schutzfachlicher </w:t>
      </w:r>
      <w:r w:rsidR="002A3977" w:rsidRPr="00D4425F">
        <w:rPr>
          <w:b/>
          <w:snapToGrid w:val="0"/>
        </w:rPr>
        <w:t xml:space="preserve">Bedeutung. </w:t>
      </w:r>
    </w:p>
    <w:p w:rsidR="002A3977" w:rsidRPr="00EB751C" w:rsidRDefault="002A3977" w:rsidP="00D14371">
      <w:pPr>
        <w:tabs>
          <w:tab w:val="left" w:pos="1134"/>
          <w:tab w:val="left" w:pos="7200"/>
        </w:tabs>
        <w:spacing w:line="312" w:lineRule="exact"/>
        <w:ind w:left="720"/>
        <w:rPr>
          <w:snapToGrid w:val="0"/>
        </w:rPr>
      </w:pPr>
    </w:p>
    <w:p w:rsidR="00D14371" w:rsidRPr="00EB751C" w:rsidRDefault="002A3977" w:rsidP="0063550A">
      <w:pPr>
        <w:pStyle w:val="Kopfzeile"/>
        <w:tabs>
          <w:tab w:val="clear" w:pos="4536"/>
          <w:tab w:val="clear" w:pos="9072"/>
          <w:tab w:val="num" w:pos="1134"/>
        </w:tabs>
        <w:ind w:left="1134"/>
        <w:rPr>
          <w:sz w:val="20"/>
        </w:rPr>
      </w:pPr>
      <w:r w:rsidRPr="00EB751C">
        <w:rPr>
          <w:snapToGrid w:val="0"/>
        </w:rPr>
        <w:t xml:space="preserve">Auf der Grundlage des Erlasses des Niedersächsischen Umweltministeriums (Nds. MU) vom </w:t>
      </w:r>
      <w:r w:rsidR="00D14371" w:rsidRPr="00EB751C">
        <w:rPr>
          <w:snapToGrid w:val="0"/>
        </w:rPr>
        <w:t>13.02.2015 sowie des Bezugserlasses vom 11.07.2007</w:t>
      </w:r>
      <w:r w:rsidRPr="00EB751C">
        <w:rPr>
          <w:snapToGrid w:val="0"/>
        </w:rPr>
        <w:t xml:space="preserve"> ist zum Ausgleich dieses Defizits eine Ersatzgeldzahlung gem. § 15 BNatSchG zu lei</w:t>
      </w:r>
      <w:r w:rsidRPr="00EB751C">
        <w:rPr>
          <w:snapToGrid w:val="0"/>
        </w:rPr>
        <w:t>s</w:t>
      </w:r>
      <w:r w:rsidRPr="00EB751C">
        <w:rPr>
          <w:snapToGrid w:val="0"/>
        </w:rPr>
        <w:t xml:space="preserve">ten. Die Abbaufläche liegt </w:t>
      </w:r>
      <w:r w:rsidR="00D14371" w:rsidRPr="00EB751C">
        <w:rPr>
          <w:snapToGrid w:val="0"/>
        </w:rPr>
        <w:t>innerhalb</w:t>
      </w:r>
      <w:r w:rsidRPr="00EB751C">
        <w:rPr>
          <w:snapToGrid w:val="0"/>
        </w:rPr>
        <w:t xml:space="preserve"> der Gebietskulisse der </w:t>
      </w:r>
      <w:r w:rsidR="00D14371" w:rsidRPr="00EB751C">
        <w:rPr>
          <w:snapToGrid w:val="0"/>
        </w:rPr>
        <w:t>„</w:t>
      </w:r>
      <w:r w:rsidRPr="00EB751C">
        <w:rPr>
          <w:snapToGrid w:val="0"/>
        </w:rPr>
        <w:t>Fortschreibung der Rahmenvereinbarung zur Umsetzung der Kompensation von bedeutsamen Gastvogellebensräumen im Nienburger Wesertal durch Erhebung eines Ersat</w:t>
      </w:r>
      <w:r w:rsidRPr="00EB751C">
        <w:rPr>
          <w:snapToGrid w:val="0"/>
        </w:rPr>
        <w:t>z</w:t>
      </w:r>
      <w:r w:rsidRPr="00EB751C">
        <w:rPr>
          <w:snapToGrid w:val="0"/>
        </w:rPr>
        <w:t>geldes nach § 15 Abs. 6 BNatSchG zur Sicherung der Leistung einer ausre</w:t>
      </w:r>
      <w:r w:rsidRPr="00EB751C">
        <w:rPr>
          <w:snapToGrid w:val="0"/>
        </w:rPr>
        <w:t>i</w:t>
      </w:r>
      <w:r w:rsidRPr="00EB751C">
        <w:rPr>
          <w:snapToGrid w:val="0"/>
        </w:rPr>
        <w:t>chenden Nahrungsgrundlage für nordische Gastvögel vom 28.01.201</w:t>
      </w:r>
      <w:r w:rsidR="00B026E9" w:rsidRPr="00EB751C">
        <w:rPr>
          <w:snapToGrid w:val="0"/>
        </w:rPr>
        <w:t>6</w:t>
      </w:r>
      <w:r w:rsidR="0063550A">
        <w:rPr>
          <w:snapToGrid w:val="0"/>
        </w:rPr>
        <w:t>.“</w:t>
      </w:r>
      <w:r w:rsidR="0063550A">
        <w:rPr>
          <w:snapToGrid w:val="0"/>
        </w:rPr>
        <w:br/>
      </w:r>
      <w:r w:rsidR="0063550A">
        <w:rPr>
          <w:snapToGrid w:val="0"/>
        </w:rPr>
        <w:br/>
        <w:t xml:space="preserve">Die Firma Kieswerk Stolzenau ist dieser Rahmenvereinbarung mit Zustimmung aller Beteiligten beigetreten. </w:t>
      </w:r>
      <w:r w:rsidR="008067DE" w:rsidRPr="008067DE">
        <w:rPr>
          <w:snapToGrid w:val="0"/>
        </w:rPr>
        <w:t>Die fälligen Ersatzgeldzahlungen werden jeweils aktuell gemäß § 3 (Aufgaben der Beteiligten) der Rahmenvereinbarung errec</w:t>
      </w:r>
      <w:r w:rsidR="008067DE" w:rsidRPr="008067DE">
        <w:rPr>
          <w:snapToGrid w:val="0"/>
        </w:rPr>
        <w:t>h</w:t>
      </w:r>
      <w:r w:rsidR="008067DE" w:rsidRPr="008067DE">
        <w:rPr>
          <w:snapToGrid w:val="0"/>
        </w:rPr>
        <w:t>net.</w:t>
      </w:r>
      <w:r w:rsidR="008067DE">
        <w:rPr>
          <w:snapToGrid w:val="0"/>
        </w:rPr>
        <w:br/>
      </w:r>
      <w:r w:rsidR="008067DE">
        <w:rPr>
          <w:snapToGrid w:val="0"/>
        </w:rPr>
        <w:br/>
      </w:r>
      <w:r w:rsidR="008067DE" w:rsidRPr="008067DE">
        <w:t>Vor Beginn des Abbaus auf dem Abschnitt 10 ist das Ersatzgeld für den A</w:t>
      </w:r>
      <w:r w:rsidR="008067DE" w:rsidRPr="008067DE">
        <w:t>b</w:t>
      </w:r>
      <w:r w:rsidR="008067DE" w:rsidRPr="008067DE">
        <w:t>bauabschnitt 10 in Höhe von 17.071,80 € in einer Summe fällig. Der diesem B</w:t>
      </w:r>
      <w:r w:rsidR="008067DE" w:rsidRPr="008067DE">
        <w:t>e</w:t>
      </w:r>
      <w:r w:rsidR="008067DE" w:rsidRPr="008067DE">
        <w:t>trag zu Grunde liegende, an den Inflationsindex angepasste Preis pro m² b</w:t>
      </w:r>
      <w:r w:rsidR="008067DE" w:rsidRPr="008067DE">
        <w:t>e</w:t>
      </w:r>
      <w:r w:rsidR="008067DE" w:rsidRPr="008067DE">
        <w:t>trägt zur</w:t>
      </w:r>
      <w:r w:rsidR="008067DE">
        <w:t>z</w:t>
      </w:r>
      <w:r w:rsidR="008067DE" w:rsidRPr="008067DE">
        <w:t xml:space="preserve">eit 6.258 €/ha = 0,6258 €/m2.  </w:t>
      </w:r>
      <w:r w:rsidR="00634CA2" w:rsidRPr="00EB751C">
        <w:br/>
      </w:r>
      <w:r w:rsidR="00634CA2" w:rsidRPr="00EB751C">
        <w:br/>
        <w:t xml:space="preserve">Weitere Zahlungen für die Abschnitte 11-14 sind abschnittsweise </w:t>
      </w:r>
      <w:r w:rsidR="008067DE">
        <w:t xml:space="preserve">entsprechend der Nettoabschnittsgröße (vgl. S. 21 Tabelle 5.2 des Erläuterungsberichtes vom 23.04.2021) </w:t>
      </w:r>
      <w:r w:rsidR="00634CA2" w:rsidRPr="00EB751C">
        <w:t>unmittelbar vor Abbaubeginn des jeweiligen Abbauabschnitts</w:t>
      </w:r>
      <w:r w:rsidR="00D4425F">
        <w:t xml:space="preserve"> für die Fläche des gesamten Ab</w:t>
      </w:r>
      <w:r w:rsidR="00634CA2" w:rsidRPr="00EB751C">
        <w:t xml:space="preserve">bauabschnitts fällig. </w:t>
      </w:r>
      <w:r w:rsidR="008067DE">
        <w:br/>
      </w:r>
      <w:r w:rsidR="00634CA2" w:rsidRPr="00EB751C">
        <w:t>Zu Grunde zu legen ist der zum jeweiligen Zeitpunkt geltende, an den Inflation</w:t>
      </w:r>
      <w:r w:rsidR="00634CA2" w:rsidRPr="00EB751C">
        <w:t>s</w:t>
      </w:r>
      <w:r w:rsidR="00634CA2" w:rsidRPr="00EB751C">
        <w:t>index angepasste Preis pro m². Dieser wird jeweils aktuell durch die untere N</w:t>
      </w:r>
      <w:r w:rsidR="00634CA2" w:rsidRPr="00EB751C">
        <w:t>a</w:t>
      </w:r>
      <w:r w:rsidR="00634CA2" w:rsidRPr="00EB751C">
        <w:t>turschutzbehörde ermittelt.</w:t>
      </w:r>
      <w:r w:rsidR="00D14371" w:rsidRPr="00EB751C">
        <w:br/>
      </w:r>
      <w:r w:rsidR="008067DE">
        <w:rPr>
          <w:sz w:val="20"/>
        </w:rPr>
        <w:br/>
      </w:r>
      <w:r w:rsidR="008067DE" w:rsidRPr="008067DE">
        <w:rPr>
          <w:b/>
          <w:szCs w:val="24"/>
        </w:rPr>
        <w:t>Der jeweils fällige Betrag ist in den Ersatzgeldfonds des Landkreises N</w:t>
      </w:r>
      <w:r w:rsidR="008067DE" w:rsidRPr="008067DE">
        <w:rPr>
          <w:b/>
          <w:szCs w:val="24"/>
        </w:rPr>
        <w:t>i</w:t>
      </w:r>
      <w:r w:rsidR="008067DE" w:rsidRPr="008067DE">
        <w:rPr>
          <w:b/>
          <w:szCs w:val="24"/>
        </w:rPr>
        <w:t>enburg/Weser, IBAN DE21 2565 0106 0000 3003 84 bei der Sparkasse N</w:t>
      </w:r>
      <w:r w:rsidR="008067DE" w:rsidRPr="008067DE">
        <w:rPr>
          <w:b/>
          <w:szCs w:val="24"/>
        </w:rPr>
        <w:t>i</w:t>
      </w:r>
      <w:r w:rsidR="008067DE" w:rsidRPr="008067DE">
        <w:rPr>
          <w:b/>
          <w:szCs w:val="24"/>
        </w:rPr>
        <w:t>enburg/Weser unter der Angabe „Ersatzgeld nach § 15 BNatSchG, PK , 4018528, 3. Erweiterung Stolzenau,  Produktkonto 55411.204000“, einz</w:t>
      </w:r>
      <w:r w:rsidR="008067DE" w:rsidRPr="008067DE">
        <w:rPr>
          <w:b/>
          <w:szCs w:val="24"/>
        </w:rPr>
        <w:t>u</w:t>
      </w:r>
      <w:r w:rsidR="008067DE" w:rsidRPr="008067DE">
        <w:rPr>
          <w:b/>
          <w:szCs w:val="24"/>
        </w:rPr>
        <w:t>zahlen.</w:t>
      </w:r>
      <w:r w:rsidR="008067DE" w:rsidRPr="008067DE">
        <w:rPr>
          <w:b/>
          <w:szCs w:val="24"/>
        </w:rPr>
        <w:br/>
      </w:r>
    </w:p>
    <w:p w:rsidR="00D14371" w:rsidRPr="00EB751C" w:rsidRDefault="00D14371" w:rsidP="00823432">
      <w:pPr>
        <w:tabs>
          <w:tab w:val="left" w:pos="1134"/>
          <w:tab w:val="left" w:pos="7200"/>
        </w:tabs>
        <w:spacing w:line="312" w:lineRule="exact"/>
        <w:ind w:left="1134"/>
        <w:rPr>
          <w:snapToGrid w:val="0"/>
        </w:rPr>
      </w:pPr>
      <w:r w:rsidRPr="00EB751C">
        <w:rPr>
          <w:snapToGrid w:val="0"/>
        </w:rPr>
        <w:lastRenderedPageBreak/>
        <w:t>Der jährlich zu leistende Anteil am Jahresbudget (Vorgehen und Berechnung nach § 3 der Rahmenvereinbarung) wird jedes Jahr neu festgesetzt. Diese Za</w:t>
      </w:r>
      <w:r w:rsidRPr="00EB751C">
        <w:rPr>
          <w:snapToGrid w:val="0"/>
        </w:rPr>
        <w:t>h</w:t>
      </w:r>
      <w:r w:rsidRPr="00EB751C">
        <w:rPr>
          <w:snapToGrid w:val="0"/>
        </w:rPr>
        <w:t>lungsverpflichtung besteht so lange wie die Genehmigungsinhaberin in der G</w:t>
      </w:r>
      <w:r w:rsidRPr="00EB751C">
        <w:rPr>
          <w:snapToGrid w:val="0"/>
        </w:rPr>
        <w:t>e</w:t>
      </w:r>
      <w:r w:rsidRPr="00EB751C">
        <w:rPr>
          <w:snapToGrid w:val="0"/>
        </w:rPr>
        <w:t>bietskulisse einen Abbau betreibt (Schlussabnahme der Planfeststellungsb</w:t>
      </w:r>
      <w:r w:rsidRPr="00EB751C">
        <w:rPr>
          <w:snapToGrid w:val="0"/>
        </w:rPr>
        <w:t>e</w:t>
      </w:r>
      <w:r w:rsidRPr="00EB751C">
        <w:rPr>
          <w:snapToGrid w:val="0"/>
        </w:rPr>
        <w:t>hörde).</w:t>
      </w:r>
    </w:p>
    <w:p w:rsidR="008067DE" w:rsidRPr="008067DE" w:rsidRDefault="00D14371" w:rsidP="008067DE">
      <w:pPr>
        <w:tabs>
          <w:tab w:val="left" w:pos="1134"/>
          <w:tab w:val="left" w:pos="7200"/>
        </w:tabs>
        <w:spacing w:line="312" w:lineRule="exact"/>
        <w:ind w:left="1134"/>
        <w:rPr>
          <w:snapToGrid w:val="0"/>
        </w:rPr>
      </w:pPr>
      <w:r w:rsidRPr="00EB751C">
        <w:rPr>
          <w:snapToGrid w:val="0"/>
        </w:rPr>
        <w:t>Die Firma Kieswerk Stolzenau hat hierzu bis zum 31.03. eines jeden Jahres dem Landkreis Nienburg/Weser die im Vorjahreszeitraum verkauften Rohstof</w:t>
      </w:r>
      <w:r w:rsidRPr="00EB751C">
        <w:rPr>
          <w:snapToGrid w:val="0"/>
        </w:rPr>
        <w:t>f</w:t>
      </w:r>
      <w:r w:rsidRPr="00EB751C">
        <w:rPr>
          <w:snapToGrid w:val="0"/>
        </w:rPr>
        <w:t>mengen für die Flächen dieser 3. Erweiterung mitzuteilen.</w:t>
      </w:r>
      <w:r w:rsidR="008067DE">
        <w:rPr>
          <w:snapToGrid w:val="0"/>
        </w:rPr>
        <w:br/>
      </w:r>
      <w:r w:rsidR="008067DE">
        <w:rPr>
          <w:snapToGrid w:val="0"/>
        </w:rPr>
        <w:br/>
      </w:r>
      <w:r w:rsidR="008067DE" w:rsidRPr="008067DE">
        <w:rPr>
          <w:snapToGrid w:val="0"/>
        </w:rPr>
        <w:t>Der für die jeweils folgenden Geschäftsjahre zu zahlende Betrag wird von der Genehmigungsbehörde zum 01.09. eines Jahres mitgeteilt und ist dann inne</w:t>
      </w:r>
      <w:r w:rsidR="008067DE" w:rsidRPr="008067DE">
        <w:rPr>
          <w:snapToGrid w:val="0"/>
        </w:rPr>
        <w:t>r</w:t>
      </w:r>
      <w:r w:rsidR="008067DE" w:rsidRPr="008067DE">
        <w:rPr>
          <w:snapToGrid w:val="0"/>
        </w:rPr>
        <w:t>halb eines Monats auf das o. g. Konto des Landkreises Nienburg/Weser unter der Angabe „</w:t>
      </w:r>
      <w:r w:rsidR="008067DE" w:rsidRPr="008067DE">
        <w:rPr>
          <w:b/>
          <w:snapToGrid w:val="0"/>
        </w:rPr>
        <w:t>Jahresbudget (Angabe des jeweiligen Jahres) gem. Rahme</w:t>
      </w:r>
      <w:r w:rsidR="008067DE" w:rsidRPr="008067DE">
        <w:rPr>
          <w:b/>
          <w:snapToGrid w:val="0"/>
        </w:rPr>
        <w:t>n</w:t>
      </w:r>
      <w:r w:rsidR="008067DE" w:rsidRPr="008067DE">
        <w:rPr>
          <w:b/>
          <w:snapToGrid w:val="0"/>
        </w:rPr>
        <w:t>vereinbarung, PK 4018528, Produkt-Kto. 55411.272903“</w:t>
      </w:r>
      <w:r w:rsidR="008067DE" w:rsidRPr="008067DE">
        <w:rPr>
          <w:snapToGrid w:val="0"/>
        </w:rPr>
        <w:t xml:space="preserve"> zu zahlen. Das Budget wird für diesen Planfeststellungsbeschluss auf 20.000 € jährlich festg</w:t>
      </w:r>
      <w:r w:rsidR="008067DE" w:rsidRPr="008067DE">
        <w:rPr>
          <w:snapToGrid w:val="0"/>
        </w:rPr>
        <w:t>e</w:t>
      </w:r>
      <w:r w:rsidR="008067DE" w:rsidRPr="008067DE">
        <w:rPr>
          <w:snapToGrid w:val="0"/>
        </w:rPr>
        <w:t>schrieben und ist anteilig in Abhängigkeit der verkauften Rohstoffmengen (Vo</w:t>
      </w:r>
      <w:r w:rsidR="008067DE" w:rsidRPr="008067DE">
        <w:rPr>
          <w:snapToGrid w:val="0"/>
        </w:rPr>
        <w:t>r</w:t>
      </w:r>
      <w:r w:rsidR="008067DE" w:rsidRPr="008067DE">
        <w:rPr>
          <w:snapToGrid w:val="0"/>
        </w:rPr>
        <w:t>gehen und Berechnung nach § 3 der Rahmenvereinbarung) solange jährlich von der Firma zur Verfügung zu stellen, wie diese in diesem Gebiet Bodena</w:t>
      </w:r>
      <w:r w:rsidR="008067DE" w:rsidRPr="008067DE">
        <w:rPr>
          <w:snapToGrid w:val="0"/>
        </w:rPr>
        <w:t>b</w:t>
      </w:r>
      <w:r w:rsidR="008067DE" w:rsidRPr="008067DE">
        <w:rPr>
          <w:snapToGrid w:val="0"/>
        </w:rPr>
        <w:t>bau betreibt. Eine ggf. in Zukunft für erforderlich erachtete Erhöhung des Ja</w:t>
      </w:r>
      <w:r w:rsidR="008067DE" w:rsidRPr="008067DE">
        <w:rPr>
          <w:snapToGrid w:val="0"/>
        </w:rPr>
        <w:t>h</w:t>
      </w:r>
      <w:r w:rsidR="008067DE" w:rsidRPr="008067DE">
        <w:rPr>
          <w:snapToGrid w:val="0"/>
        </w:rPr>
        <w:t>resbudgets würde nicht die Flächen dieses Planfeststellungsbeschlusses b</w:t>
      </w:r>
      <w:r w:rsidR="008067DE" w:rsidRPr="008067DE">
        <w:rPr>
          <w:snapToGrid w:val="0"/>
        </w:rPr>
        <w:t>e</w:t>
      </w:r>
      <w:r w:rsidR="008067DE" w:rsidRPr="008067DE">
        <w:rPr>
          <w:snapToGrid w:val="0"/>
        </w:rPr>
        <w:t>treffen. Eine zusätzliche finanzielle Belastung dieses Planfeststellungsb</w:t>
      </w:r>
      <w:r w:rsidR="008067DE" w:rsidRPr="008067DE">
        <w:rPr>
          <w:snapToGrid w:val="0"/>
        </w:rPr>
        <w:t>e</w:t>
      </w:r>
      <w:r w:rsidR="008067DE" w:rsidRPr="008067DE">
        <w:rPr>
          <w:snapToGrid w:val="0"/>
        </w:rPr>
        <w:t>schlusses würde dann nur im Rahmen von freiwilligen Sonderzahlungen durch die Genehmigungsinhaberin erfolgen können, z.B. im Rahmen einer gemei</w:t>
      </w:r>
      <w:r w:rsidR="008067DE" w:rsidRPr="008067DE">
        <w:rPr>
          <w:snapToGrid w:val="0"/>
        </w:rPr>
        <w:t>n</w:t>
      </w:r>
      <w:r w:rsidR="008067DE" w:rsidRPr="008067DE">
        <w:rPr>
          <w:snapToGrid w:val="0"/>
        </w:rPr>
        <w:t>sam erarbeiteten 2. Fortschreibung der Rahmenvereinbarung.</w:t>
      </w:r>
    </w:p>
    <w:p w:rsidR="00634CA2" w:rsidRPr="00EB751C" w:rsidRDefault="00634CA2" w:rsidP="00D14371">
      <w:pPr>
        <w:tabs>
          <w:tab w:val="left" w:pos="1134"/>
          <w:tab w:val="left" w:pos="7200"/>
        </w:tabs>
        <w:spacing w:line="312" w:lineRule="exact"/>
        <w:ind w:left="1134"/>
        <w:rPr>
          <w:snapToGrid w:val="0"/>
        </w:rPr>
      </w:pPr>
    </w:p>
    <w:p w:rsidR="002A3977" w:rsidRPr="00EB751C" w:rsidRDefault="00634CA2" w:rsidP="00BE2C52">
      <w:pPr>
        <w:tabs>
          <w:tab w:val="left" w:pos="1134"/>
          <w:tab w:val="left" w:pos="7200"/>
        </w:tabs>
        <w:spacing w:line="312" w:lineRule="exact"/>
        <w:ind w:left="1134" w:hanging="1134"/>
        <w:rPr>
          <w:snapToGrid w:val="0"/>
        </w:rPr>
      </w:pPr>
      <w:r w:rsidRPr="00EB751C">
        <w:rPr>
          <w:snapToGrid w:val="0"/>
        </w:rPr>
        <w:t>2.3.10</w:t>
      </w:r>
      <w:r w:rsidRPr="00EB751C">
        <w:rPr>
          <w:snapToGrid w:val="0"/>
        </w:rPr>
        <w:tab/>
      </w:r>
      <w:r w:rsidRPr="00EB751C">
        <w:rPr>
          <w:rFonts w:cs="Arial"/>
          <w:szCs w:val="24"/>
        </w:rPr>
        <w:t>Mit der Einzahlung des Ersatzgeldes auf die zweckgebundene Rücklage sowie der Zusicherung der bis zum Ende des Bodenabbaus der Fa. Kieswerk Sto</w:t>
      </w:r>
      <w:r w:rsidRPr="00EB751C">
        <w:rPr>
          <w:rFonts w:cs="Arial"/>
          <w:szCs w:val="24"/>
        </w:rPr>
        <w:t>l</w:t>
      </w:r>
      <w:r w:rsidRPr="00EB751C">
        <w:rPr>
          <w:rFonts w:cs="Arial"/>
          <w:szCs w:val="24"/>
        </w:rPr>
        <w:t xml:space="preserve">zenau in diesem Gebiet jährlich neu festzulegenden Zahlungen in das </w:t>
      </w:r>
      <w:r w:rsidRPr="00FE6128">
        <w:rPr>
          <w:rFonts w:cs="Arial"/>
          <w:szCs w:val="24"/>
        </w:rPr>
        <w:t>Jahre</w:t>
      </w:r>
      <w:r w:rsidRPr="00FE6128">
        <w:rPr>
          <w:rFonts w:cs="Arial"/>
          <w:szCs w:val="24"/>
        </w:rPr>
        <w:t>s</w:t>
      </w:r>
      <w:r w:rsidRPr="00FE6128">
        <w:rPr>
          <w:rFonts w:cs="Arial"/>
          <w:szCs w:val="24"/>
        </w:rPr>
        <w:t xml:space="preserve">budget (Auflage 2.3.9) ist </w:t>
      </w:r>
      <w:r w:rsidRPr="00EB751C">
        <w:rPr>
          <w:rFonts w:cs="Arial"/>
          <w:szCs w:val="24"/>
        </w:rPr>
        <w:t>die Genehmigungsinhaberin ihrer externen Kompe</w:t>
      </w:r>
      <w:r w:rsidRPr="00EB751C">
        <w:rPr>
          <w:rFonts w:cs="Arial"/>
          <w:szCs w:val="24"/>
        </w:rPr>
        <w:t>n</w:t>
      </w:r>
      <w:r w:rsidRPr="00EB751C">
        <w:rPr>
          <w:rFonts w:cs="Arial"/>
          <w:szCs w:val="24"/>
        </w:rPr>
        <w:t>sationsverpflichtung für das Schutzgut „wichtige Nahrungsräume von nord</w:t>
      </w:r>
      <w:r w:rsidRPr="00EB751C">
        <w:rPr>
          <w:rFonts w:cs="Arial"/>
          <w:szCs w:val="24"/>
        </w:rPr>
        <w:t>i</w:t>
      </w:r>
      <w:r w:rsidRPr="00EB751C">
        <w:rPr>
          <w:rFonts w:cs="Arial"/>
          <w:szCs w:val="24"/>
        </w:rPr>
        <w:t>schen Gastvögeln“ nachgekommen.</w:t>
      </w:r>
      <w:r w:rsidRPr="00EB751C">
        <w:rPr>
          <w:rFonts w:cs="Arial"/>
          <w:szCs w:val="24"/>
        </w:rPr>
        <w:br/>
      </w:r>
    </w:p>
    <w:p w:rsidR="003D5A4A" w:rsidRPr="00EB751C" w:rsidRDefault="003D5A4A" w:rsidP="00BE2C52">
      <w:pPr>
        <w:numPr>
          <w:ilvl w:val="2"/>
          <w:numId w:val="25"/>
        </w:numPr>
        <w:tabs>
          <w:tab w:val="left" w:pos="1134"/>
          <w:tab w:val="left" w:pos="7200"/>
        </w:tabs>
        <w:spacing w:line="312" w:lineRule="exact"/>
        <w:ind w:left="1134" w:hanging="1134"/>
        <w:rPr>
          <w:snapToGrid w:val="0"/>
        </w:rPr>
      </w:pPr>
      <w:r w:rsidRPr="00EB751C">
        <w:rPr>
          <w:snapToGrid w:val="0"/>
        </w:rPr>
        <w:t>Zur Bepflanzung darf ausschließlich einwandfreie Baumschulware, die den j</w:t>
      </w:r>
      <w:r w:rsidRPr="00EB751C">
        <w:rPr>
          <w:snapToGrid w:val="0"/>
        </w:rPr>
        <w:t>e</w:t>
      </w:r>
      <w:r w:rsidRPr="00EB751C">
        <w:rPr>
          <w:snapToGrid w:val="0"/>
        </w:rPr>
        <w:t>weils gültigen Gütebestimmungen entspricht, Verwendung finden.</w:t>
      </w:r>
      <w:r w:rsidRPr="00EB751C">
        <w:rPr>
          <w:snapToGrid w:val="0"/>
        </w:rPr>
        <w:br/>
      </w:r>
      <w:r w:rsidRPr="00EB751C">
        <w:rPr>
          <w:snapToGrid w:val="0"/>
        </w:rPr>
        <w:br/>
        <w:t>Es wird empfohlen, die Bepflanzung von einer qualifizierten Fachfirma durc</w:t>
      </w:r>
      <w:r w:rsidRPr="00EB751C">
        <w:rPr>
          <w:snapToGrid w:val="0"/>
        </w:rPr>
        <w:t>h</w:t>
      </w:r>
      <w:r w:rsidRPr="00EB751C">
        <w:rPr>
          <w:snapToGrid w:val="0"/>
        </w:rPr>
        <w:t>führen zu lassen, damit hohe Anwuchsquoten erzielt werden und gleichzeitig eine Anwuchsgarantie gewährleistet wird.</w:t>
      </w:r>
      <w:r w:rsidRPr="00EB751C">
        <w:rPr>
          <w:snapToGrid w:val="0"/>
        </w:rPr>
        <w:br/>
      </w:r>
    </w:p>
    <w:p w:rsidR="003D5A4A" w:rsidRPr="00EB751C" w:rsidRDefault="003D5A4A" w:rsidP="00BE2C52">
      <w:pPr>
        <w:numPr>
          <w:ilvl w:val="2"/>
          <w:numId w:val="25"/>
        </w:numPr>
        <w:tabs>
          <w:tab w:val="left" w:pos="1728"/>
          <w:tab w:val="left" w:pos="7200"/>
        </w:tabs>
        <w:spacing w:line="312" w:lineRule="exact"/>
        <w:ind w:left="1134" w:hanging="1134"/>
        <w:rPr>
          <w:snapToGrid w:val="0"/>
        </w:rPr>
      </w:pPr>
      <w:r w:rsidRPr="00EB751C">
        <w:rPr>
          <w:snapToGrid w:val="0"/>
        </w:rPr>
        <w:t>Die Gehölzanpflanzungen sind im erforderlichen Umfang so</w:t>
      </w:r>
      <w:r w:rsidR="003768CC" w:rsidRPr="00EB751C">
        <w:rPr>
          <w:snapToGrid w:val="0"/>
        </w:rPr>
        <w:t xml:space="preserve"> </w:t>
      </w:r>
      <w:r w:rsidRPr="00EB751C">
        <w:rPr>
          <w:snapToGrid w:val="0"/>
        </w:rPr>
        <w:t>lange zu pflegen, bis eine eigendynamische Gehölzentwicklung gewährleistet ist, d.h. sie sind insbesondere während anhaltender Trockenperioden zu bewässern und erfo</w:t>
      </w:r>
      <w:r w:rsidRPr="00EB751C">
        <w:rPr>
          <w:snapToGrid w:val="0"/>
        </w:rPr>
        <w:t>r</w:t>
      </w:r>
      <w:r w:rsidRPr="00EB751C">
        <w:rPr>
          <w:snapToGrid w:val="0"/>
        </w:rPr>
        <w:t>derlichenfalls von wild wachsenden Gräsern und Kräutern frei zu stellen.</w:t>
      </w:r>
      <w:r w:rsidR="003768CC" w:rsidRPr="00EB751C">
        <w:rPr>
          <w:snapToGrid w:val="0"/>
        </w:rPr>
        <w:br/>
      </w:r>
      <w:r w:rsidRPr="00EB751C">
        <w:rPr>
          <w:snapToGrid w:val="0"/>
        </w:rPr>
        <w:br/>
        <w:t>Es empfiehlt sich hier, einen zeitlich befristeten Pflegevertrag mit einer qualif</w:t>
      </w:r>
      <w:r w:rsidRPr="00EB751C">
        <w:rPr>
          <w:snapToGrid w:val="0"/>
        </w:rPr>
        <w:t>i</w:t>
      </w:r>
      <w:r w:rsidRPr="00EB751C">
        <w:rPr>
          <w:snapToGrid w:val="0"/>
        </w:rPr>
        <w:lastRenderedPageBreak/>
        <w:t>zierten Fachfirma abzuschließen.</w:t>
      </w:r>
      <w:r w:rsidR="002A3977" w:rsidRPr="00EB751C">
        <w:rPr>
          <w:snapToGrid w:val="0"/>
        </w:rPr>
        <w:br/>
      </w:r>
      <w:r w:rsidR="003768CC" w:rsidRPr="00EB751C">
        <w:rPr>
          <w:snapToGrid w:val="0"/>
        </w:rPr>
        <w:br/>
      </w:r>
      <w:r w:rsidRPr="00EB751C">
        <w:rPr>
          <w:snapToGrid w:val="0"/>
        </w:rPr>
        <w:t>Evtl. nicht anwachsende oder absterbende Gehölze sind unverzüglich, späte</w:t>
      </w:r>
      <w:r w:rsidRPr="00EB751C">
        <w:rPr>
          <w:snapToGrid w:val="0"/>
        </w:rPr>
        <w:t>s</w:t>
      </w:r>
      <w:r w:rsidRPr="00EB751C">
        <w:rPr>
          <w:snapToGrid w:val="0"/>
        </w:rPr>
        <w:t>tens jedoch in der darauf folgenden Pflanzperiode (01.11. - 15.04.), durch en</w:t>
      </w:r>
      <w:r w:rsidRPr="00EB751C">
        <w:rPr>
          <w:snapToGrid w:val="0"/>
        </w:rPr>
        <w:t>t</w:t>
      </w:r>
      <w:r w:rsidRPr="00EB751C">
        <w:rPr>
          <w:snapToGrid w:val="0"/>
        </w:rPr>
        <w:t>sprechende Ersatzanpflanzungen zu ersetzen.</w:t>
      </w:r>
      <w:r w:rsidRPr="00EB751C">
        <w:rPr>
          <w:snapToGrid w:val="0"/>
        </w:rPr>
        <w:br/>
      </w:r>
    </w:p>
    <w:p w:rsidR="003D5A4A" w:rsidRPr="00EB751C" w:rsidRDefault="003D5A4A" w:rsidP="00BE2C52">
      <w:pPr>
        <w:numPr>
          <w:ilvl w:val="2"/>
          <w:numId w:val="25"/>
        </w:numPr>
        <w:tabs>
          <w:tab w:val="left" w:pos="1728"/>
          <w:tab w:val="left" w:pos="7200"/>
        </w:tabs>
        <w:spacing w:line="312" w:lineRule="exact"/>
        <w:ind w:left="1134" w:hanging="1134"/>
      </w:pPr>
      <w:r w:rsidRPr="00EB751C">
        <w:rPr>
          <w:snapToGrid w:val="0"/>
        </w:rPr>
        <w:t>Sämtliche Anpflanzungsbereiche sind 5 Jahre lang haarwildsicher auszuzäunen (Knotengittergeflecht mit mind. 1,20 m Höhe), um Fege- und Wildverbisssch</w:t>
      </w:r>
      <w:r w:rsidRPr="00EB751C">
        <w:rPr>
          <w:snapToGrid w:val="0"/>
        </w:rPr>
        <w:t>ä</w:t>
      </w:r>
      <w:r w:rsidRPr="00EB751C">
        <w:rPr>
          <w:snapToGrid w:val="0"/>
        </w:rPr>
        <w:t>den vorzubeugen. Danach sind die Zäune abzubauen und wieder zu verwe</w:t>
      </w:r>
      <w:r w:rsidRPr="00EB751C">
        <w:rPr>
          <w:snapToGrid w:val="0"/>
        </w:rPr>
        <w:t>n</w:t>
      </w:r>
      <w:r w:rsidRPr="00EB751C">
        <w:rPr>
          <w:snapToGrid w:val="0"/>
        </w:rPr>
        <w:t>den oder ordnungsgemäß zu entsorgen.</w:t>
      </w:r>
      <w:r w:rsidRPr="00EB751C">
        <w:rPr>
          <w:snapToGrid w:val="0"/>
        </w:rPr>
        <w:br/>
      </w:r>
    </w:p>
    <w:p w:rsidR="003D5A4A" w:rsidRPr="00EB751C" w:rsidRDefault="003D5A4A" w:rsidP="00BE2C52">
      <w:pPr>
        <w:numPr>
          <w:ilvl w:val="2"/>
          <w:numId w:val="25"/>
        </w:numPr>
        <w:tabs>
          <w:tab w:val="left" w:pos="1728"/>
          <w:tab w:val="left" w:pos="7200"/>
        </w:tabs>
        <w:spacing w:line="312" w:lineRule="exact"/>
        <w:ind w:left="1134" w:hanging="1134"/>
      </w:pPr>
      <w:r w:rsidRPr="00EB751C">
        <w:rPr>
          <w:snapToGrid w:val="0"/>
        </w:rPr>
        <w:t>Die hergerichteten Böschungsbereiche sind derart abzusichern, dass das B</w:t>
      </w:r>
      <w:r w:rsidRPr="00EB751C">
        <w:rPr>
          <w:snapToGrid w:val="0"/>
        </w:rPr>
        <w:t>e</w:t>
      </w:r>
      <w:r w:rsidRPr="00EB751C">
        <w:rPr>
          <w:snapToGrid w:val="0"/>
        </w:rPr>
        <w:t>treten durch Unbefugte sachgerecht unterbunden wird.</w:t>
      </w:r>
      <w:r w:rsidRPr="00EB751C">
        <w:rPr>
          <w:snapToGrid w:val="0"/>
        </w:rPr>
        <w:br/>
      </w:r>
    </w:p>
    <w:p w:rsidR="00FF02E9" w:rsidRPr="00FF02E9" w:rsidRDefault="003D5A4A" w:rsidP="00BE2C52">
      <w:pPr>
        <w:numPr>
          <w:ilvl w:val="2"/>
          <w:numId w:val="25"/>
        </w:numPr>
        <w:tabs>
          <w:tab w:val="left" w:pos="1728"/>
          <w:tab w:val="left" w:pos="7200"/>
        </w:tabs>
        <w:spacing w:line="312" w:lineRule="exact"/>
        <w:ind w:left="1134" w:hanging="1134"/>
      </w:pPr>
      <w:r w:rsidRPr="00FF02E9">
        <w:rPr>
          <w:snapToGrid w:val="0"/>
        </w:rPr>
        <w:t>Das Umsetzen der Hecken aus dem Abbaugebiet ist rechtzeitig vorher mit der Unteren Naturschutzbehörde abzustimmen. Die Umpflanzung ist im Herbst oder Frühjahr (1.11. – 15.4.) bei milder Witterung durchzuführen. Es ist darauf zu achten, dass die Verletzung der Wurzeln möglichst gering gehalten wird. Die Größe des Ballens muss dem Volumen von Baum oder Strauch angepasst werden. Es wird empfohlen, die Umpflanzung von einer Fachfirma vornehmen zu lassen.</w:t>
      </w:r>
      <w:r w:rsidR="00FF02E9">
        <w:rPr>
          <w:snapToGrid w:val="0"/>
        </w:rPr>
        <w:br/>
      </w:r>
    </w:p>
    <w:p w:rsidR="003D5A4A" w:rsidRPr="00EB751C" w:rsidRDefault="003D5A4A" w:rsidP="00BE2C52">
      <w:pPr>
        <w:numPr>
          <w:ilvl w:val="2"/>
          <w:numId w:val="25"/>
        </w:numPr>
        <w:tabs>
          <w:tab w:val="left" w:pos="1728"/>
          <w:tab w:val="left" w:pos="7200"/>
        </w:tabs>
        <w:spacing w:line="312" w:lineRule="exact"/>
        <w:ind w:left="1134" w:hanging="1134"/>
      </w:pPr>
      <w:r w:rsidRPr="00FF02E9">
        <w:rPr>
          <w:snapToGrid w:val="0"/>
        </w:rPr>
        <w:t>Die Beendigung des Kiesabbaus sowie eine Unterbrechung der Kiesgewinnung von mehr als sechs Monaten hat die Abbaufirma der Planfeststellungsbehörde unaufgefordert anzuzeigen.</w:t>
      </w:r>
      <w:r w:rsidR="00BE2C52" w:rsidRPr="00EB751C">
        <w:t xml:space="preserve"> </w:t>
      </w:r>
      <w:r w:rsidRPr="00FF02E9">
        <w:rPr>
          <w:snapToGrid w:val="0"/>
        </w:rPr>
        <w:br/>
      </w:r>
    </w:p>
    <w:p w:rsidR="00870DC9" w:rsidRPr="00EB751C" w:rsidRDefault="003D5A4A" w:rsidP="00BE2C52">
      <w:pPr>
        <w:numPr>
          <w:ilvl w:val="2"/>
          <w:numId w:val="25"/>
        </w:numPr>
        <w:tabs>
          <w:tab w:val="left" w:pos="1134"/>
          <w:tab w:val="left" w:pos="7200"/>
        </w:tabs>
        <w:spacing w:line="312" w:lineRule="exact"/>
        <w:ind w:left="1134" w:hanging="1134"/>
      </w:pPr>
      <w:r w:rsidRPr="00EB751C">
        <w:t xml:space="preserve">Innerhalb </w:t>
      </w:r>
      <w:r w:rsidR="00870DC9" w:rsidRPr="00EB751C">
        <w:t xml:space="preserve">von zwei Jahren </w:t>
      </w:r>
      <w:r w:rsidRPr="00EB751C">
        <w:t>nach Beendigung des Abbauvorganges sind alle mit dem Bodenabbau im Zusammenhang stehenden Anlagen und Geräte zu bese</w:t>
      </w:r>
      <w:r w:rsidRPr="00EB751C">
        <w:t>i</w:t>
      </w:r>
      <w:r w:rsidRPr="00EB751C">
        <w:t>tigen.</w:t>
      </w:r>
      <w:r w:rsidR="00BE2C52" w:rsidRPr="00EB751C">
        <w:t xml:space="preserve"> </w:t>
      </w:r>
      <w:r w:rsidR="00701DDB">
        <w:t xml:space="preserve">Versiegelte Flächen sind zu entsiegeln und aufzulockern. </w:t>
      </w:r>
      <w:r w:rsidR="006A5060" w:rsidRPr="00EB751C">
        <w:br/>
      </w:r>
    </w:p>
    <w:p w:rsidR="003D5A4A" w:rsidRPr="00EB751C" w:rsidRDefault="003D5A4A" w:rsidP="00BE2C52">
      <w:pPr>
        <w:numPr>
          <w:ilvl w:val="2"/>
          <w:numId w:val="25"/>
        </w:numPr>
        <w:tabs>
          <w:tab w:val="left" w:pos="1134"/>
          <w:tab w:val="left" w:pos="7200"/>
        </w:tabs>
        <w:spacing w:line="312" w:lineRule="exact"/>
        <w:ind w:left="1134" w:hanging="1134"/>
      </w:pPr>
      <w:r w:rsidRPr="00EB751C">
        <w:t>Das Betriebsgelände einschl. der Zuwegung</w:t>
      </w:r>
      <w:r w:rsidR="00870DC9" w:rsidRPr="00EB751C">
        <w:t xml:space="preserve"> </w:t>
      </w:r>
      <w:r w:rsidR="00E5025C" w:rsidRPr="00EB751C">
        <w:t xml:space="preserve">ist </w:t>
      </w:r>
      <w:r w:rsidRPr="00EB751C">
        <w:t>zu räumen, die versiegelten Flächen</w:t>
      </w:r>
      <w:r w:rsidR="00B51EE3" w:rsidRPr="00EB751C">
        <w:t xml:space="preserve"> sind</w:t>
      </w:r>
      <w:r w:rsidRPr="00EB751C">
        <w:t xml:space="preserve"> zu entsiegeln und aufzulockern. Der aufgehöhte Bereich ist bis auf das ursprüngliche Geländeniveau (ca. NN +30,00 m) abzutragen, mit Kiesen und Sanden in welliger Form anzudecken und anschließend der natürlichen Sukzession zu überlassen (sukzessive Entwicklung zum Auwald).</w:t>
      </w:r>
      <w:r w:rsidRPr="00EB751C">
        <w:br/>
      </w:r>
    </w:p>
    <w:p w:rsidR="003D5A4A" w:rsidRPr="00EB751C" w:rsidRDefault="003D5A4A" w:rsidP="00BE2C52">
      <w:pPr>
        <w:numPr>
          <w:ilvl w:val="2"/>
          <w:numId w:val="25"/>
        </w:numPr>
        <w:tabs>
          <w:tab w:val="left" w:pos="1134"/>
          <w:tab w:val="left" w:pos="1728"/>
          <w:tab w:val="left" w:pos="7200"/>
        </w:tabs>
        <w:spacing w:line="312" w:lineRule="exact"/>
        <w:ind w:left="1134" w:hanging="1134"/>
      </w:pPr>
      <w:r w:rsidRPr="00EB751C">
        <w:t>Nach Beendigung aller Wiederherrichtungs- und Kompensationsmaßnahmen</w:t>
      </w:r>
      <w:r w:rsidR="00BE2C52" w:rsidRPr="00EB751C">
        <w:t xml:space="preserve"> sowie der artenschutzrechtlich erforderlichen Maßnahmen</w:t>
      </w:r>
      <w:r w:rsidRPr="00EB751C">
        <w:t xml:space="preserve"> hat die Unternehm</w:t>
      </w:r>
      <w:r w:rsidRPr="00EB751C">
        <w:t>e</w:t>
      </w:r>
      <w:r w:rsidRPr="00EB751C">
        <w:t>rin bei der Planfeststellungsbehörde die</w:t>
      </w:r>
      <w:r w:rsidR="00BE2C52" w:rsidRPr="00EB751C">
        <w:t xml:space="preserve"> Schluss</w:t>
      </w:r>
      <w:r w:rsidRPr="00EB751C">
        <w:t>abnahme zu beantragen. Erst nach beanstandungsfreier Endabnahme der Wiederherrichtungs-/Ausgleichs- und Ersatzmaßnahmen kann eine Freigabe der Sicherheitsleistung erfolgen.</w:t>
      </w:r>
    </w:p>
    <w:p w:rsidR="003D5A4A" w:rsidRPr="00EB751C" w:rsidRDefault="003D5A4A" w:rsidP="00870DC9">
      <w:pPr>
        <w:pStyle w:val="Textkrper-Einzug3"/>
        <w:tabs>
          <w:tab w:val="left" w:pos="1134"/>
        </w:tabs>
        <w:spacing w:after="0"/>
        <w:ind w:left="1134" w:hanging="1134"/>
        <w:rPr>
          <w:sz w:val="24"/>
          <w:szCs w:val="24"/>
        </w:rPr>
      </w:pPr>
      <w:r w:rsidRPr="00EB751C">
        <w:br w:type="page"/>
      </w:r>
      <w:r w:rsidRPr="00EB751C">
        <w:rPr>
          <w:sz w:val="24"/>
          <w:szCs w:val="24"/>
        </w:rPr>
        <w:lastRenderedPageBreak/>
        <w:t>3</w:t>
      </w:r>
      <w:r w:rsidRPr="00EB751C">
        <w:rPr>
          <w:sz w:val="24"/>
          <w:szCs w:val="24"/>
        </w:rPr>
        <w:tab/>
      </w:r>
      <w:r w:rsidRPr="00EB751C">
        <w:rPr>
          <w:b/>
          <w:sz w:val="24"/>
          <w:szCs w:val="24"/>
          <w:u w:val="single"/>
        </w:rPr>
        <w:t>Auflagenvorbehalt</w:t>
      </w:r>
    </w:p>
    <w:p w:rsidR="003D5A4A" w:rsidRPr="00EB751C" w:rsidRDefault="003D5A4A" w:rsidP="00870DC9">
      <w:pPr>
        <w:tabs>
          <w:tab w:val="left" w:pos="1134"/>
          <w:tab w:val="left" w:pos="7200"/>
        </w:tabs>
        <w:spacing w:line="312" w:lineRule="exact"/>
        <w:ind w:left="1134" w:hanging="1134"/>
        <w:rPr>
          <w:snapToGrid w:val="0"/>
        </w:rPr>
      </w:pPr>
    </w:p>
    <w:p w:rsidR="00CB0ED4" w:rsidRDefault="003D5A4A" w:rsidP="00870DC9">
      <w:pPr>
        <w:tabs>
          <w:tab w:val="left" w:pos="1134"/>
          <w:tab w:val="left" w:pos="7200"/>
        </w:tabs>
        <w:spacing w:line="312" w:lineRule="exact"/>
        <w:ind w:left="1134" w:hanging="1134"/>
        <w:rPr>
          <w:snapToGrid w:val="0"/>
        </w:rPr>
      </w:pPr>
      <w:r w:rsidRPr="00EB751C">
        <w:rPr>
          <w:snapToGrid w:val="0"/>
        </w:rPr>
        <w:t>3.1</w:t>
      </w:r>
      <w:r w:rsidRPr="00EB751C">
        <w:rPr>
          <w:snapToGrid w:val="0"/>
        </w:rPr>
        <w:tab/>
        <w:t>Ändern sich die dem Planfeststellungsbeschluss zugrunde liegenden Vorau</w:t>
      </w:r>
      <w:r w:rsidRPr="00EB751C">
        <w:rPr>
          <w:snapToGrid w:val="0"/>
        </w:rPr>
        <w:t>s</w:t>
      </w:r>
      <w:r w:rsidRPr="00EB751C">
        <w:rPr>
          <w:snapToGrid w:val="0"/>
        </w:rPr>
        <w:t>setzungen erheblich, so können der Beschluss und die Auflagen den geände</w:t>
      </w:r>
      <w:r w:rsidRPr="00EB751C">
        <w:rPr>
          <w:snapToGrid w:val="0"/>
        </w:rPr>
        <w:t>r</w:t>
      </w:r>
      <w:r w:rsidRPr="00EB751C">
        <w:rPr>
          <w:snapToGrid w:val="0"/>
        </w:rPr>
        <w:t>ten Verhältnissen angepasst werden.</w:t>
      </w:r>
      <w:r w:rsidR="00CB0ED4">
        <w:rPr>
          <w:snapToGrid w:val="0"/>
        </w:rPr>
        <w:br/>
      </w:r>
    </w:p>
    <w:p w:rsidR="003D5A4A" w:rsidRPr="00EB751C" w:rsidRDefault="00CB0ED4" w:rsidP="00870DC9">
      <w:pPr>
        <w:tabs>
          <w:tab w:val="left" w:pos="1134"/>
          <w:tab w:val="left" w:pos="7200"/>
        </w:tabs>
        <w:spacing w:line="312" w:lineRule="exact"/>
        <w:ind w:left="1134" w:hanging="1134"/>
        <w:rPr>
          <w:snapToGrid w:val="0"/>
        </w:rPr>
      </w:pPr>
      <w:r>
        <w:rPr>
          <w:snapToGrid w:val="0"/>
        </w:rPr>
        <w:t>3.2</w:t>
      </w:r>
      <w:r>
        <w:rPr>
          <w:snapToGrid w:val="0"/>
        </w:rPr>
        <w:tab/>
      </w:r>
      <w:r w:rsidRPr="00CB0ED4">
        <w:rPr>
          <w:snapToGrid w:val="0"/>
        </w:rPr>
        <w:t>Die Planfeststellungsbehörde behält sich vor, Auflagen und Bedingungen hin-sichtlich Ausgleichs-, Ersatz- und Wiederherrichtungsmaßnahmen zu ändern bzw. anzupassen, wenn der/die Antragsteller:in, das Abbauunternehmen oder andere Vorhabensträger:innen einen Änderungsantrag stellen.</w:t>
      </w:r>
      <w:r w:rsidR="003D5A4A" w:rsidRPr="00EB751C">
        <w:rPr>
          <w:snapToGrid w:val="0"/>
        </w:rPr>
        <w:br/>
      </w:r>
    </w:p>
    <w:p w:rsidR="003D5A4A" w:rsidRPr="00EB751C" w:rsidRDefault="003D5A4A" w:rsidP="00870DC9">
      <w:pPr>
        <w:tabs>
          <w:tab w:val="left" w:pos="1134"/>
          <w:tab w:val="left" w:pos="7200"/>
        </w:tabs>
        <w:spacing w:line="312" w:lineRule="exact"/>
        <w:ind w:left="1134" w:hanging="1134"/>
        <w:rPr>
          <w:snapToGrid w:val="0"/>
        </w:rPr>
      </w:pPr>
      <w:r w:rsidRPr="00EB751C">
        <w:rPr>
          <w:snapToGrid w:val="0"/>
        </w:rPr>
        <w:t>3.</w:t>
      </w:r>
      <w:r w:rsidR="00CB0ED4">
        <w:rPr>
          <w:snapToGrid w:val="0"/>
        </w:rPr>
        <w:t>3</w:t>
      </w:r>
      <w:r w:rsidRPr="00EB751C">
        <w:rPr>
          <w:snapToGrid w:val="0"/>
        </w:rPr>
        <w:tab/>
        <w:t xml:space="preserve">Zum Ausschluss nachteiliger Wirkungen auf die Rechte Dritter behalte ich mir vor, </w:t>
      </w:r>
      <w:r w:rsidR="00CB0ED4">
        <w:rPr>
          <w:snapToGrid w:val="0"/>
        </w:rPr>
        <w:t>3</w:t>
      </w:r>
      <w:r w:rsidRPr="00EB751C">
        <w:rPr>
          <w:snapToGrid w:val="0"/>
        </w:rPr>
        <w:t>weitere Auflagen und Bedingungen festzulegen (s. §</w:t>
      </w:r>
      <w:r w:rsidR="00697DAA" w:rsidRPr="00EB751C">
        <w:rPr>
          <w:snapToGrid w:val="0"/>
        </w:rPr>
        <w:t xml:space="preserve"> 14 Abs. 6 WHG,</w:t>
      </w:r>
      <w:r w:rsidRPr="00EB751C">
        <w:rPr>
          <w:snapToGrid w:val="0"/>
        </w:rPr>
        <w:t xml:space="preserve"> </w:t>
      </w:r>
      <w:r w:rsidR="00697DAA" w:rsidRPr="00EB751C">
        <w:rPr>
          <w:snapToGrid w:val="0"/>
        </w:rPr>
        <w:t>111</w:t>
      </w:r>
      <w:r w:rsidRPr="00EB751C">
        <w:rPr>
          <w:snapToGrid w:val="0"/>
        </w:rPr>
        <w:t xml:space="preserve"> NWG</w:t>
      </w:r>
      <w:r w:rsidR="00650365">
        <w:rPr>
          <w:snapToGrid w:val="0"/>
        </w:rPr>
        <w:t xml:space="preserve"> bzw. § 70 Abs. 1 i. V. m. § 13 Abs. 1 WHG</w:t>
      </w:r>
      <w:r w:rsidRPr="00EB751C">
        <w:rPr>
          <w:snapToGrid w:val="0"/>
        </w:rPr>
        <w:t>).</w:t>
      </w:r>
    </w:p>
    <w:p w:rsidR="003D5A4A" w:rsidRPr="00EB751C" w:rsidRDefault="003D5A4A" w:rsidP="00870DC9">
      <w:pPr>
        <w:tabs>
          <w:tab w:val="left" w:pos="1134"/>
          <w:tab w:val="left" w:pos="7200"/>
        </w:tabs>
        <w:spacing w:line="312" w:lineRule="exact"/>
        <w:ind w:left="1134" w:hanging="1134"/>
        <w:rPr>
          <w:snapToGrid w:val="0"/>
        </w:rPr>
      </w:pPr>
    </w:p>
    <w:p w:rsidR="003D5A4A" w:rsidRPr="00EB751C" w:rsidRDefault="003D5A4A" w:rsidP="00870DC9">
      <w:pPr>
        <w:tabs>
          <w:tab w:val="left" w:pos="1134"/>
          <w:tab w:val="left" w:pos="7200"/>
        </w:tabs>
        <w:spacing w:line="312" w:lineRule="exact"/>
        <w:ind w:left="1134" w:hanging="1134"/>
        <w:rPr>
          <w:snapToGrid w:val="0"/>
        </w:rPr>
      </w:pPr>
      <w:r w:rsidRPr="00EB751C">
        <w:rPr>
          <w:b/>
          <w:snapToGrid w:val="0"/>
          <w:sz w:val="28"/>
        </w:rPr>
        <w:t>D</w:t>
      </w:r>
      <w:r w:rsidRPr="00EB751C">
        <w:rPr>
          <w:b/>
          <w:snapToGrid w:val="0"/>
          <w:sz w:val="28"/>
        </w:rPr>
        <w:tab/>
      </w:r>
      <w:r w:rsidRPr="00EB751C">
        <w:rPr>
          <w:b/>
          <w:snapToGrid w:val="0"/>
          <w:sz w:val="28"/>
          <w:u w:val="single"/>
        </w:rPr>
        <w:t>Hinweise</w:t>
      </w:r>
    </w:p>
    <w:p w:rsidR="003D5A4A" w:rsidRPr="00EB751C" w:rsidRDefault="003D5A4A" w:rsidP="00870DC9">
      <w:pPr>
        <w:tabs>
          <w:tab w:val="left" w:pos="1134"/>
          <w:tab w:val="left" w:pos="7200"/>
        </w:tabs>
        <w:spacing w:line="312" w:lineRule="exact"/>
        <w:ind w:left="1134" w:hanging="1134"/>
        <w:rPr>
          <w:snapToGrid w:val="0"/>
        </w:rPr>
      </w:pPr>
    </w:p>
    <w:p w:rsidR="003D5A4A" w:rsidRPr="00EB751C" w:rsidRDefault="003D5A4A" w:rsidP="00870DC9">
      <w:pPr>
        <w:numPr>
          <w:ilvl w:val="0"/>
          <w:numId w:val="11"/>
        </w:numPr>
        <w:tabs>
          <w:tab w:val="clear" w:pos="360"/>
          <w:tab w:val="left" w:pos="1134"/>
          <w:tab w:val="left" w:pos="7200"/>
        </w:tabs>
        <w:spacing w:line="312" w:lineRule="exact"/>
        <w:ind w:left="1134" w:hanging="1134"/>
        <w:rPr>
          <w:snapToGrid w:val="0"/>
        </w:rPr>
      </w:pPr>
      <w:r w:rsidRPr="00EB751C">
        <w:rPr>
          <w:snapToGrid w:val="0"/>
        </w:rPr>
        <w:t>Durch das festgestellte Abbauvorhaben dürfen die Leistungsfähigkeit des N</w:t>
      </w:r>
      <w:r w:rsidRPr="00EB751C">
        <w:rPr>
          <w:snapToGrid w:val="0"/>
        </w:rPr>
        <w:t>a</w:t>
      </w:r>
      <w:r w:rsidRPr="00EB751C">
        <w:rPr>
          <w:snapToGrid w:val="0"/>
        </w:rPr>
        <w:t>turhaushaltes und das Landschaftsbild nicht mehr als unbedingt notwendig b</w:t>
      </w:r>
      <w:r w:rsidRPr="00EB751C">
        <w:rPr>
          <w:snapToGrid w:val="0"/>
        </w:rPr>
        <w:t>e</w:t>
      </w:r>
      <w:r w:rsidRPr="00EB751C">
        <w:rPr>
          <w:snapToGrid w:val="0"/>
        </w:rPr>
        <w:t>einträchtigt werden.</w:t>
      </w:r>
      <w:r w:rsidRPr="00EB751C">
        <w:rPr>
          <w:snapToGrid w:val="0"/>
        </w:rPr>
        <w:br/>
      </w:r>
    </w:p>
    <w:p w:rsidR="003D5A4A" w:rsidRPr="00EB751C" w:rsidRDefault="003D5A4A" w:rsidP="00870DC9">
      <w:pPr>
        <w:numPr>
          <w:ilvl w:val="0"/>
          <w:numId w:val="11"/>
        </w:numPr>
        <w:tabs>
          <w:tab w:val="clear" w:pos="360"/>
          <w:tab w:val="left" w:pos="1134"/>
          <w:tab w:val="left" w:pos="7200"/>
        </w:tabs>
        <w:spacing w:line="312" w:lineRule="exact"/>
        <w:ind w:left="1134" w:hanging="1134"/>
        <w:rPr>
          <w:snapToGrid w:val="0"/>
        </w:rPr>
      </w:pPr>
      <w:r w:rsidRPr="00EB751C">
        <w:rPr>
          <w:snapToGrid w:val="0"/>
        </w:rPr>
        <w:t>Die Antragstellerin haftet für alle Schäden, die in einem kausalen Zusamme</w:t>
      </w:r>
      <w:r w:rsidRPr="00EB751C">
        <w:rPr>
          <w:snapToGrid w:val="0"/>
        </w:rPr>
        <w:t>n</w:t>
      </w:r>
      <w:r w:rsidRPr="00EB751C">
        <w:rPr>
          <w:snapToGrid w:val="0"/>
        </w:rPr>
        <w:t>hang mit dem Kiesabbau stehen und auf der Nichteinhaltung von Auflagen b</w:t>
      </w:r>
      <w:r w:rsidRPr="00EB751C">
        <w:rPr>
          <w:snapToGrid w:val="0"/>
        </w:rPr>
        <w:t>e</w:t>
      </w:r>
      <w:r w:rsidRPr="00EB751C">
        <w:rPr>
          <w:snapToGrid w:val="0"/>
        </w:rPr>
        <w:t>ruhen.</w:t>
      </w:r>
      <w:r w:rsidRPr="00EB751C">
        <w:rPr>
          <w:snapToGrid w:val="0"/>
        </w:rPr>
        <w:br/>
      </w:r>
    </w:p>
    <w:p w:rsidR="00AC530E" w:rsidRPr="00EB751C" w:rsidRDefault="003D5A4A" w:rsidP="00870DC9">
      <w:pPr>
        <w:numPr>
          <w:ilvl w:val="0"/>
          <w:numId w:val="11"/>
        </w:numPr>
        <w:tabs>
          <w:tab w:val="clear" w:pos="360"/>
          <w:tab w:val="left" w:pos="1134"/>
          <w:tab w:val="left" w:pos="7200"/>
        </w:tabs>
        <w:spacing w:line="312" w:lineRule="exact"/>
        <w:ind w:left="1134" w:hanging="1134"/>
        <w:rPr>
          <w:snapToGrid w:val="0"/>
        </w:rPr>
      </w:pPr>
      <w:r w:rsidRPr="00EB751C">
        <w:rPr>
          <w:snapToGrid w:val="0"/>
        </w:rPr>
        <w:t xml:space="preserve">Der Beschluss enthält </w:t>
      </w:r>
      <w:r w:rsidRPr="00EB751C">
        <w:rPr>
          <w:snapToGrid w:val="0"/>
          <w:u w:val="single"/>
        </w:rPr>
        <w:t>nicht die Zusicherung</w:t>
      </w:r>
      <w:r w:rsidRPr="00EB751C">
        <w:rPr>
          <w:snapToGrid w:val="0"/>
        </w:rPr>
        <w:t xml:space="preserve"> der Planfeststellungsbehörde, dass im Hochwasserfalle an der planfestgestellten Maßnahme kein Schaden eintr</w:t>
      </w:r>
      <w:r w:rsidRPr="00EB751C">
        <w:rPr>
          <w:snapToGrid w:val="0"/>
        </w:rPr>
        <w:t>e</w:t>
      </w:r>
      <w:r w:rsidRPr="00EB751C">
        <w:rPr>
          <w:snapToGrid w:val="0"/>
        </w:rPr>
        <w:t>ten wird.</w:t>
      </w:r>
      <w:r w:rsidR="00AC530E" w:rsidRPr="00EB751C">
        <w:rPr>
          <w:snapToGrid w:val="0"/>
        </w:rPr>
        <w:br/>
      </w:r>
    </w:p>
    <w:p w:rsidR="00870DC9" w:rsidRPr="00EB751C" w:rsidRDefault="00AC530E" w:rsidP="00870DC9">
      <w:pPr>
        <w:numPr>
          <w:ilvl w:val="0"/>
          <w:numId w:val="11"/>
        </w:numPr>
        <w:tabs>
          <w:tab w:val="clear" w:pos="360"/>
          <w:tab w:val="left" w:pos="1134"/>
          <w:tab w:val="left" w:pos="7200"/>
        </w:tabs>
        <w:spacing w:line="312" w:lineRule="exact"/>
        <w:ind w:left="1134" w:hanging="1134"/>
        <w:rPr>
          <w:snapToGrid w:val="0"/>
        </w:rPr>
      </w:pPr>
      <w:r w:rsidRPr="00EB751C">
        <w:rPr>
          <w:snapToGrid w:val="0"/>
        </w:rPr>
        <w:t>Verbleiben im Abbaugebiet Restflächen, so ist im besonderen Verfahren die Verpflichtung zum Abbau zu prüfen (siehe auch § 12 NAGBNatSchG).</w:t>
      </w:r>
      <w:r w:rsidR="00870DC9" w:rsidRPr="00EB751C">
        <w:rPr>
          <w:snapToGrid w:val="0"/>
        </w:rPr>
        <w:br/>
      </w:r>
    </w:p>
    <w:p w:rsidR="00870DC9" w:rsidRPr="00EB751C" w:rsidRDefault="00870DC9" w:rsidP="00870DC9">
      <w:pPr>
        <w:numPr>
          <w:ilvl w:val="0"/>
          <w:numId w:val="11"/>
        </w:numPr>
        <w:tabs>
          <w:tab w:val="clear" w:pos="360"/>
          <w:tab w:val="left" w:pos="1134"/>
          <w:tab w:val="left" w:pos="7200"/>
        </w:tabs>
        <w:spacing w:line="312" w:lineRule="exact"/>
        <w:ind w:left="1134" w:hanging="1134"/>
        <w:rPr>
          <w:snapToGrid w:val="0"/>
        </w:rPr>
      </w:pPr>
      <w:r w:rsidRPr="00EB751C">
        <w:rPr>
          <w:snapToGrid w:val="0"/>
        </w:rPr>
        <w:t xml:space="preserve">Soweit verpachtete Flächen vor Ablauf des Pachtzeitraumes abgebaut werden sollen, sind </w:t>
      </w:r>
      <w:r w:rsidRPr="00EB751C">
        <w:rPr>
          <w:snapToGrid w:val="0"/>
          <w:u w:val="single"/>
        </w:rPr>
        <w:t>vor Abbaubeginn</w:t>
      </w:r>
      <w:r w:rsidRPr="00EB751C">
        <w:rPr>
          <w:snapToGrid w:val="0"/>
        </w:rPr>
        <w:t xml:space="preserve"> mit den Pächtern einvernehmliche privatrechtliche Vereinbarungen zu treffen.</w:t>
      </w:r>
    </w:p>
    <w:p w:rsidR="00870DC9" w:rsidRPr="00EB751C" w:rsidRDefault="00870DC9" w:rsidP="00870DC9">
      <w:pPr>
        <w:tabs>
          <w:tab w:val="left" w:pos="1134"/>
          <w:tab w:val="left" w:pos="7200"/>
        </w:tabs>
        <w:spacing w:line="312" w:lineRule="exact"/>
        <w:ind w:left="1134" w:hanging="1134"/>
        <w:rPr>
          <w:snapToGrid w:val="0"/>
        </w:rPr>
      </w:pPr>
    </w:p>
    <w:p w:rsidR="00870DC9" w:rsidRPr="00EB751C" w:rsidRDefault="00870DC9" w:rsidP="00870DC9">
      <w:pPr>
        <w:numPr>
          <w:ilvl w:val="0"/>
          <w:numId w:val="11"/>
        </w:numPr>
        <w:tabs>
          <w:tab w:val="clear" w:pos="360"/>
          <w:tab w:val="left" w:pos="1134"/>
          <w:tab w:val="left" w:pos="7200"/>
        </w:tabs>
        <w:spacing w:line="312" w:lineRule="exact"/>
        <w:ind w:left="1134" w:hanging="1134"/>
        <w:rPr>
          <w:snapToGrid w:val="0"/>
        </w:rPr>
      </w:pPr>
      <w:r w:rsidRPr="00EB751C">
        <w:rPr>
          <w:snapToGrid w:val="0"/>
        </w:rPr>
        <w:t>Bauliche Anlagen, die keine Gebäude sind (z. B. Oberbodenwälle) müssen – soweit sie höher als 1,0 m über der Geländeoberfläche sind und soweit von ihnen Wirkungen wie Gebäude ausgehen, wie Gebäude Abstand nach den §§ 7 – 10 NBauO halten.</w:t>
      </w:r>
      <w:r w:rsidRPr="00EB751C">
        <w:rPr>
          <w:snapToGrid w:val="0"/>
        </w:rPr>
        <w:br/>
      </w:r>
    </w:p>
    <w:p w:rsidR="00870DC9" w:rsidRPr="00EB751C" w:rsidRDefault="00870DC9" w:rsidP="00870DC9">
      <w:pPr>
        <w:numPr>
          <w:ilvl w:val="0"/>
          <w:numId w:val="11"/>
        </w:numPr>
        <w:tabs>
          <w:tab w:val="clear" w:pos="360"/>
          <w:tab w:val="num" w:pos="1134"/>
          <w:tab w:val="left" w:pos="7200"/>
        </w:tabs>
        <w:spacing w:line="312" w:lineRule="exact"/>
        <w:ind w:left="1134" w:hanging="1134"/>
        <w:rPr>
          <w:snapToGrid w:val="0"/>
        </w:rPr>
      </w:pPr>
      <w:r w:rsidRPr="00EB751C">
        <w:rPr>
          <w:snapToGrid w:val="0"/>
        </w:rPr>
        <w:t>Aus der unmittelbaren Umgebung des Antragsgebietes und aus dem laufenden Abbau der Kiesgrube liegen archäologische und paläontologische Funde vor.</w:t>
      </w:r>
    </w:p>
    <w:p w:rsidR="00870DC9" w:rsidRPr="00EB751C" w:rsidRDefault="00870DC9" w:rsidP="00870DC9">
      <w:pPr>
        <w:tabs>
          <w:tab w:val="left" w:pos="1134"/>
          <w:tab w:val="left" w:pos="7200"/>
        </w:tabs>
        <w:spacing w:line="312" w:lineRule="exact"/>
        <w:ind w:left="360"/>
        <w:rPr>
          <w:snapToGrid w:val="0"/>
        </w:rPr>
      </w:pPr>
    </w:p>
    <w:p w:rsidR="00870DC9" w:rsidRPr="00EB751C" w:rsidRDefault="00870DC9" w:rsidP="00870DC9">
      <w:pPr>
        <w:numPr>
          <w:ilvl w:val="0"/>
          <w:numId w:val="11"/>
        </w:numPr>
        <w:tabs>
          <w:tab w:val="clear" w:pos="360"/>
          <w:tab w:val="left" w:pos="1134"/>
          <w:tab w:val="left" w:pos="7200"/>
        </w:tabs>
        <w:spacing w:line="312" w:lineRule="exact"/>
        <w:ind w:left="1134" w:hanging="1134"/>
        <w:rPr>
          <w:snapToGrid w:val="0"/>
        </w:rPr>
      </w:pPr>
      <w:r w:rsidRPr="00EB751C">
        <w:rPr>
          <w:snapToGrid w:val="0"/>
        </w:rPr>
        <w:lastRenderedPageBreak/>
        <w:t>Mit dem Auftreten archäologischer Bodenfunde im Plangebiet ist daher zu rechnen. Die genannten Fundstellen sind Kulturdenkmale i. S. v. § 3 Abs. 4 des Niedersächsischen Denkmalschutzgesetzes (NDSchG). Durch die geplanten Bau- und Erdarbeiten würden die archäologischen Kulturdenkmale in Teilen unwiederbringlich zerstört. Sämtliche in den Boden eingreifenden Erdarbeiten, wie Erschließungsarbeiten, Oberbodenabtrag und alle in den Unterboden re</w:t>
      </w:r>
      <w:r w:rsidRPr="00EB751C">
        <w:rPr>
          <w:snapToGrid w:val="0"/>
        </w:rPr>
        <w:t>i</w:t>
      </w:r>
      <w:r w:rsidRPr="00EB751C">
        <w:rPr>
          <w:snapToGrid w:val="0"/>
        </w:rPr>
        <w:t>chenden Bodeneingriffe, bedürfen nach § 13 Abs. 1 NDSchG einer denkma</w:t>
      </w:r>
      <w:r w:rsidRPr="00EB751C">
        <w:rPr>
          <w:snapToGrid w:val="0"/>
        </w:rPr>
        <w:t>l</w:t>
      </w:r>
      <w:r w:rsidRPr="00EB751C">
        <w:rPr>
          <w:snapToGrid w:val="0"/>
        </w:rPr>
        <w:t>rechtlichen Genehmigung der unteren Denkmalschutzbehörde. Diese kann gem. § 13 Abs. 2 NDSchG versagt oder mit Auflagen und Bedingungen ve</w:t>
      </w:r>
      <w:r w:rsidRPr="00EB751C">
        <w:rPr>
          <w:snapToGrid w:val="0"/>
        </w:rPr>
        <w:t>r</w:t>
      </w:r>
      <w:r w:rsidRPr="00EB751C">
        <w:rPr>
          <w:snapToGrid w:val="0"/>
        </w:rPr>
        <w:t>bunden werden. Diese wird gemäß § 75 Abs. 1 VwVfG durch den Planfestste</w:t>
      </w:r>
      <w:r w:rsidRPr="00EB751C">
        <w:rPr>
          <w:snapToGrid w:val="0"/>
        </w:rPr>
        <w:t>l</w:t>
      </w:r>
      <w:r w:rsidRPr="00EB751C">
        <w:rPr>
          <w:snapToGrid w:val="0"/>
        </w:rPr>
        <w:t>lungsbeschluss ersetzt.</w:t>
      </w:r>
      <w:r w:rsidRPr="00EB751C">
        <w:rPr>
          <w:snapToGrid w:val="0"/>
        </w:rPr>
        <w:br/>
      </w:r>
    </w:p>
    <w:p w:rsidR="00870DC9" w:rsidRPr="00EB751C" w:rsidRDefault="00870DC9" w:rsidP="00870DC9">
      <w:pPr>
        <w:numPr>
          <w:ilvl w:val="0"/>
          <w:numId w:val="11"/>
        </w:numPr>
        <w:tabs>
          <w:tab w:val="clear" w:pos="360"/>
          <w:tab w:val="left" w:pos="1134"/>
          <w:tab w:val="left" w:pos="7200"/>
        </w:tabs>
        <w:spacing w:line="312" w:lineRule="exact"/>
        <w:ind w:left="1134" w:hanging="1134"/>
        <w:rPr>
          <w:snapToGrid w:val="0"/>
        </w:rPr>
      </w:pPr>
      <w:r w:rsidRPr="00EB751C">
        <w:rPr>
          <w:snapToGrid w:val="0"/>
        </w:rPr>
        <w:t xml:space="preserve">Die Kommunalarchäologie übt die </w:t>
      </w:r>
      <w:r w:rsidRPr="00BF08AA">
        <w:rPr>
          <w:b/>
          <w:snapToGrid w:val="0"/>
        </w:rPr>
        <w:t xml:space="preserve">Fachaufsicht über die archäologische Maßnahme </w:t>
      </w:r>
      <w:r w:rsidRPr="00EB751C">
        <w:rPr>
          <w:snapToGrid w:val="0"/>
        </w:rPr>
        <w:t>aus.</w:t>
      </w:r>
      <w:r w:rsidR="00964B40" w:rsidRPr="00EB751C">
        <w:rPr>
          <w:snapToGrid w:val="0"/>
        </w:rPr>
        <w:br/>
      </w:r>
    </w:p>
    <w:p w:rsidR="00870DC9" w:rsidRPr="00EB751C" w:rsidRDefault="00964B40" w:rsidP="00964B40">
      <w:pPr>
        <w:numPr>
          <w:ilvl w:val="0"/>
          <w:numId w:val="11"/>
        </w:numPr>
        <w:tabs>
          <w:tab w:val="clear" w:pos="360"/>
          <w:tab w:val="left" w:pos="1134"/>
          <w:tab w:val="left" w:pos="7200"/>
        </w:tabs>
        <w:spacing w:line="312" w:lineRule="exact"/>
        <w:ind w:left="1134" w:hanging="1134"/>
        <w:rPr>
          <w:snapToGrid w:val="0"/>
        </w:rPr>
      </w:pPr>
      <w:r w:rsidRPr="00EB751C">
        <w:t>Die durch die archäologischen Untersuchungen entstehenden Mehrkosten für Personal- und Maschineneinsatz können nicht von der Kommunalarchäologie getragen werden (Verursacherprinzip NDSchG § 6 Abs. 3).</w:t>
      </w:r>
      <w:r w:rsidRPr="00EB751C">
        <w:br/>
      </w:r>
    </w:p>
    <w:p w:rsidR="00870DC9" w:rsidRPr="00EB751C" w:rsidRDefault="00964B40" w:rsidP="00870DC9">
      <w:pPr>
        <w:numPr>
          <w:ilvl w:val="0"/>
          <w:numId w:val="11"/>
        </w:numPr>
        <w:tabs>
          <w:tab w:val="clear" w:pos="360"/>
          <w:tab w:val="left" w:pos="1134"/>
          <w:tab w:val="left" w:pos="7200"/>
        </w:tabs>
        <w:spacing w:line="312" w:lineRule="exact"/>
        <w:ind w:left="1134" w:hanging="1134"/>
        <w:rPr>
          <w:snapToGrid w:val="0"/>
        </w:rPr>
      </w:pPr>
      <w:r w:rsidRPr="00EB751C">
        <w:t>Die Publikationsrechte der Grabungsergebnisse liegen für zunächst 2 Jahre nach Abschluss der Maßnahme bei der Grabungsleitung und können auf Wunsch verlängert werden. Dessen ungeachtet steht es der Kommunalarchä</w:t>
      </w:r>
      <w:r w:rsidRPr="00EB751C">
        <w:t>o</w:t>
      </w:r>
      <w:r w:rsidRPr="00EB751C">
        <w:t>logie für die übergreifende Öffentlichkeitsarbeit frei, auf die Ergebnisse der U</w:t>
      </w:r>
      <w:r w:rsidRPr="00EB751C">
        <w:t>n</w:t>
      </w:r>
      <w:r w:rsidRPr="00EB751C">
        <w:t>tersuchungen zurückzugreifen.</w:t>
      </w:r>
    </w:p>
    <w:p w:rsidR="003D5A4A" w:rsidRPr="00EB751C" w:rsidRDefault="003D5A4A" w:rsidP="00964B40">
      <w:pPr>
        <w:tabs>
          <w:tab w:val="left" w:pos="1134"/>
          <w:tab w:val="left" w:pos="7200"/>
        </w:tabs>
        <w:spacing w:line="312" w:lineRule="exact"/>
        <w:ind w:left="1134"/>
        <w:rPr>
          <w:snapToGrid w:val="0"/>
        </w:rPr>
      </w:pPr>
    </w:p>
    <w:p w:rsidR="00F62875" w:rsidRPr="00EB751C" w:rsidRDefault="00F62875" w:rsidP="00870DC9">
      <w:pPr>
        <w:numPr>
          <w:ilvl w:val="0"/>
          <w:numId w:val="11"/>
        </w:numPr>
        <w:tabs>
          <w:tab w:val="clear" w:pos="360"/>
          <w:tab w:val="left" w:pos="1134"/>
          <w:tab w:val="left" w:pos="7200"/>
        </w:tabs>
        <w:spacing w:line="312" w:lineRule="exact"/>
        <w:ind w:left="1134" w:hanging="1134"/>
        <w:rPr>
          <w:snapToGrid w:val="0"/>
          <w:u w:val="single"/>
        </w:rPr>
      </w:pPr>
      <w:r w:rsidRPr="00EB751C">
        <w:rPr>
          <w:snapToGrid w:val="0"/>
          <w:u w:val="single"/>
        </w:rPr>
        <w:t>Hinweise des Staatlichen Gewerbeaufsichtsamtes Hannover zum Arbeit</w:t>
      </w:r>
      <w:r w:rsidRPr="00EB751C">
        <w:rPr>
          <w:snapToGrid w:val="0"/>
          <w:u w:val="single"/>
        </w:rPr>
        <w:t>s</w:t>
      </w:r>
      <w:r w:rsidRPr="00EB751C">
        <w:rPr>
          <w:snapToGrid w:val="0"/>
          <w:u w:val="single"/>
        </w:rPr>
        <w:t>schutz:</w:t>
      </w:r>
      <w:r w:rsidRPr="00EB751C">
        <w:rPr>
          <w:snapToGrid w:val="0"/>
          <w:u w:val="single"/>
        </w:rPr>
        <w:br/>
      </w:r>
    </w:p>
    <w:p w:rsidR="00F62875" w:rsidRPr="00EB751C" w:rsidRDefault="00F62875" w:rsidP="00F62875">
      <w:pPr>
        <w:pStyle w:val="Listenabsatz"/>
        <w:ind w:left="1134" w:hanging="1134"/>
        <w:rPr>
          <w:snapToGrid w:val="0"/>
        </w:rPr>
      </w:pPr>
      <w:r w:rsidRPr="00EB751C">
        <w:rPr>
          <w:snapToGrid w:val="0"/>
        </w:rPr>
        <w:t>12.1</w:t>
      </w:r>
      <w:r w:rsidRPr="00EB751C">
        <w:rPr>
          <w:snapToGrid w:val="0"/>
        </w:rPr>
        <w:tab/>
        <w:t>Für die Arbeiten im Abbaugebiet ist eine Gefährdungsbeurteilung gemäß §§ 5, 6 Arbeitsschutzgesetz zu erstellen.</w:t>
      </w:r>
    </w:p>
    <w:p w:rsidR="00F62875" w:rsidRPr="00EB751C" w:rsidRDefault="00F62875" w:rsidP="00F62875">
      <w:pPr>
        <w:pStyle w:val="Listenabsatz"/>
        <w:ind w:hanging="720"/>
        <w:rPr>
          <w:snapToGrid w:val="0"/>
        </w:rPr>
      </w:pPr>
    </w:p>
    <w:p w:rsidR="00F62875" w:rsidRPr="00EB751C" w:rsidRDefault="00F62875" w:rsidP="00F62875">
      <w:pPr>
        <w:pStyle w:val="Listenabsatz"/>
        <w:ind w:left="1134" w:hanging="1134"/>
        <w:rPr>
          <w:snapToGrid w:val="0"/>
        </w:rPr>
      </w:pPr>
      <w:r w:rsidRPr="00EB751C">
        <w:rPr>
          <w:snapToGrid w:val="0"/>
        </w:rPr>
        <w:t>12.2</w:t>
      </w:r>
      <w:r w:rsidRPr="00EB751C">
        <w:rPr>
          <w:snapToGrid w:val="0"/>
        </w:rPr>
        <w:tab/>
        <w:t>Fortschreitende und bleibende Böschungen sind in der Regel standsicher, s</w:t>
      </w:r>
      <w:r w:rsidRPr="00EB751C">
        <w:rPr>
          <w:snapToGrid w:val="0"/>
        </w:rPr>
        <w:t>o</w:t>
      </w:r>
      <w:r w:rsidRPr="00EB751C">
        <w:rPr>
          <w:snapToGrid w:val="0"/>
        </w:rPr>
        <w:t xml:space="preserve">fern die aufgeführten Richtwerte (Sicherheitsabstände zu Böschungskanten, Richtwerte für Böschungen) gemäß dem </w:t>
      </w:r>
    </w:p>
    <w:p w:rsidR="00F62875" w:rsidRPr="00EB751C" w:rsidRDefault="00F62875" w:rsidP="00F62875">
      <w:pPr>
        <w:pStyle w:val="Listenabsatz"/>
        <w:tabs>
          <w:tab w:val="left" w:pos="1134"/>
        </w:tabs>
        <w:ind w:left="1134" w:hanging="1134"/>
        <w:rPr>
          <w:snapToGrid w:val="0"/>
        </w:rPr>
      </w:pPr>
      <w:r w:rsidRPr="00EB751C">
        <w:rPr>
          <w:snapToGrid w:val="0"/>
        </w:rPr>
        <w:tab/>
        <w:t>- Praxishandbuch der Berufsgenossenschaft Rohstoffe und chemische</w:t>
      </w:r>
    </w:p>
    <w:p w:rsidR="00F62875" w:rsidRPr="00EB751C" w:rsidRDefault="00F62875" w:rsidP="00F62875">
      <w:pPr>
        <w:pStyle w:val="Listenabsatz"/>
        <w:tabs>
          <w:tab w:val="left" w:pos="1134"/>
        </w:tabs>
        <w:ind w:left="1134" w:hanging="1134"/>
        <w:rPr>
          <w:snapToGrid w:val="0"/>
        </w:rPr>
      </w:pPr>
      <w:r w:rsidRPr="00EB751C">
        <w:rPr>
          <w:snapToGrid w:val="0"/>
        </w:rPr>
        <w:tab/>
        <w:t xml:space="preserve">  Industrie (BGRCI), Abschnitt C 3.3</w:t>
      </w:r>
    </w:p>
    <w:p w:rsidR="00F62875" w:rsidRPr="00EB751C" w:rsidRDefault="00F62875" w:rsidP="00F62875">
      <w:pPr>
        <w:pStyle w:val="Listenabsatz"/>
        <w:tabs>
          <w:tab w:val="left" w:pos="1134"/>
        </w:tabs>
        <w:ind w:left="1134" w:hanging="1134"/>
        <w:rPr>
          <w:snapToGrid w:val="0"/>
        </w:rPr>
      </w:pPr>
      <w:r w:rsidRPr="00EB751C">
        <w:rPr>
          <w:snapToGrid w:val="0"/>
        </w:rPr>
        <w:tab/>
        <w:t>nicht überschritten werden.</w:t>
      </w:r>
    </w:p>
    <w:p w:rsidR="00F62875" w:rsidRPr="00EB751C" w:rsidRDefault="00F62875" w:rsidP="00F62875">
      <w:pPr>
        <w:pStyle w:val="Listenabsatz"/>
        <w:ind w:hanging="720"/>
        <w:rPr>
          <w:snapToGrid w:val="0"/>
        </w:rPr>
      </w:pPr>
    </w:p>
    <w:p w:rsidR="00F62875" w:rsidRPr="00EB751C" w:rsidRDefault="00F62875" w:rsidP="00F62875">
      <w:pPr>
        <w:pStyle w:val="Listenabsatz"/>
        <w:tabs>
          <w:tab w:val="left" w:pos="1134"/>
        </w:tabs>
        <w:ind w:left="1134" w:hanging="1134"/>
        <w:rPr>
          <w:snapToGrid w:val="0"/>
        </w:rPr>
      </w:pPr>
      <w:r w:rsidRPr="00EB751C">
        <w:rPr>
          <w:snapToGrid w:val="0"/>
        </w:rPr>
        <w:t>12.3</w:t>
      </w:r>
      <w:r w:rsidRPr="00EB751C">
        <w:rPr>
          <w:snapToGrid w:val="0"/>
        </w:rPr>
        <w:tab/>
        <w:t>In Bezug auf den Betrieb der Bodenabbaustätte wird auf die Anforderun-gen nach den Regeln und Informationen der Deutschen Gesetzlichen Unfallvers</w:t>
      </w:r>
      <w:r w:rsidRPr="00EB751C">
        <w:rPr>
          <w:snapToGrid w:val="0"/>
        </w:rPr>
        <w:t>i</w:t>
      </w:r>
      <w:r w:rsidRPr="00EB751C">
        <w:rPr>
          <w:snapToGrid w:val="0"/>
        </w:rPr>
        <w:t>cherung (DGUV) hingewiesen:</w:t>
      </w:r>
    </w:p>
    <w:p w:rsidR="00F62875" w:rsidRPr="00EB751C" w:rsidRDefault="00F62875" w:rsidP="00F62875">
      <w:pPr>
        <w:pStyle w:val="Listenabsatz"/>
        <w:tabs>
          <w:tab w:val="left" w:pos="1134"/>
        </w:tabs>
        <w:ind w:left="1134" w:hanging="1134"/>
        <w:rPr>
          <w:snapToGrid w:val="0"/>
        </w:rPr>
      </w:pPr>
      <w:r w:rsidRPr="00EB751C">
        <w:rPr>
          <w:snapToGrid w:val="0"/>
        </w:rPr>
        <w:tab/>
        <w:t>- DGUV Vorschrift 29</w:t>
      </w:r>
      <w:r w:rsidRPr="00EB751C">
        <w:rPr>
          <w:snapToGrid w:val="0"/>
        </w:rPr>
        <w:tab/>
        <w:t>Steinbrüche, Gräbereien und Halden</w:t>
      </w:r>
    </w:p>
    <w:p w:rsidR="00F62875" w:rsidRPr="00EB751C" w:rsidRDefault="00F62875" w:rsidP="00F62875">
      <w:pPr>
        <w:pStyle w:val="Listenabsatz"/>
        <w:tabs>
          <w:tab w:val="left" w:pos="1134"/>
        </w:tabs>
        <w:ind w:left="1134" w:hanging="1134"/>
        <w:rPr>
          <w:snapToGrid w:val="0"/>
        </w:rPr>
      </w:pPr>
      <w:r w:rsidRPr="00EB751C">
        <w:rPr>
          <w:snapToGrid w:val="0"/>
        </w:rPr>
        <w:tab/>
        <w:t>- DGUV Vorschrift 64</w:t>
      </w:r>
      <w:r w:rsidRPr="00EB751C">
        <w:rPr>
          <w:snapToGrid w:val="0"/>
        </w:rPr>
        <w:tab/>
        <w:t>Schwimmende Geräte</w:t>
      </w:r>
    </w:p>
    <w:p w:rsidR="00F62875" w:rsidRPr="00EB751C" w:rsidRDefault="00F62875" w:rsidP="00F62875">
      <w:pPr>
        <w:pStyle w:val="Listenabsatz"/>
        <w:tabs>
          <w:tab w:val="left" w:pos="1134"/>
        </w:tabs>
        <w:ind w:left="1134" w:hanging="1134"/>
        <w:rPr>
          <w:snapToGrid w:val="0"/>
        </w:rPr>
      </w:pPr>
      <w:r w:rsidRPr="00EB751C">
        <w:rPr>
          <w:snapToGrid w:val="0"/>
        </w:rPr>
        <w:tab/>
        <w:t>- DGUV Regel 100-500</w:t>
      </w:r>
      <w:r w:rsidRPr="00EB751C">
        <w:rPr>
          <w:snapToGrid w:val="0"/>
        </w:rPr>
        <w:tab/>
        <w:t>Betreiben von Arbeitsmitteln, Betreiben von</w:t>
      </w:r>
    </w:p>
    <w:p w:rsidR="00F62875" w:rsidRPr="00EB751C" w:rsidRDefault="00F62875" w:rsidP="00F62875">
      <w:pPr>
        <w:pStyle w:val="Listenabsatz"/>
        <w:tabs>
          <w:tab w:val="left" w:pos="1134"/>
        </w:tabs>
        <w:ind w:left="1134" w:hanging="1134"/>
        <w:rPr>
          <w:snapToGrid w:val="0"/>
        </w:rPr>
      </w:pPr>
      <w:r w:rsidRPr="00EB751C">
        <w:rPr>
          <w:snapToGrid w:val="0"/>
        </w:rPr>
        <w:t xml:space="preserve"> </w:t>
      </w:r>
      <w:r w:rsidRPr="00EB751C">
        <w:rPr>
          <w:snapToGrid w:val="0"/>
        </w:rPr>
        <w:tab/>
        <w:t xml:space="preserve">  Erdbaumaschinen</w:t>
      </w:r>
    </w:p>
    <w:p w:rsidR="00F62875" w:rsidRPr="00EB751C" w:rsidRDefault="00F62875" w:rsidP="00F62875">
      <w:pPr>
        <w:pStyle w:val="Listenabsatz"/>
        <w:tabs>
          <w:tab w:val="left" w:pos="1134"/>
        </w:tabs>
        <w:ind w:left="1134" w:hanging="1134"/>
        <w:rPr>
          <w:snapToGrid w:val="0"/>
        </w:rPr>
      </w:pPr>
      <w:r w:rsidRPr="00EB751C">
        <w:rPr>
          <w:snapToGrid w:val="0"/>
        </w:rPr>
        <w:tab/>
        <w:t>- DGUV Regel 112-139</w:t>
      </w:r>
      <w:r w:rsidRPr="00EB751C">
        <w:rPr>
          <w:snapToGrid w:val="0"/>
        </w:rPr>
        <w:tab/>
        <w:t>Einsatz von Personen-Notsignal-Anlagen</w:t>
      </w:r>
    </w:p>
    <w:p w:rsidR="00F62875" w:rsidRPr="00EB751C" w:rsidRDefault="00F62875" w:rsidP="00F62875">
      <w:pPr>
        <w:pStyle w:val="Listenabsatz"/>
        <w:tabs>
          <w:tab w:val="left" w:pos="1134"/>
        </w:tabs>
        <w:ind w:left="1134" w:hanging="1134"/>
        <w:rPr>
          <w:snapToGrid w:val="0"/>
        </w:rPr>
      </w:pPr>
      <w:r w:rsidRPr="00EB751C">
        <w:rPr>
          <w:snapToGrid w:val="0"/>
        </w:rPr>
        <w:tab/>
        <w:t>- DGUV Information 112-194</w:t>
      </w:r>
      <w:r w:rsidRPr="00EB751C">
        <w:rPr>
          <w:snapToGrid w:val="0"/>
        </w:rPr>
        <w:tab/>
        <w:t>Benutzung von Gehörschutz</w:t>
      </w:r>
    </w:p>
    <w:p w:rsidR="00F62875" w:rsidRPr="00EB751C" w:rsidRDefault="00F62875" w:rsidP="00F62875">
      <w:pPr>
        <w:pStyle w:val="Listenabsatz"/>
        <w:tabs>
          <w:tab w:val="left" w:pos="1134"/>
        </w:tabs>
        <w:ind w:left="1134" w:hanging="1134"/>
        <w:rPr>
          <w:snapToGrid w:val="0"/>
        </w:rPr>
      </w:pPr>
      <w:r w:rsidRPr="00EB751C">
        <w:rPr>
          <w:snapToGrid w:val="0"/>
        </w:rPr>
        <w:tab/>
        <w:t>- DGUV Information 204-022</w:t>
      </w:r>
      <w:r w:rsidRPr="00EB751C">
        <w:rPr>
          <w:snapToGrid w:val="0"/>
        </w:rPr>
        <w:tab/>
        <w:t>Erste Hilfe im Betrieb</w:t>
      </w:r>
    </w:p>
    <w:p w:rsidR="00F62875" w:rsidRPr="00EB751C" w:rsidRDefault="00F62875" w:rsidP="00F62875">
      <w:pPr>
        <w:pStyle w:val="Listenabsatz"/>
        <w:tabs>
          <w:tab w:val="left" w:pos="1134"/>
        </w:tabs>
        <w:ind w:left="1134" w:hanging="1134"/>
        <w:rPr>
          <w:snapToGrid w:val="0"/>
        </w:rPr>
      </w:pPr>
      <w:r w:rsidRPr="00EB751C">
        <w:rPr>
          <w:snapToGrid w:val="0"/>
        </w:rPr>
        <w:lastRenderedPageBreak/>
        <w:tab/>
        <w:t>- DGUV Information 212-139</w:t>
      </w:r>
      <w:r w:rsidRPr="00EB751C">
        <w:rPr>
          <w:snapToGrid w:val="0"/>
        </w:rPr>
        <w:tab/>
        <w:t>Notrufmöglichkeiten für allein arbeitende</w:t>
      </w:r>
    </w:p>
    <w:p w:rsidR="00F62875" w:rsidRPr="00EB751C" w:rsidRDefault="00F62875" w:rsidP="00F62875">
      <w:pPr>
        <w:pStyle w:val="Listenabsatz"/>
        <w:tabs>
          <w:tab w:val="left" w:pos="1134"/>
        </w:tabs>
        <w:ind w:left="1134" w:hanging="1134"/>
        <w:rPr>
          <w:snapToGrid w:val="0"/>
        </w:rPr>
      </w:pPr>
      <w:r w:rsidRPr="00EB751C">
        <w:rPr>
          <w:snapToGrid w:val="0"/>
        </w:rPr>
        <w:t xml:space="preserve"> </w:t>
      </w:r>
      <w:r w:rsidRPr="00EB751C">
        <w:rPr>
          <w:snapToGrid w:val="0"/>
        </w:rPr>
        <w:tab/>
        <w:t xml:space="preserve">  Personen.</w:t>
      </w:r>
      <w:r w:rsidRPr="00EB751C">
        <w:rPr>
          <w:snapToGrid w:val="0"/>
        </w:rPr>
        <w:br/>
      </w:r>
    </w:p>
    <w:p w:rsidR="00F62875" w:rsidRPr="00EB751C" w:rsidRDefault="00F62875" w:rsidP="00870DC9">
      <w:pPr>
        <w:numPr>
          <w:ilvl w:val="0"/>
          <w:numId w:val="11"/>
        </w:numPr>
        <w:tabs>
          <w:tab w:val="clear" w:pos="360"/>
          <w:tab w:val="left" w:pos="1134"/>
          <w:tab w:val="left" w:pos="7200"/>
        </w:tabs>
        <w:spacing w:line="312" w:lineRule="exact"/>
        <w:ind w:left="1134" w:hanging="1134"/>
        <w:rPr>
          <w:snapToGrid w:val="0"/>
        </w:rPr>
      </w:pPr>
      <w:r w:rsidRPr="00EB751C">
        <w:rPr>
          <w:snapToGrid w:val="0"/>
          <w:u w:val="single"/>
        </w:rPr>
        <w:t>Hinweise des Staatlichen Gewerbeaufsichtsamtes Hannover zum Gewässe</w:t>
      </w:r>
      <w:r w:rsidRPr="00EB751C">
        <w:rPr>
          <w:snapToGrid w:val="0"/>
          <w:u w:val="single"/>
        </w:rPr>
        <w:t>r</w:t>
      </w:r>
      <w:r w:rsidRPr="00EB751C">
        <w:rPr>
          <w:snapToGrid w:val="0"/>
          <w:u w:val="single"/>
        </w:rPr>
        <w:t>schutz:</w:t>
      </w:r>
      <w:r w:rsidRPr="00EB751C">
        <w:rPr>
          <w:snapToGrid w:val="0"/>
        </w:rPr>
        <w:br/>
      </w:r>
    </w:p>
    <w:p w:rsidR="0063525C" w:rsidRPr="00EB751C" w:rsidRDefault="00F62875" w:rsidP="00F62875">
      <w:pPr>
        <w:tabs>
          <w:tab w:val="left" w:pos="1134"/>
          <w:tab w:val="left" w:pos="7200"/>
        </w:tabs>
        <w:spacing w:line="312" w:lineRule="exact"/>
        <w:ind w:left="1134" w:hanging="1134"/>
        <w:rPr>
          <w:snapToGrid w:val="0"/>
        </w:rPr>
      </w:pPr>
      <w:r w:rsidRPr="00EB751C">
        <w:rPr>
          <w:snapToGrid w:val="0"/>
        </w:rPr>
        <w:t>13.1</w:t>
      </w:r>
      <w:r w:rsidRPr="00EB751C">
        <w:rPr>
          <w:snapToGrid w:val="0"/>
        </w:rPr>
        <w:tab/>
      </w:r>
      <w:r w:rsidR="0063525C" w:rsidRPr="00EB751C">
        <w:rPr>
          <w:snapToGrid w:val="0"/>
        </w:rPr>
        <w:t>Anlagen zum Umgang mit wassergefährdenden Stoffen in einem festgesetzten oder vorläufig gesicherten Überschwemmungsgebiet sind entsprechend der Prüfzeitpunkte und –intervalle nach Anlage 6 AwSV durch einen Sachverstä</w:t>
      </w:r>
      <w:r w:rsidR="0063525C" w:rsidRPr="00EB751C">
        <w:rPr>
          <w:snapToGrid w:val="0"/>
        </w:rPr>
        <w:t>n</w:t>
      </w:r>
      <w:r w:rsidR="0063525C" w:rsidRPr="00EB751C">
        <w:rPr>
          <w:snapToGrid w:val="0"/>
        </w:rPr>
        <w:t>digen nach § 53 AwSV überprüfen zu lassen.</w:t>
      </w:r>
      <w:r w:rsidR="0063525C" w:rsidRPr="00EB751C">
        <w:rPr>
          <w:snapToGrid w:val="0"/>
        </w:rPr>
        <w:br/>
      </w:r>
    </w:p>
    <w:p w:rsidR="0063525C" w:rsidRPr="00EB751C" w:rsidRDefault="0063525C" w:rsidP="00F62875">
      <w:pPr>
        <w:tabs>
          <w:tab w:val="left" w:pos="1134"/>
          <w:tab w:val="left" w:pos="7200"/>
        </w:tabs>
        <w:spacing w:line="312" w:lineRule="exact"/>
        <w:ind w:left="1134" w:hanging="1134"/>
        <w:rPr>
          <w:snapToGrid w:val="0"/>
        </w:rPr>
      </w:pPr>
      <w:r w:rsidRPr="00EB751C">
        <w:rPr>
          <w:snapToGrid w:val="0"/>
        </w:rPr>
        <w:t>13.2</w:t>
      </w:r>
      <w:r w:rsidRPr="00EB751C">
        <w:rPr>
          <w:snapToGrid w:val="0"/>
        </w:rPr>
        <w:tab/>
        <w:t>Der Betreiber hat für jede Anlage zum Umgang mit wassergefährdenden Sto</w:t>
      </w:r>
      <w:r w:rsidRPr="00EB751C">
        <w:rPr>
          <w:snapToGrid w:val="0"/>
        </w:rPr>
        <w:t>f</w:t>
      </w:r>
      <w:r w:rsidRPr="00EB751C">
        <w:rPr>
          <w:snapToGrid w:val="0"/>
        </w:rPr>
        <w:t>fen eine Anlagendokumentation zu führen, in der die wesentlichen Informati</w:t>
      </w:r>
      <w:r w:rsidRPr="00EB751C">
        <w:rPr>
          <w:snapToGrid w:val="0"/>
        </w:rPr>
        <w:t>o</w:t>
      </w:r>
      <w:r w:rsidRPr="00EB751C">
        <w:rPr>
          <w:snapToGrid w:val="0"/>
        </w:rPr>
        <w:t>nen über die Anlage enthalten sind (§ 43 AwSV).</w:t>
      </w:r>
      <w:r w:rsidRPr="00EB751C">
        <w:rPr>
          <w:snapToGrid w:val="0"/>
        </w:rPr>
        <w:br/>
      </w:r>
    </w:p>
    <w:p w:rsidR="0063525C" w:rsidRPr="00EB751C" w:rsidRDefault="0063525C" w:rsidP="00F62875">
      <w:pPr>
        <w:tabs>
          <w:tab w:val="left" w:pos="1134"/>
          <w:tab w:val="left" w:pos="7200"/>
        </w:tabs>
        <w:spacing w:line="312" w:lineRule="exact"/>
        <w:ind w:left="1134" w:hanging="1134"/>
        <w:rPr>
          <w:snapToGrid w:val="0"/>
        </w:rPr>
      </w:pPr>
      <w:r w:rsidRPr="00EB751C">
        <w:rPr>
          <w:snapToGrid w:val="0"/>
        </w:rPr>
        <w:t>13.3</w:t>
      </w:r>
      <w:r w:rsidRPr="00EB751C">
        <w:rPr>
          <w:snapToGrid w:val="0"/>
        </w:rPr>
        <w:tab/>
        <w:t>Der Betreiber hat gemäß den Bestimmungen und Einschränkungen des § 44 Abs. 4 AwSV Betriebsanweisungen vorzuhalten.</w:t>
      </w:r>
      <w:r w:rsidRPr="00EB751C">
        <w:rPr>
          <w:snapToGrid w:val="0"/>
        </w:rPr>
        <w:br/>
      </w:r>
      <w:r w:rsidRPr="00EB751C">
        <w:rPr>
          <w:snapToGrid w:val="0"/>
        </w:rPr>
        <w:br/>
        <w:t>Die Betriebsanweisungen müssen mindestens folgende Punkte enthalten:</w:t>
      </w:r>
      <w:r w:rsidRPr="00EB751C">
        <w:rPr>
          <w:snapToGrid w:val="0"/>
        </w:rPr>
        <w:br/>
        <w:t>- Überwachungsplan:</w:t>
      </w:r>
      <w:r w:rsidRPr="00EB751C">
        <w:rPr>
          <w:snapToGrid w:val="0"/>
        </w:rPr>
        <w:br/>
        <w:t xml:space="preserve">  Betriebliche Überwachungsmaßnahmen,</w:t>
      </w:r>
      <w:r w:rsidRPr="00EB751C">
        <w:rPr>
          <w:snapToGrid w:val="0"/>
        </w:rPr>
        <w:br/>
        <w:t xml:space="preserve">  Überprüfung durch Sachverständige</w:t>
      </w:r>
      <w:r w:rsidRPr="00EB751C">
        <w:rPr>
          <w:snapToGrid w:val="0"/>
        </w:rPr>
        <w:br/>
        <w:t>- Instandhaltungsplan_</w:t>
      </w:r>
      <w:r w:rsidRPr="00EB751C">
        <w:rPr>
          <w:snapToGrid w:val="0"/>
        </w:rPr>
        <w:br/>
        <w:t xml:space="preserve">  Wartungsmaßnahmen</w:t>
      </w:r>
      <w:r w:rsidRPr="00EB751C">
        <w:rPr>
          <w:snapToGrid w:val="0"/>
        </w:rPr>
        <w:br/>
        <w:t>- Notfallplan:</w:t>
      </w:r>
      <w:r w:rsidRPr="00EB751C">
        <w:rPr>
          <w:snapToGrid w:val="0"/>
        </w:rPr>
        <w:br/>
        <w:t xml:space="preserve">  Meldewege, Maßnahmen im Schadensfall</w:t>
      </w:r>
      <w:r w:rsidRPr="00EB751C">
        <w:rPr>
          <w:snapToGrid w:val="0"/>
        </w:rPr>
        <w:br/>
        <w:t>- Sofortmaßnahmen im Schadensfall</w:t>
      </w:r>
      <w:r w:rsidRPr="00EB751C">
        <w:rPr>
          <w:snapToGrid w:val="0"/>
        </w:rPr>
        <w:br/>
      </w:r>
    </w:p>
    <w:p w:rsidR="0063525C" w:rsidRPr="00EB751C" w:rsidRDefault="0063525C" w:rsidP="00F62875">
      <w:pPr>
        <w:tabs>
          <w:tab w:val="left" w:pos="1134"/>
          <w:tab w:val="left" w:pos="7200"/>
        </w:tabs>
        <w:spacing w:line="312" w:lineRule="exact"/>
        <w:ind w:left="1134" w:hanging="1134"/>
        <w:rPr>
          <w:snapToGrid w:val="0"/>
        </w:rPr>
      </w:pPr>
      <w:r w:rsidRPr="00EB751C">
        <w:rPr>
          <w:snapToGrid w:val="0"/>
        </w:rPr>
        <w:t>13.4</w:t>
      </w:r>
      <w:r w:rsidRPr="00EB751C">
        <w:rPr>
          <w:snapToGrid w:val="0"/>
        </w:rPr>
        <w:tab/>
        <w:t>Das Betriebspersonal ist über den Inhalt der Betriebsanweisungen vor Aufna</w:t>
      </w:r>
      <w:r w:rsidRPr="00EB751C">
        <w:rPr>
          <w:snapToGrid w:val="0"/>
        </w:rPr>
        <w:t>h</w:t>
      </w:r>
      <w:r w:rsidRPr="00EB751C">
        <w:rPr>
          <w:snapToGrid w:val="0"/>
        </w:rPr>
        <w:t>me der Tätigkeit und dann in regelmäßigen Zeitabständen, mindestens jedoch einmal jährlich, zu unterweisen. Die Durchführung der Unterweisung ist vom Betreiber zu dokumentieren (§ 44 Abs. 2 AwSV).</w:t>
      </w:r>
      <w:r w:rsidRPr="00EB751C">
        <w:rPr>
          <w:snapToGrid w:val="0"/>
        </w:rPr>
        <w:br/>
      </w:r>
    </w:p>
    <w:p w:rsidR="00E6791A" w:rsidRPr="00EB751C" w:rsidRDefault="0063525C" w:rsidP="0063525C">
      <w:pPr>
        <w:tabs>
          <w:tab w:val="left" w:pos="1276"/>
          <w:tab w:val="left" w:pos="7200"/>
        </w:tabs>
        <w:spacing w:line="312" w:lineRule="exact"/>
        <w:ind w:left="1134" w:hanging="1134"/>
        <w:rPr>
          <w:snapToGrid w:val="0"/>
        </w:rPr>
      </w:pPr>
      <w:r w:rsidRPr="00EB751C">
        <w:rPr>
          <w:snapToGrid w:val="0"/>
        </w:rPr>
        <w:t>13.5</w:t>
      </w:r>
      <w:r w:rsidRPr="00EB751C">
        <w:rPr>
          <w:snapToGrid w:val="0"/>
        </w:rPr>
        <w:tab/>
        <w:t>Die Anlage ist so zu betreiben, dass</w:t>
      </w:r>
      <w:r w:rsidRPr="00EB751C">
        <w:rPr>
          <w:snapToGrid w:val="0"/>
        </w:rPr>
        <w:br/>
        <w:t>- wassergefährdende Stoffe nicht austreten können,</w:t>
      </w:r>
      <w:r w:rsidRPr="00EB751C">
        <w:rPr>
          <w:snapToGrid w:val="0"/>
        </w:rPr>
        <w:br/>
        <w:t>- Undichtheiten aller Anlagenteile, die mit wassergefährdenden Stoffen in B</w:t>
      </w:r>
      <w:r w:rsidRPr="00EB751C">
        <w:rPr>
          <w:snapToGrid w:val="0"/>
        </w:rPr>
        <w:t>e</w:t>
      </w:r>
      <w:r w:rsidRPr="00EB751C">
        <w:rPr>
          <w:snapToGrid w:val="0"/>
        </w:rPr>
        <w:t>rüh-</w:t>
      </w:r>
      <w:r w:rsidRPr="00EB751C">
        <w:rPr>
          <w:snapToGrid w:val="0"/>
        </w:rPr>
        <w:br/>
        <w:t xml:space="preserve">  rung stehen, schnell und zuverlässig erkennbar sind,</w:t>
      </w:r>
      <w:r w:rsidRPr="00EB751C">
        <w:rPr>
          <w:snapToGrid w:val="0"/>
        </w:rPr>
        <w:br/>
        <w:t>- austretende wassergefährdende Stoffe schnell und zuverlässig erkannt und</w:t>
      </w:r>
      <w:r w:rsidRPr="00EB751C">
        <w:rPr>
          <w:snapToGrid w:val="0"/>
        </w:rPr>
        <w:br/>
        <w:t xml:space="preserve">  zurückgehalten werden</w:t>
      </w:r>
      <w:r w:rsidR="00E6791A" w:rsidRPr="00EB751C">
        <w:rPr>
          <w:snapToGrid w:val="0"/>
        </w:rPr>
        <w:t xml:space="preserve"> sowie ordnungsgemäß entsorgt werden; dies gilt auch für</w:t>
      </w:r>
      <w:r w:rsidR="00E6791A" w:rsidRPr="00EB751C">
        <w:rPr>
          <w:snapToGrid w:val="0"/>
        </w:rPr>
        <w:br/>
        <w:t xml:space="preserve">  betriebsbedingt auftretende Spritz- und Tropfverluste, und</w:t>
      </w:r>
      <w:r w:rsidR="00E6791A" w:rsidRPr="00EB751C">
        <w:rPr>
          <w:snapToGrid w:val="0"/>
        </w:rPr>
        <w:br/>
        <w:t>- bei einer Störung des bestimmungsgemäßen Betriebs der Anlage (Betrieb</w:t>
      </w:r>
      <w:r w:rsidR="00E6791A" w:rsidRPr="00EB751C">
        <w:rPr>
          <w:snapToGrid w:val="0"/>
        </w:rPr>
        <w:t>s</w:t>
      </w:r>
      <w:r w:rsidR="00E6791A" w:rsidRPr="00EB751C">
        <w:rPr>
          <w:snapToGrid w:val="0"/>
        </w:rPr>
        <w:t>stö-</w:t>
      </w:r>
      <w:r w:rsidR="00E6791A" w:rsidRPr="00EB751C">
        <w:rPr>
          <w:snapToGrid w:val="0"/>
        </w:rPr>
        <w:br/>
        <w:t xml:space="preserve">  rung) anfallende Gemische, die ausgetretene wassergefährdende Stoffe en</w:t>
      </w:r>
      <w:r w:rsidR="00E6791A" w:rsidRPr="00EB751C">
        <w:rPr>
          <w:snapToGrid w:val="0"/>
        </w:rPr>
        <w:t>t</w:t>
      </w:r>
      <w:r w:rsidR="00E6791A" w:rsidRPr="00EB751C">
        <w:rPr>
          <w:snapToGrid w:val="0"/>
        </w:rPr>
        <w:t>hal-</w:t>
      </w:r>
      <w:r w:rsidR="00E6791A" w:rsidRPr="00EB751C">
        <w:rPr>
          <w:snapToGrid w:val="0"/>
        </w:rPr>
        <w:br/>
      </w:r>
      <w:r w:rsidR="00E6791A" w:rsidRPr="00EB751C">
        <w:rPr>
          <w:snapToGrid w:val="0"/>
        </w:rPr>
        <w:lastRenderedPageBreak/>
        <w:t xml:space="preserve">  ten können, zurückgehalten und ordnungsgemäß als Abfall entsorgt oder als</w:t>
      </w:r>
      <w:r w:rsidR="00E6791A" w:rsidRPr="00EB751C">
        <w:rPr>
          <w:snapToGrid w:val="0"/>
        </w:rPr>
        <w:br/>
        <w:t xml:space="preserve">  Abwasser beseitigt werden.</w:t>
      </w:r>
      <w:r w:rsidR="00E6791A" w:rsidRPr="00EB751C">
        <w:rPr>
          <w:snapToGrid w:val="0"/>
        </w:rPr>
        <w:br/>
      </w:r>
    </w:p>
    <w:p w:rsidR="00E6791A" w:rsidRPr="00EB751C" w:rsidRDefault="00E6791A" w:rsidP="0063525C">
      <w:pPr>
        <w:tabs>
          <w:tab w:val="left" w:pos="1276"/>
          <w:tab w:val="left" w:pos="7200"/>
        </w:tabs>
        <w:spacing w:line="312" w:lineRule="exact"/>
        <w:ind w:left="1134" w:hanging="1134"/>
        <w:rPr>
          <w:snapToGrid w:val="0"/>
        </w:rPr>
      </w:pPr>
      <w:r w:rsidRPr="00EB751C">
        <w:rPr>
          <w:snapToGrid w:val="0"/>
        </w:rPr>
        <w:t>13.6</w:t>
      </w:r>
      <w:r w:rsidRPr="00EB751C">
        <w:rPr>
          <w:snapToGrid w:val="0"/>
        </w:rPr>
        <w:tab/>
        <w:t>Anlagen der Gefährdungsstufe B innerhalb von Wasserschutzgebieten dürfen nur von Fachbetrieben nach § 62 AwSV errichtet, von innen gereinigt, instand gesetzt und gereinigt werden (Anmerkung: hier kein WSG).</w:t>
      </w:r>
      <w:r w:rsidRPr="00EB751C">
        <w:rPr>
          <w:snapToGrid w:val="0"/>
        </w:rPr>
        <w:br/>
      </w:r>
    </w:p>
    <w:p w:rsidR="00E6791A" w:rsidRPr="00EB751C" w:rsidRDefault="00E6791A" w:rsidP="0063525C">
      <w:pPr>
        <w:tabs>
          <w:tab w:val="left" w:pos="1276"/>
          <w:tab w:val="left" w:pos="7200"/>
        </w:tabs>
        <w:spacing w:line="312" w:lineRule="exact"/>
        <w:ind w:left="1134" w:hanging="1134"/>
        <w:rPr>
          <w:snapToGrid w:val="0"/>
        </w:rPr>
      </w:pPr>
      <w:r w:rsidRPr="00EB751C">
        <w:rPr>
          <w:snapToGrid w:val="0"/>
        </w:rPr>
        <w:t>13.7</w:t>
      </w:r>
      <w:r w:rsidRPr="00EB751C">
        <w:rPr>
          <w:snapToGrid w:val="0"/>
        </w:rPr>
        <w:tab/>
        <w:t>Das Austreten wassergefährdender Stoffe in einer nicht nur unerheblichen Menge ist unverzüglich dem Staatlichen Gewerbeaufsichtsamt Hannover oder einer Polizeidienststelle anzuzeigen (§ 24 Abs. 2 AwSV).</w:t>
      </w:r>
      <w:r w:rsidRPr="00EB751C">
        <w:rPr>
          <w:snapToGrid w:val="0"/>
        </w:rPr>
        <w:br/>
      </w:r>
    </w:p>
    <w:p w:rsidR="008E55AF" w:rsidRPr="00EB751C" w:rsidRDefault="00E6791A" w:rsidP="0063525C">
      <w:pPr>
        <w:tabs>
          <w:tab w:val="left" w:pos="1276"/>
          <w:tab w:val="left" w:pos="7200"/>
        </w:tabs>
        <w:spacing w:line="312" w:lineRule="exact"/>
        <w:ind w:left="1134" w:hanging="1134"/>
        <w:rPr>
          <w:snapToGrid w:val="0"/>
        </w:rPr>
      </w:pPr>
      <w:r w:rsidRPr="00EB751C">
        <w:rPr>
          <w:snapToGrid w:val="0"/>
        </w:rPr>
        <w:t xml:space="preserve">13.8 </w:t>
      </w:r>
      <w:r w:rsidRPr="00EB751C">
        <w:rPr>
          <w:snapToGrid w:val="0"/>
        </w:rPr>
        <w:tab/>
        <w:t>Der Betreiber hat regelmäßig die Dichtheit der Anlage und die Funktionsfähi</w:t>
      </w:r>
      <w:r w:rsidRPr="00EB751C">
        <w:rPr>
          <w:snapToGrid w:val="0"/>
        </w:rPr>
        <w:t>g</w:t>
      </w:r>
      <w:r w:rsidRPr="00EB751C">
        <w:rPr>
          <w:snapToGrid w:val="0"/>
        </w:rPr>
        <w:t>keit der Sicherheitseinrichtungen zu kontrollieren (§ 46 Abs. 1 AwSV).</w:t>
      </w:r>
      <w:r w:rsidR="008E55AF" w:rsidRPr="00EB751C">
        <w:rPr>
          <w:snapToGrid w:val="0"/>
        </w:rPr>
        <w:br/>
      </w:r>
    </w:p>
    <w:p w:rsidR="008E55AF" w:rsidRPr="00EB751C" w:rsidRDefault="008E55AF" w:rsidP="008E55AF">
      <w:pPr>
        <w:tabs>
          <w:tab w:val="left" w:pos="1728"/>
          <w:tab w:val="left" w:pos="7200"/>
        </w:tabs>
        <w:spacing w:line="312" w:lineRule="exact"/>
        <w:ind w:left="1134" w:hanging="1134"/>
        <w:rPr>
          <w:snapToGrid w:val="0"/>
        </w:rPr>
      </w:pPr>
      <w:r w:rsidRPr="00EB751C">
        <w:rPr>
          <w:snapToGrid w:val="0"/>
        </w:rPr>
        <w:t>14</w:t>
      </w:r>
      <w:r w:rsidRPr="00EB751C">
        <w:rPr>
          <w:snapToGrid w:val="0"/>
        </w:rPr>
        <w:tab/>
        <w:t>Es dürfen nur solche Geräte und Maschinen eingesetzt werden, die den Anfo</w:t>
      </w:r>
      <w:r w:rsidRPr="00EB751C">
        <w:rPr>
          <w:snapToGrid w:val="0"/>
        </w:rPr>
        <w:t>r</w:t>
      </w:r>
      <w:r w:rsidRPr="00EB751C">
        <w:rPr>
          <w:snapToGrid w:val="0"/>
        </w:rPr>
        <w:t>derungen der 32. Verordnung zur Durchführung des Bundes-Immissionsschutzgesetzes (Geräte- und Maschinenlärmschutzverordnung – 32. BImSchV) vom 29.08.2002 (BGBl. I S. 3478), zuletzt geändert durch Art. 83 VO v. 31.08.2015 (BGBl. I S. 1474, 1488) entsprechen.</w:t>
      </w:r>
      <w:r w:rsidRPr="00EB751C">
        <w:rPr>
          <w:snapToGrid w:val="0"/>
        </w:rPr>
        <w:br/>
      </w:r>
    </w:p>
    <w:p w:rsidR="008E55AF" w:rsidRPr="00EB751C" w:rsidRDefault="008E55AF" w:rsidP="008E55AF">
      <w:pPr>
        <w:tabs>
          <w:tab w:val="left" w:pos="1728"/>
          <w:tab w:val="left" w:pos="7200"/>
        </w:tabs>
        <w:spacing w:line="312" w:lineRule="exact"/>
        <w:ind w:left="1134" w:hanging="1134"/>
        <w:rPr>
          <w:snapToGrid w:val="0"/>
        </w:rPr>
      </w:pPr>
      <w:r w:rsidRPr="00EB751C">
        <w:rPr>
          <w:snapToGrid w:val="0"/>
        </w:rPr>
        <w:t>15</w:t>
      </w:r>
      <w:r w:rsidRPr="00EB751C">
        <w:rPr>
          <w:snapToGrid w:val="0"/>
        </w:rPr>
        <w:tab/>
      </w:r>
      <w:r w:rsidR="00964B40" w:rsidRPr="00EB751C">
        <w:rPr>
          <w:snapToGrid w:val="0"/>
        </w:rPr>
        <w:t>Die Errichtung eines oder mehrerer Überkornbrecher unterliegt den Regelungen des Bundesimmissionsschutzgesetzes (BImSchG) und bedarf als genehm</w:t>
      </w:r>
      <w:r w:rsidR="00964B40" w:rsidRPr="00EB751C">
        <w:rPr>
          <w:snapToGrid w:val="0"/>
        </w:rPr>
        <w:t>i</w:t>
      </w:r>
      <w:r w:rsidR="00964B40" w:rsidRPr="00EB751C">
        <w:rPr>
          <w:snapToGrid w:val="0"/>
        </w:rPr>
        <w:t xml:space="preserve">gungsbedürftige Anlage im Sinne der 4. BImSchV Nr. 2.2 eines gesonderten Genehmigungsverfahrens. </w:t>
      </w:r>
      <w:r w:rsidR="003D5A4A" w:rsidRPr="00EB751C">
        <w:rPr>
          <w:snapToGrid w:val="0"/>
        </w:rPr>
        <w:t>Für die Errichtung und zum Betrieb sind Genehm</w:t>
      </w:r>
      <w:r w:rsidR="003D5A4A" w:rsidRPr="00EB751C">
        <w:rPr>
          <w:snapToGrid w:val="0"/>
        </w:rPr>
        <w:t>i</w:t>
      </w:r>
      <w:r w:rsidR="003D5A4A" w:rsidRPr="00EB751C">
        <w:rPr>
          <w:snapToGrid w:val="0"/>
        </w:rPr>
        <w:t>gungsanträge beim Staatlichen Gewerbeaufsichtsamt Hannover einzureichen.</w:t>
      </w:r>
      <w:r w:rsidRPr="00EB751C">
        <w:rPr>
          <w:snapToGrid w:val="0"/>
        </w:rPr>
        <w:br/>
      </w:r>
    </w:p>
    <w:p w:rsidR="003D5A4A" w:rsidRPr="00EB751C" w:rsidRDefault="008E55AF" w:rsidP="008E55AF">
      <w:pPr>
        <w:tabs>
          <w:tab w:val="left" w:pos="1728"/>
          <w:tab w:val="left" w:pos="7200"/>
        </w:tabs>
        <w:spacing w:line="312" w:lineRule="exact"/>
        <w:ind w:left="1134" w:hanging="1134"/>
        <w:rPr>
          <w:snapToGrid w:val="0"/>
        </w:rPr>
      </w:pPr>
      <w:r w:rsidRPr="00EB751C">
        <w:rPr>
          <w:snapToGrid w:val="0"/>
        </w:rPr>
        <w:t>16</w:t>
      </w:r>
      <w:r w:rsidRPr="00EB751C">
        <w:rPr>
          <w:snapToGrid w:val="0"/>
        </w:rPr>
        <w:tab/>
      </w:r>
      <w:r w:rsidR="003D5A4A" w:rsidRPr="00EB751C">
        <w:rPr>
          <w:snapToGrid w:val="0"/>
        </w:rPr>
        <w:t>Sollten bei Erdarbeiten Kampfmittel wie Granaten, Panzerfäuste, Minen etc. gefunden werden, benachrichtigen Sie bitte umgehend die zuständige Polize</w:t>
      </w:r>
      <w:r w:rsidR="003D5A4A" w:rsidRPr="00EB751C">
        <w:rPr>
          <w:snapToGrid w:val="0"/>
        </w:rPr>
        <w:t>i</w:t>
      </w:r>
      <w:r w:rsidR="003D5A4A" w:rsidRPr="00EB751C">
        <w:rPr>
          <w:snapToGrid w:val="0"/>
        </w:rPr>
        <w:t>dienststelle, de</w:t>
      </w:r>
      <w:r w:rsidR="00615223" w:rsidRPr="00EB751C">
        <w:rPr>
          <w:snapToGrid w:val="0"/>
        </w:rPr>
        <w:t>n</w:t>
      </w:r>
      <w:r w:rsidR="003D5A4A" w:rsidRPr="00EB751C">
        <w:rPr>
          <w:snapToGrid w:val="0"/>
        </w:rPr>
        <w:t xml:space="preserve"> Fachbereich Ordnung und Verkehr des Landkreises Nie</w:t>
      </w:r>
      <w:r w:rsidR="003D5A4A" w:rsidRPr="00EB751C">
        <w:rPr>
          <w:snapToGrid w:val="0"/>
        </w:rPr>
        <w:t>n</w:t>
      </w:r>
      <w:r w:rsidR="003D5A4A" w:rsidRPr="00EB751C">
        <w:rPr>
          <w:snapToGrid w:val="0"/>
        </w:rPr>
        <w:t>burg/Weser oder das Kampfmittelbeseitigungsdezernat bei der Zentralen Pol</w:t>
      </w:r>
      <w:r w:rsidR="003D5A4A" w:rsidRPr="00EB751C">
        <w:rPr>
          <w:snapToGrid w:val="0"/>
        </w:rPr>
        <w:t>i</w:t>
      </w:r>
      <w:r w:rsidR="003D5A4A" w:rsidRPr="00EB751C">
        <w:rPr>
          <w:snapToGrid w:val="0"/>
        </w:rPr>
        <w:t>zeidirektion in Hannover.</w:t>
      </w:r>
      <w:r w:rsidR="003D5A4A" w:rsidRPr="00EB751C">
        <w:rPr>
          <w:snapToGrid w:val="0"/>
        </w:rPr>
        <w:br/>
      </w:r>
    </w:p>
    <w:p w:rsidR="003D5A4A" w:rsidRPr="00EB751C" w:rsidRDefault="003D5A4A" w:rsidP="008E55AF">
      <w:pPr>
        <w:pStyle w:val="Listenabsatz"/>
        <w:numPr>
          <w:ilvl w:val="0"/>
          <w:numId w:val="26"/>
        </w:numPr>
        <w:tabs>
          <w:tab w:val="left" w:pos="1134"/>
          <w:tab w:val="left" w:pos="7200"/>
        </w:tabs>
        <w:spacing w:line="312" w:lineRule="exact"/>
        <w:ind w:left="1134" w:hanging="1134"/>
        <w:rPr>
          <w:snapToGrid w:val="0"/>
        </w:rPr>
      </w:pPr>
      <w:r w:rsidRPr="00EB751C">
        <w:rPr>
          <w:snapToGrid w:val="0"/>
        </w:rPr>
        <w:t>Mit dem Eintritt der Unanfechtbarkeit dieses Beschlusses wird die erteilte Z</w:t>
      </w:r>
      <w:r w:rsidRPr="00EB751C">
        <w:rPr>
          <w:snapToGrid w:val="0"/>
        </w:rPr>
        <w:t>u</w:t>
      </w:r>
      <w:r w:rsidRPr="00EB751C">
        <w:rPr>
          <w:snapToGrid w:val="0"/>
        </w:rPr>
        <w:t>lassung zum vorzeitigen Beginn vom 12.02.2007 mit den ausgesprochenen E</w:t>
      </w:r>
      <w:r w:rsidRPr="00EB751C">
        <w:rPr>
          <w:snapToGrid w:val="0"/>
        </w:rPr>
        <w:t>r</w:t>
      </w:r>
      <w:r w:rsidRPr="00EB751C">
        <w:rPr>
          <w:snapToGrid w:val="0"/>
        </w:rPr>
        <w:t>weiterungen unwirksam.</w:t>
      </w:r>
      <w:r w:rsidRPr="00EB751C">
        <w:rPr>
          <w:snapToGrid w:val="0"/>
        </w:rPr>
        <w:br/>
      </w:r>
    </w:p>
    <w:p w:rsidR="003D5A4A" w:rsidRPr="00EB751C" w:rsidRDefault="003D5A4A" w:rsidP="008E55AF">
      <w:pPr>
        <w:numPr>
          <w:ilvl w:val="0"/>
          <w:numId w:val="26"/>
        </w:numPr>
        <w:tabs>
          <w:tab w:val="left" w:pos="1134"/>
          <w:tab w:val="left" w:pos="7200"/>
        </w:tabs>
        <w:spacing w:line="312" w:lineRule="exact"/>
        <w:ind w:left="1134" w:hanging="1134"/>
        <w:rPr>
          <w:snapToGrid w:val="0"/>
        </w:rPr>
      </w:pPr>
      <w:r w:rsidRPr="00EB751C">
        <w:rPr>
          <w:snapToGrid w:val="0"/>
        </w:rPr>
        <w:t xml:space="preserve">Wird mit der Durchführung des Vorhabens nicht innerhalb von fünf Jahren nach Eintritt der Unanfechtbarkeit begonnen, so tritt der Plan außer Kraft </w:t>
      </w:r>
      <w:r w:rsidRPr="00EB751C">
        <w:rPr>
          <w:snapToGrid w:val="0"/>
        </w:rPr>
        <w:br/>
        <w:t>(§ 75 Abs. 4 VwVfG).</w:t>
      </w:r>
      <w:r w:rsidRPr="00EB751C">
        <w:rPr>
          <w:snapToGrid w:val="0"/>
        </w:rPr>
        <w:br/>
      </w:r>
    </w:p>
    <w:p w:rsidR="003D5A4A" w:rsidRPr="00EB751C" w:rsidRDefault="003D5A4A" w:rsidP="008E55AF">
      <w:pPr>
        <w:numPr>
          <w:ilvl w:val="0"/>
          <w:numId w:val="26"/>
        </w:numPr>
        <w:tabs>
          <w:tab w:val="left" w:pos="1134"/>
          <w:tab w:val="left" w:pos="7200"/>
        </w:tabs>
        <w:spacing w:line="312" w:lineRule="exact"/>
        <w:ind w:left="1134" w:hanging="1134"/>
        <w:rPr>
          <w:snapToGrid w:val="0"/>
        </w:rPr>
      </w:pPr>
      <w:r w:rsidRPr="00EB751C">
        <w:rPr>
          <w:snapToGrid w:val="0"/>
        </w:rPr>
        <w:t>Konnte ein Betroffener/eine Betroffene nachteilige Wirkungen während des Ve</w:t>
      </w:r>
      <w:r w:rsidRPr="00EB751C">
        <w:rPr>
          <w:snapToGrid w:val="0"/>
        </w:rPr>
        <w:t>r</w:t>
      </w:r>
      <w:r w:rsidRPr="00EB751C">
        <w:rPr>
          <w:snapToGrid w:val="0"/>
        </w:rPr>
        <w:t>fahrens nicht voraussehen, so kann er/sie verlangen, dass der Unternehmerin nachträglich Auflagen gemacht werden. Können die nachteiligen Wirkungen durch die Auflagen nicht verhütet oder ausgeglichen werden, so ist der/die B</w:t>
      </w:r>
      <w:r w:rsidRPr="00EB751C">
        <w:rPr>
          <w:snapToGrid w:val="0"/>
        </w:rPr>
        <w:t>e</w:t>
      </w:r>
      <w:r w:rsidRPr="00EB751C">
        <w:rPr>
          <w:snapToGrid w:val="0"/>
        </w:rPr>
        <w:t xml:space="preserve">troffene zu entschädigen. Der Antrag ist hier innerhalb von drei Jahren nach </w:t>
      </w:r>
      <w:r w:rsidRPr="00EB751C">
        <w:rPr>
          <w:snapToGrid w:val="0"/>
        </w:rPr>
        <w:lastRenderedPageBreak/>
        <w:t>dem Zeitpunkt zulässig, zu dem der/die Betroffene von den nachteiligen Wi</w:t>
      </w:r>
      <w:r w:rsidRPr="00EB751C">
        <w:rPr>
          <w:snapToGrid w:val="0"/>
        </w:rPr>
        <w:t>r</w:t>
      </w:r>
      <w:r w:rsidRPr="00EB751C">
        <w:rPr>
          <w:snapToGrid w:val="0"/>
        </w:rPr>
        <w:t>kungen des Ausbaues (Schaffung des Gewässers) Kenntnis erhalten hat. Er ist ausgeschlossen, wenn nach Beendigung der Maßnahme (Herstellung des G</w:t>
      </w:r>
      <w:r w:rsidRPr="00EB751C">
        <w:rPr>
          <w:snapToGrid w:val="0"/>
        </w:rPr>
        <w:t>e</w:t>
      </w:r>
      <w:r w:rsidRPr="00EB751C">
        <w:rPr>
          <w:snapToGrid w:val="0"/>
        </w:rPr>
        <w:t>wässers) 30 Jahre verstrichen sind (§ 75 Abs. 3 VwVfG i.V.m. §</w:t>
      </w:r>
      <w:r w:rsidR="00AC530E" w:rsidRPr="00EB751C">
        <w:rPr>
          <w:snapToGrid w:val="0"/>
        </w:rPr>
        <w:t>§ 70 Abs. 1 und 14 Abs. 6 WHG)</w:t>
      </w:r>
      <w:r w:rsidRPr="00EB751C">
        <w:rPr>
          <w:snapToGrid w:val="0"/>
        </w:rPr>
        <w:t>.</w:t>
      </w:r>
      <w:r w:rsidRPr="00EB751C">
        <w:rPr>
          <w:snapToGrid w:val="0"/>
        </w:rPr>
        <w:br/>
      </w:r>
    </w:p>
    <w:p w:rsidR="003D5A4A" w:rsidRPr="00EB751C" w:rsidRDefault="003D5A4A" w:rsidP="008E55AF">
      <w:pPr>
        <w:numPr>
          <w:ilvl w:val="0"/>
          <w:numId w:val="26"/>
        </w:numPr>
        <w:tabs>
          <w:tab w:val="left" w:pos="1134"/>
          <w:tab w:val="left" w:pos="7200"/>
        </w:tabs>
        <w:spacing w:line="312" w:lineRule="exact"/>
        <w:ind w:left="1134" w:hanging="1134"/>
        <w:rPr>
          <w:snapToGrid w:val="0"/>
        </w:rPr>
      </w:pPr>
      <w:r w:rsidRPr="00EB751C">
        <w:rPr>
          <w:snapToGrid w:val="0"/>
        </w:rPr>
        <w:t>Soll vor Fertigstellung des Vorhabens der festgestellte Plan geändert werden, so bedarf es eines neuen Planfeststellungsverfahrens (§ 76 VwVfG).</w:t>
      </w:r>
      <w:r w:rsidRPr="00EB751C">
        <w:rPr>
          <w:snapToGrid w:val="0"/>
        </w:rPr>
        <w:br/>
      </w:r>
      <w:r w:rsidRPr="00EB751C">
        <w:rPr>
          <w:snapToGrid w:val="0"/>
        </w:rPr>
        <w:br/>
        <w:t>Bei Planänderungen von unwesentlicher Bedeutung kann die Planfestste</w:t>
      </w:r>
      <w:r w:rsidRPr="00EB751C">
        <w:rPr>
          <w:snapToGrid w:val="0"/>
        </w:rPr>
        <w:t>l</w:t>
      </w:r>
      <w:r w:rsidRPr="00EB751C">
        <w:rPr>
          <w:snapToGrid w:val="0"/>
        </w:rPr>
        <w:t>lungsbehörde von einem neuen Planfeststellungsverfahren absehen, wenn die Belange anderer nicht berührt werden oder wenn die Betroffenen der Änderung zugestimmt haben.</w:t>
      </w:r>
      <w:r w:rsidRPr="00EB751C">
        <w:rPr>
          <w:snapToGrid w:val="0"/>
        </w:rPr>
        <w:br/>
      </w:r>
      <w:r w:rsidRPr="00EB751C">
        <w:rPr>
          <w:snapToGrid w:val="0"/>
        </w:rPr>
        <w:br/>
        <w:t>Führt die Planfeststellungsbehörde in den Fällen des § 76 Abs. 2 VwVfG oder in anderen Fällen eine Planänderung von unwesentlicher Bedeutung durch, so bedarf es keines Anhörungsverfahrens und keiner öffentlichen Bekanntgabe des Planfeststellungsbeschlusses.</w:t>
      </w:r>
      <w:r w:rsidRPr="00EB751C">
        <w:rPr>
          <w:snapToGrid w:val="0"/>
        </w:rPr>
        <w:br/>
      </w:r>
    </w:p>
    <w:p w:rsidR="003D5A4A" w:rsidRPr="00EB751C" w:rsidRDefault="00964B40" w:rsidP="008E55AF">
      <w:pPr>
        <w:numPr>
          <w:ilvl w:val="0"/>
          <w:numId w:val="26"/>
        </w:numPr>
        <w:tabs>
          <w:tab w:val="left" w:pos="1134"/>
          <w:tab w:val="left" w:pos="7200"/>
        </w:tabs>
        <w:spacing w:line="312" w:lineRule="exact"/>
        <w:ind w:left="1134" w:hanging="1134"/>
        <w:rPr>
          <w:snapToGrid w:val="0"/>
        </w:rPr>
      </w:pPr>
      <w:r w:rsidRPr="00EB751C">
        <w:rPr>
          <w:snapToGrid w:val="0"/>
        </w:rPr>
        <w:t>Der Planfeststellungsbeschluss konzentriert die naturschutzrechtliche Gene</w:t>
      </w:r>
      <w:r w:rsidRPr="00EB751C">
        <w:rPr>
          <w:snapToGrid w:val="0"/>
        </w:rPr>
        <w:t>h</w:t>
      </w:r>
      <w:r w:rsidRPr="00EB751C">
        <w:rPr>
          <w:snapToGrid w:val="0"/>
        </w:rPr>
        <w:t>migung gemäß §§ 8 ff. NAGBNatschG, die nach Baurecht erforderliche G</w:t>
      </w:r>
      <w:r w:rsidRPr="00EB751C">
        <w:rPr>
          <w:snapToGrid w:val="0"/>
        </w:rPr>
        <w:t>e</w:t>
      </w:r>
      <w:r w:rsidRPr="00EB751C">
        <w:rPr>
          <w:snapToGrid w:val="0"/>
        </w:rPr>
        <w:t>nehmigung, alle Genehmigungen, Erlaubnisse, Zustimmungen und dergleichen nach dem Wasserhaushaltsgesetz und die Genehmigung für Erdarbeiten nach § 13 des Nieders. Denkmalschutzgesetzes (NDSchG) ein.</w:t>
      </w:r>
      <w:r w:rsidRPr="00EB751C">
        <w:rPr>
          <w:snapToGrid w:val="0"/>
        </w:rPr>
        <w:br/>
      </w:r>
      <w:r w:rsidRPr="00EB751C">
        <w:rPr>
          <w:snapToGrid w:val="0"/>
        </w:rPr>
        <w:br/>
      </w:r>
      <w:r w:rsidR="003D5A4A" w:rsidRPr="00EB751C">
        <w:rPr>
          <w:snapToGrid w:val="0"/>
        </w:rPr>
        <w:t>Die Genehmigungen wirken für und gegen die Antragstellerin und den Eige</w:t>
      </w:r>
      <w:r w:rsidR="003D5A4A" w:rsidRPr="00EB751C">
        <w:rPr>
          <w:snapToGrid w:val="0"/>
        </w:rPr>
        <w:t>n</w:t>
      </w:r>
      <w:r w:rsidR="003D5A4A" w:rsidRPr="00EB751C">
        <w:rPr>
          <w:snapToGrid w:val="0"/>
        </w:rPr>
        <w:t>tümer/die Eigentümerin sowie eine/n Nießbraucher/in oder Erbbauberechtigte/n und deren Rechtsnachfolger/innen.</w:t>
      </w:r>
      <w:r w:rsidRPr="00EB751C">
        <w:rPr>
          <w:snapToGrid w:val="0"/>
        </w:rPr>
        <w:br/>
      </w:r>
      <w:r w:rsidR="003D5A4A" w:rsidRPr="00EB751C">
        <w:rPr>
          <w:snapToGrid w:val="0"/>
        </w:rPr>
        <w:br/>
        <w:t>Der Übergang der Genehmigungen auf einen anderen Rechtsnachfolger/eine andere Rechtsnachfolgerin ist der Genehmigungsbehörde unverzüglich anz</w:t>
      </w:r>
      <w:r w:rsidR="003D5A4A" w:rsidRPr="00EB751C">
        <w:rPr>
          <w:snapToGrid w:val="0"/>
        </w:rPr>
        <w:t>u</w:t>
      </w:r>
      <w:r w:rsidR="003D5A4A" w:rsidRPr="00EB751C">
        <w:rPr>
          <w:snapToGrid w:val="0"/>
        </w:rPr>
        <w:t>zeigen.</w:t>
      </w:r>
      <w:r w:rsidR="003D5A4A" w:rsidRPr="00EB751C">
        <w:rPr>
          <w:snapToGrid w:val="0"/>
        </w:rPr>
        <w:br/>
      </w:r>
    </w:p>
    <w:p w:rsidR="003D5A4A" w:rsidRPr="00EB751C" w:rsidRDefault="003D5A4A" w:rsidP="008E55AF">
      <w:pPr>
        <w:numPr>
          <w:ilvl w:val="0"/>
          <w:numId w:val="26"/>
        </w:numPr>
        <w:tabs>
          <w:tab w:val="left" w:pos="1134"/>
          <w:tab w:val="left" w:pos="7200"/>
        </w:tabs>
        <w:spacing w:line="312" w:lineRule="exact"/>
        <w:ind w:left="1134" w:hanging="1134"/>
        <w:rPr>
          <w:snapToGrid w:val="0"/>
        </w:rPr>
      </w:pPr>
      <w:r w:rsidRPr="00EB751C">
        <w:rPr>
          <w:snapToGrid w:val="0"/>
        </w:rPr>
        <w:t>Durch die Planfeststellung wird die Zulässigkeit des Vorhabens einschl. der notwendigen Folgemaßnahmen an anderen Anlagen im Hinblick auf alle von ihm berührten öffentlichen Belange festgestellt; neben der Planfeststellung sind andere behördliche Entscheidungen, insbesondere öffentlich-rechtliche G</w:t>
      </w:r>
      <w:r w:rsidRPr="00EB751C">
        <w:rPr>
          <w:snapToGrid w:val="0"/>
        </w:rPr>
        <w:t>e</w:t>
      </w:r>
      <w:r w:rsidRPr="00EB751C">
        <w:rPr>
          <w:snapToGrid w:val="0"/>
        </w:rPr>
        <w:t>nehmigungen, Verleihungen, Erlaubnisse, Bewilligungen, Zustimmungen und Planfeststellungen nicht erforderlich. Durch die Planfeststellung werden alle ö</w:t>
      </w:r>
      <w:r w:rsidRPr="00EB751C">
        <w:rPr>
          <w:snapToGrid w:val="0"/>
        </w:rPr>
        <w:t>f</w:t>
      </w:r>
      <w:r w:rsidRPr="00EB751C">
        <w:rPr>
          <w:snapToGrid w:val="0"/>
        </w:rPr>
        <w:t>fentlich-rechtlichen Beziehungen zwischen dem Träger des Vorhabens und den durch den Plan Betroffenen rechtsgestaltend geregelt, soweit sie Gegenstand dieses Verfahrens waren.</w:t>
      </w:r>
      <w:r w:rsidRPr="00EB751C">
        <w:rPr>
          <w:snapToGrid w:val="0"/>
        </w:rPr>
        <w:br/>
      </w:r>
      <w:r w:rsidRPr="00EB751C">
        <w:rPr>
          <w:snapToGrid w:val="0"/>
        </w:rPr>
        <w:br/>
        <w:t xml:space="preserve">Ist der Planfeststellungsbeschluss unanfechtbar geworden, so sind Ansprüche auf Unterlassung des Vorhabens, auf Beseitigung oder Änderung der Anlagen </w:t>
      </w:r>
      <w:r w:rsidRPr="00EB751C">
        <w:rPr>
          <w:snapToGrid w:val="0"/>
        </w:rPr>
        <w:lastRenderedPageBreak/>
        <w:t>oder auf Unterlassung ihrer Benutzungen ausgeschlossen (§ 75 VwVfG).</w:t>
      </w:r>
      <w:r w:rsidRPr="00EB751C">
        <w:rPr>
          <w:snapToGrid w:val="0"/>
        </w:rPr>
        <w:br/>
      </w:r>
    </w:p>
    <w:p w:rsidR="003D5A4A" w:rsidRPr="00EB751C" w:rsidRDefault="003D5A4A" w:rsidP="008E55AF">
      <w:pPr>
        <w:numPr>
          <w:ilvl w:val="0"/>
          <w:numId w:val="26"/>
        </w:numPr>
        <w:tabs>
          <w:tab w:val="left" w:pos="1134"/>
          <w:tab w:val="left" w:pos="7200"/>
        </w:tabs>
        <w:spacing w:line="312" w:lineRule="exact"/>
        <w:ind w:left="1134" w:hanging="1134"/>
        <w:rPr>
          <w:snapToGrid w:val="0"/>
        </w:rPr>
      </w:pPr>
      <w:r w:rsidRPr="00EB751C">
        <w:rPr>
          <w:snapToGrid w:val="0"/>
        </w:rPr>
        <w:t xml:space="preserve">Der Planfeststellungsbeschluss, die festgestellten Pläne und Verzeichnisse werden nach ortsüblicher Bekanntmachung zwei Wochen bei der </w:t>
      </w:r>
      <w:r w:rsidR="00964B40" w:rsidRPr="00EB751C">
        <w:rPr>
          <w:snapToGrid w:val="0"/>
        </w:rPr>
        <w:t>Samtgemei</w:t>
      </w:r>
      <w:r w:rsidR="00964B40" w:rsidRPr="00EB751C">
        <w:rPr>
          <w:snapToGrid w:val="0"/>
        </w:rPr>
        <w:t>n</w:t>
      </w:r>
      <w:r w:rsidR="00964B40" w:rsidRPr="00EB751C">
        <w:rPr>
          <w:snapToGrid w:val="0"/>
        </w:rPr>
        <w:t>de Mittelweser</w:t>
      </w:r>
      <w:r w:rsidRPr="00EB751C">
        <w:rPr>
          <w:snapToGrid w:val="0"/>
        </w:rPr>
        <w:t xml:space="preserve"> ausgelegt. Die Entscheidung wird im Übrigen durch die Pla</w:t>
      </w:r>
      <w:r w:rsidRPr="00EB751C">
        <w:rPr>
          <w:snapToGrid w:val="0"/>
        </w:rPr>
        <w:t>n</w:t>
      </w:r>
      <w:r w:rsidRPr="00EB751C">
        <w:rPr>
          <w:snapToGrid w:val="0"/>
        </w:rPr>
        <w:t>feststellungsbehörde öffentlich bekannt gemacht. Die Pläne können auch beim Landkreis Nienburg/Weser, Fachdienst Wasserwirtschaft, Kreishaus am Schloßplatz, 31582 Nienburg,</w:t>
      </w:r>
      <w:r w:rsidR="00AC530E" w:rsidRPr="00EB751C">
        <w:rPr>
          <w:snapToGrid w:val="0"/>
        </w:rPr>
        <w:t xml:space="preserve"> Zimmer 27</w:t>
      </w:r>
      <w:r w:rsidR="00964B40" w:rsidRPr="00EB751C">
        <w:rPr>
          <w:snapToGrid w:val="0"/>
        </w:rPr>
        <w:t>8</w:t>
      </w:r>
      <w:r w:rsidR="00AC530E" w:rsidRPr="00EB751C">
        <w:rPr>
          <w:snapToGrid w:val="0"/>
        </w:rPr>
        <w:t>,</w:t>
      </w:r>
      <w:r w:rsidRPr="00EB751C">
        <w:rPr>
          <w:snapToGrid w:val="0"/>
        </w:rPr>
        <w:t xml:space="preserve"> wäh</w:t>
      </w:r>
      <w:r w:rsidR="00964B40" w:rsidRPr="00EB751C">
        <w:rPr>
          <w:snapToGrid w:val="0"/>
        </w:rPr>
        <w:t>rend der Servicezeiten nach vorheriger telefonischer Vereinbarung</w:t>
      </w:r>
      <w:r w:rsidRPr="00EB751C">
        <w:rPr>
          <w:snapToGrid w:val="0"/>
        </w:rPr>
        <w:t xml:space="preserve"> eingesehen werden.</w:t>
      </w:r>
      <w:r w:rsidRPr="00EB751C">
        <w:rPr>
          <w:snapToGrid w:val="0"/>
        </w:rPr>
        <w:br/>
      </w:r>
    </w:p>
    <w:p w:rsidR="003D5A4A" w:rsidRPr="00EB751C" w:rsidRDefault="003D5A4A" w:rsidP="008E55AF">
      <w:pPr>
        <w:numPr>
          <w:ilvl w:val="0"/>
          <w:numId w:val="26"/>
        </w:numPr>
        <w:tabs>
          <w:tab w:val="left" w:pos="1134"/>
          <w:tab w:val="left" w:pos="7200"/>
        </w:tabs>
        <w:spacing w:line="312" w:lineRule="exact"/>
        <w:ind w:left="1134" w:hanging="1134"/>
        <w:rPr>
          <w:snapToGrid w:val="0"/>
        </w:rPr>
      </w:pPr>
      <w:r w:rsidRPr="00EB751C">
        <w:rPr>
          <w:snapToGrid w:val="0"/>
        </w:rPr>
        <w:t>Ordnungswidrig handelt, wer vorsätzlich oder fahrlässig gegen Bestimmungen dieses Beschlusses verstößt. Auf §</w:t>
      </w:r>
      <w:r w:rsidR="00AC530E" w:rsidRPr="00EB751C">
        <w:rPr>
          <w:snapToGrid w:val="0"/>
        </w:rPr>
        <w:t xml:space="preserve"> 43 Abs. 3</w:t>
      </w:r>
      <w:r w:rsidRPr="00EB751C">
        <w:rPr>
          <w:snapToGrid w:val="0"/>
        </w:rPr>
        <w:t xml:space="preserve"> Nr. </w:t>
      </w:r>
      <w:r w:rsidR="00AC530E" w:rsidRPr="00EB751C">
        <w:rPr>
          <w:snapToGrid w:val="0"/>
        </w:rPr>
        <w:t>6</w:t>
      </w:r>
      <w:r w:rsidRPr="00EB751C">
        <w:rPr>
          <w:snapToGrid w:val="0"/>
        </w:rPr>
        <w:t xml:space="preserve"> i. V. m.</w:t>
      </w:r>
      <w:r w:rsidR="00AC530E" w:rsidRPr="00EB751C">
        <w:rPr>
          <w:snapToGrid w:val="0"/>
        </w:rPr>
        <w:t xml:space="preserve"> Abs. 4 NAG</w:t>
      </w:r>
      <w:r w:rsidR="00AC530E" w:rsidRPr="00EB751C">
        <w:rPr>
          <w:snapToGrid w:val="0"/>
        </w:rPr>
        <w:t>B</w:t>
      </w:r>
      <w:r w:rsidR="00AC530E" w:rsidRPr="00EB751C">
        <w:rPr>
          <w:snapToGrid w:val="0"/>
        </w:rPr>
        <w:t xml:space="preserve">NatschG </w:t>
      </w:r>
      <w:r w:rsidRPr="00EB751C">
        <w:rPr>
          <w:snapToGrid w:val="0"/>
        </w:rPr>
        <w:t xml:space="preserve">und § </w:t>
      </w:r>
      <w:r w:rsidR="00AC530E" w:rsidRPr="00EB751C">
        <w:rPr>
          <w:snapToGrid w:val="0"/>
        </w:rPr>
        <w:t>103</w:t>
      </w:r>
      <w:r w:rsidRPr="00EB751C">
        <w:rPr>
          <w:snapToGrid w:val="0"/>
        </w:rPr>
        <w:t xml:space="preserve"> WHG</w:t>
      </w:r>
      <w:r w:rsidR="00AC530E" w:rsidRPr="00EB751C">
        <w:rPr>
          <w:snapToGrid w:val="0"/>
        </w:rPr>
        <w:t xml:space="preserve"> wird</w:t>
      </w:r>
      <w:r w:rsidRPr="00EB751C">
        <w:rPr>
          <w:snapToGrid w:val="0"/>
        </w:rPr>
        <w:t xml:space="preserve"> verwiesen. Die Ordnungswidrigkeit kann mit e</w:t>
      </w:r>
      <w:r w:rsidRPr="00EB751C">
        <w:rPr>
          <w:snapToGrid w:val="0"/>
        </w:rPr>
        <w:t>i</w:t>
      </w:r>
      <w:r w:rsidRPr="00EB751C">
        <w:rPr>
          <w:snapToGrid w:val="0"/>
        </w:rPr>
        <w:t>ner Geldbuße bis zu 50.000,00 € geahndet werden.</w:t>
      </w:r>
      <w:r w:rsidRPr="00EB751C">
        <w:rPr>
          <w:snapToGrid w:val="0"/>
        </w:rPr>
        <w:br/>
      </w:r>
      <w:r w:rsidRPr="00EB751C">
        <w:rPr>
          <w:snapToGrid w:val="0"/>
        </w:rPr>
        <w:br/>
        <w:t xml:space="preserve">Ordnungswidrig handelt ferner, wer, ohne dass eine Ausnahme zugelassen </w:t>
      </w:r>
      <w:r w:rsidRPr="00EB751C">
        <w:rPr>
          <w:snapToGrid w:val="0"/>
        </w:rPr>
        <w:br/>
        <w:t>oder eine Befreiung erteilt wurde, vorsätzlich oder fahrlässig gegen die Besti</w:t>
      </w:r>
      <w:r w:rsidRPr="00EB751C">
        <w:rPr>
          <w:snapToGrid w:val="0"/>
        </w:rPr>
        <w:t>m</w:t>
      </w:r>
      <w:r w:rsidRPr="00EB751C">
        <w:rPr>
          <w:snapToGrid w:val="0"/>
        </w:rPr>
        <w:t>mungen dieses Planfeststellungsbeschlusses oder einer der darin aufgeführten Rechtsnormen verstößt oder davon abweicht.</w:t>
      </w:r>
      <w:r w:rsidRPr="00EB751C">
        <w:rPr>
          <w:snapToGrid w:val="0"/>
        </w:rPr>
        <w:br/>
      </w:r>
      <w:r w:rsidRPr="00EB751C">
        <w:rPr>
          <w:snapToGrid w:val="0"/>
        </w:rPr>
        <w:br/>
        <w:t>Auf § 6</w:t>
      </w:r>
      <w:r w:rsidR="00AC530E" w:rsidRPr="00EB751C">
        <w:rPr>
          <w:snapToGrid w:val="0"/>
        </w:rPr>
        <w:t>9 Abs.</w:t>
      </w:r>
      <w:r w:rsidR="00964B40" w:rsidRPr="00EB751C">
        <w:rPr>
          <w:snapToGrid w:val="0"/>
        </w:rPr>
        <w:t xml:space="preserve"> 2 und</w:t>
      </w:r>
      <w:r w:rsidR="00AC530E" w:rsidRPr="00EB751C">
        <w:rPr>
          <w:snapToGrid w:val="0"/>
        </w:rPr>
        <w:t xml:space="preserve"> 3 </w:t>
      </w:r>
      <w:r w:rsidR="00964B40" w:rsidRPr="00EB751C">
        <w:rPr>
          <w:snapToGrid w:val="0"/>
        </w:rPr>
        <w:t xml:space="preserve">ab </w:t>
      </w:r>
      <w:r w:rsidR="00AC530E" w:rsidRPr="00EB751C">
        <w:rPr>
          <w:snapToGrid w:val="0"/>
        </w:rPr>
        <w:t>Ziffer</w:t>
      </w:r>
      <w:r w:rsidR="00964B40" w:rsidRPr="00EB751C">
        <w:rPr>
          <w:snapToGrid w:val="0"/>
        </w:rPr>
        <w:t xml:space="preserve"> </w:t>
      </w:r>
      <w:r w:rsidR="00AC530E" w:rsidRPr="00EB751C">
        <w:rPr>
          <w:snapToGrid w:val="0"/>
        </w:rPr>
        <w:t xml:space="preserve"> 2 BNatSchG</w:t>
      </w:r>
      <w:r w:rsidRPr="00EB751C">
        <w:rPr>
          <w:snapToGrid w:val="0"/>
        </w:rPr>
        <w:t xml:space="preserve"> wird verwiesen. Die Ordnungswi</w:t>
      </w:r>
      <w:r w:rsidRPr="00EB751C">
        <w:rPr>
          <w:snapToGrid w:val="0"/>
        </w:rPr>
        <w:t>d</w:t>
      </w:r>
      <w:r w:rsidRPr="00EB751C">
        <w:rPr>
          <w:snapToGrid w:val="0"/>
        </w:rPr>
        <w:t>rigkeit kann mit einer Geldbuße bis zu 25.000,00 € geahndet werden (§ 6</w:t>
      </w:r>
      <w:r w:rsidR="00AC530E" w:rsidRPr="00EB751C">
        <w:rPr>
          <w:snapToGrid w:val="0"/>
        </w:rPr>
        <w:t>9 Abs. 6 BNatSchG</w:t>
      </w:r>
      <w:r w:rsidRPr="00EB751C">
        <w:rPr>
          <w:snapToGrid w:val="0"/>
        </w:rPr>
        <w:t>).</w:t>
      </w:r>
      <w:r w:rsidRPr="00EB751C">
        <w:rPr>
          <w:snapToGrid w:val="0"/>
        </w:rPr>
        <w:br/>
      </w:r>
    </w:p>
    <w:p w:rsidR="003D5A4A" w:rsidRPr="00EB751C" w:rsidRDefault="003D5A4A" w:rsidP="008E55AF">
      <w:pPr>
        <w:numPr>
          <w:ilvl w:val="0"/>
          <w:numId w:val="26"/>
        </w:numPr>
        <w:tabs>
          <w:tab w:val="left" w:pos="1134"/>
          <w:tab w:val="left" w:pos="7200"/>
        </w:tabs>
        <w:spacing w:line="312" w:lineRule="exact"/>
        <w:ind w:left="1134" w:hanging="1134"/>
        <w:rPr>
          <w:snapToGrid w:val="0"/>
        </w:rPr>
      </w:pPr>
      <w:r w:rsidRPr="00EB751C">
        <w:rPr>
          <w:snapToGrid w:val="0"/>
        </w:rPr>
        <w:t>Die Unterlassung der Anzeige des Beginns des Bodenabbaues und die Unte</w:t>
      </w:r>
      <w:r w:rsidRPr="00EB751C">
        <w:rPr>
          <w:snapToGrid w:val="0"/>
        </w:rPr>
        <w:t>r</w:t>
      </w:r>
      <w:r w:rsidRPr="00EB751C">
        <w:rPr>
          <w:snapToGrid w:val="0"/>
        </w:rPr>
        <w:t>lassung der Anzeige von aufgetretenen Bodenfunden stellt eine Ordnungswi</w:t>
      </w:r>
      <w:r w:rsidRPr="00EB751C">
        <w:rPr>
          <w:snapToGrid w:val="0"/>
        </w:rPr>
        <w:t>d</w:t>
      </w:r>
      <w:r w:rsidRPr="00EB751C">
        <w:rPr>
          <w:snapToGrid w:val="0"/>
        </w:rPr>
        <w:t>rigkeit dar und kann mit einer Geldbuße bis zu 250.000,00 € geahndet werden. Auf die Bestimmungen des § 35 NDSchG, insbesondere Absätze 2 und 4, wird deshalb ausdrücklich hingewiesen.</w:t>
      </w:r>
      <w:r w:rsidRPr="00EB751C">
        <w:rPr>
          <w:snapToGrid w:val="0"/>
        </w:rPr>
        <w:br/>
      </w:r>
    </w:p>
    <w:p w:rsidR="003D5A4A" w:rsidRPr="00EB751C" w:rsidRDefault="003D5A4A" w:rsidP="008E55AF">
      <w:pPr>
        <w:numPr>
          <w:ilvl w:val="0"/>
          <w:numId w:val="26"/>
        </w:numPr>
        <w:tabs>
          <w:tab w:val="left" w:pos="1134"/>
          <w:tab w:val="left" w:pos="7200"/>
        </w:tabs>
        <w:spacing w:line="312" w:lineRule="exact"/>
        <w:ind w:left="1134" w:hanging="1134"/>
        <w:rPr>
          <w:snapToGrid w:val="0"/>
        </w:rPr>
      </w:pPr>
      <w:r w:rsidRPr="00EB751C">
        <w:rPr>
          <w:snapToGrid w:val="0"/>
        </w:rPr>
        <w:t>Gemäß § 324 des Strafgesetzbuches (StGB) wird der, der unbefugt ein Gewä</w:t>
      </w:r>
      <w:r w:rsidRPr="00EB751C">
        <w:rPr>
          <w:snapToGrid w:val="0"/>
        </w:rPr>
        <w:t>s</w:t>
      </w:r>
      <w:r w:rsidRPr="00EB751C">
        <w:rPr>
          <w:snapToGrid w:val="0"/>
        </w:rPr>
        <w:t>ser verunreinigt oder dessen Eigenschaft nachteilig verändert, mit Freiheitsstr</w:t>
      </w:r>
      <w:r w:rsidRPr="00EB751C">
        <w:rPr>
          <w:snapToGrid w:val="0"/>
        </w:rPr>
        <w:t>a</w:t>
      </w:r>
      <w:r w:rsidRPr="00EB751C">
        <w:rPr>
          <w:snapToGrid w:val="0"/>
        </w:rPr>
        <w:t>fe bis zu 5 Jahren oder mit Geldstrafe bestraft. Der Versuch ist strafbar.</w:t>
      </w:r>
      <w:r w:rsidRPr="00EB751C">
        <w:rPr>
          <w:snapToGrid w:val="0"/>
        </w:rPr>
        <w:br/>
      </w:r>
      <w:r w:rsidRPr="00EB751C">
        <w:rPr>
          <w:snapToGrid w:val="0"/>
        </w:rPr>
        <w:br/>
        <w:t>Wer unter Verletzung verwaltungsrechtlicher Pflichten Stoffe in den Boden ei</w:t>
      </w:r>
      <w:r w:rsidRPr="00EB751C">
        <w:rPr>
          <w:snapToGrid w:val="0"/>
        </w:rPr>
        <w:t>n</w:t>
      </w:r>
      <w:r w:rsidRPr="00EB751C">
        <w:rPr>
          <w:snapToGrid w:val="0"/>
        </w:rPr>
        <w:t>bringt, eindringen lässt oder freisetzt und diesen dadurch in einer Weise, die geeignet ist, die Gesundheit eines anderen, Tiere, Pflanzen oder andere S</w:t>
      </w:r>
      <w:r w:rsidRPr="00EB751C">
        <w:rPr>
          <w:snapToGrid w:val="0"/>
        </w:rPr>
        <w:t>a</w:t>
      </w:r>
      <w:r w:rsidRPr="00EB751C">
        <w:rPr>
          <w:snapToGrid w:val="0"/>
        </w:rPr>
        <w:t>chen von bedeutendem Wert oder ein Gewässer zu schädigen, oder in bede</w:t>
      </w:r>
      <w:r w:rsidRPr="00EB751C">
        <w:rPr>
          <w:snapToGrid w:val="0"/>
        </w:rPr>
        <w:t>u</w:t>
      </w:r>
      <w:r w:rsidRPr="00EB751C">
        <w:rPr>
          <w:snapToGrid w:val="0"/>
        </w:rPr>
        <w:t>tendem Umfang verunreinigt oder sonst nachteilig verändert, wird mit Freiheit</w:t>
      </w:r>
      <w:r w:rsidRPr="00EB751C">
        <w:rPr>
          <w:snapToGrid w:val="0"/>
        </w:rPr>
        <w:t>s</w:t>
      </w:r>
      <w:r w:rsidRPr="00EB751C">
        <w:rPr>
          <w:snapToGrid w:val="0"/>
        </w:rPr>
        <w:t>strafe bis zu fünf Jahren oder mit Geldstrafe bestraft. Der Versuch ist strafbar (§ 324 a StGB).</w:t>
      </w:r>
    </w:p>
    <w:p w:rsidR="003D5A4A" w:rsidRPr="00EB751C" w:rsidRDefault="003D5A4A" w:rsidP="00870DC9">
      <w:pPr>
        <w:tabs>
          <w:tab w:val="left" w:pos="1134"/>
          <w:tab w:val="left" w:pos="7200"/>
        </w:tabs>
        <w:spacing w:line="312" w:lineRule="exact"/>
        <w:ind w:left="1134" w:hanging="1134"/>
        <w:rPr>
          <w:snapToGrid w:val="0"/>
        </w:rPr>
      </w:pPr>
    </w:p>
    <w:p w:rsidR="003D5A4A" w:rsidRPr="00EB751C" w:rsidRDefault="003D5A4A" w:rsidP="00870DC9">
      <w:pPr>
        <w:tabs>
          <w:tab w:val="left" w:pos="1134"/>
          <w:tab w:val="left" w:pos="7200"/>
        </w:tabs>
        <w:spacing w:line="312" w:lineRule="exact"/>
        <w:ind w:left="1134" w:hanging="1134"/>
        <w:rPr>
          <w:snapToGrid w:val="0"/>
          <w:sz w:val="28"/>
          <w:szCs w:val="28"/>
        </w:rPr>
      </w:pPr>
      <w:r w:rsidRPr="00EB751C">
        <w:rPr>
          <w:snapToGrid w:val="0"/>
        </w:rPr>
        <w:br w:type="page"/>
      </w:r>
      <w:r w:rsidRPr="00EB751C">
        <w:rPr>
          <w:b/>
          <w:snapToGrid w:val="0"/>
          <w:sz w:val="28"/>
          <w:szCs w:val="28"/>
        </w:rPr>
        <w:lastRenderedPageBreak/>
        <w:t>E</w:t>
      </w:r>
      <w:r w:rsidRPr="00EB751C">
        <w:rPr>
          <w:b/>
          <w:snapToGrid w:val="0"/>
          <w:sz w:val="28"/>
          <w:szCs w:val="28"/>
        </w:rPr>
        <w:tab/>
      </w:r>
      <w:r w:rsidRPr="00EB751C">
        <w:rPr>
          <w:b/>
          <w:snapToGrid w:val="0"/>
          <w:sz w:val="28"/>
          <w:szCs w:val="28"/>
          <w:u w:val="single"/>
        </w:rPr>
        <w:t>Entscheidungen über Stellungnahmen u. Einwendungen</w:t>
      </w:r>
      <w:r w:rsidR="007832BC">
        <w:rPr>
          <w:b/>
          <w:snapToGrid w:val="0"/>
          <w:sz w:val="28"/>
          <w:szCs w:val="28"/>
          <w:u w:val="single"/>
        </w:rPr>
        <w:br/>
      </w:r>
    </w:p>
    <w:p w:rsidR="003D5A4A" w:rsidRPr="00EB751C" w:rsidRDefault="007832BC" w:rsidP="007832BC">
      <w:pPr>
        <w:tabs>
          <w:tab w:val="left" w:pos="1418"/>
          <w:tab w:val="left" w:pos="7200"/>
        </w:tabs>
        <w:spacing w:line="312" w:lineRule="exact"/>
        <w:ind w:left="1276" w:hanging="1276"/>
        <w:rPr>
          <w:b/>
          <w:snapToGrid w:val="0"/>
          <w:u w:val="single"/>
        </w:rPr>
      </w:pPr>
      <w:r w:rsidRPr="007832BC">
        <w:rPr>
          <w:snapToGrid w:val="0"/>
        </w:rPr>
        <w:t>1</w:t>
      </w:r>
      <w:r>
        <w:rPr>
          <w:snapToGrid w:val="0"/>
        </w:rPr>
        <w:t xml:space="preserve"> </w:t>
      </w:r>
      <w:r>
        <w:rPr>
          <w:snapToGrid w:val="0"/>
        </w:rPr>
        <w:tab/>
      </w:r>
      <w:r w:rsidR="003D5A4A" w:rsidRPr="00EB751C">
        <w:rPr>
          <w:b/>
          <w:snapToGrid w:val="0"/>
          <w:u w:val="single"/>
        </w:rPr>
        <w:t>Folgende Fachdienststellen und anerk</w:t>
      </w:r>
      <w:r>
        <w:rPr>
          <w:b/>
          <w:snapToGrid w:val="0"/>
          <w:u w:val="single"/>
        </w:rPr>
        <w:t xml:space="preserve">annte Naturschutzverbände haben </w:t>
      </w:r>
      <w:r w:rsidR="003D5A4A" w:rsidRPr="00EB751C">
        <w:rPr>
          <w:b/>
          <w:snapToGrid w:val="0"/>
          <w:u w:val="single"/>
        </w:rPr>
        <w:t>im Rahmen ihrer Stellungnahme zum Abbauvorhaben keine Bedenken bzw. Anregungen oder Auflagenvorschläge geäußert:</w:t>
      </w:r>
    </w:p>
    <w:p w:rsidR="003D5A4A" w:rsidRPr="00EB751C" w:rsidRDefault="003D5A4A" w:rsidP="003D5A4A">
      <w:pPr>
        <w:tabs>
          <w:tab w:val="left" w:pos="1728"/>
          <w:tab w:val="left" w:pos="7200"/>
        </w:tabs>
        <w:spacing w:line="312" w:lineRule="exact"/>
        <w:rPr>
          <w:snapToGrid w:val="0"/>
        </w:rPr>
      </w:pPr>
    </w:p>
    <w:p w:rsidR="003D5A4A" w:rsidRPr="00EB751C" w:rsidRDefault="003D5A4A" w:rsidP="003D5A4A">
      <w:pPr>
        <w:tabs>
          <w:tab w:val="left" w:pos="1418"/>
          <w:tab w:val="left" w:pos="7200"/>
        </w:tabs>
        <w:spacing w:line="312" w:lineRule="exact"/>
        <w:ind w:left="1418" w:hanging="1418"/>
        <w:rPr>
          <w:snapToGrid w:val="0"/>
        </w:rPr>
      </w:pPr>
      <w:r w:rsidRPr="00EB751C">
        <w:rPr>
          <w:snapToGrid w:val="0"/>
        </w:rPr>
        <w:t>1.1</w:t>
      </w:r>
      <w:r w:rsidRPr="00EB751C">
        <w:rPr>
          <w:snapToGrid w:val="0"/>
        </w:rPr>
        <w:tab/>
      </w:r>
      <w:r w:rsidR="00733740" w:rsidRPr="00EB751C">
        <w:rPr>
          <w:snapToGrid w:val="0"/>
          <w:u w:val="single"/>
        </w:rPr>
        <w:t>Stadt Petershagen, Bahnhofstraße 63, 32469 Petershagen-Lahde</w:t>
      </w:r>
      <w:r w:rsidRPr="00EB751C">
        <w:rPr>
          <w:snapToGrid w:val="0"/>
        </w:rPr>
        <w:br/>
        <w:t xml:space="preserve">Stellungnahme vom </w:t>
      </w:r>
      <w:r w:rsidR="00733740" w:rsidRPr="00EB751C">
        <w:rPr>
          <w:snapToGrid w:val="0"/>
        </w:rPr>
        <w:t>04.04.2016</w:t>
      </w:r>
      <w:r w:rsidRPr="00EB751C">
        <w:rPr>
          <w:snapToGrid w:val="0"/>
        </w:rPr>
        <w:t xml:space="preserve">, Az. </w:t>
      </w:r>
      <w:r w:rsidR="00733740" w:rsidRPr="00EB751C">
        <w:rPr>
          <w:snapToGrid w:val="0"/>
        </w:rPr>
        <w:t>Lihra</w:t>
      </w:r>
      <w:r w:rsidR="00082C43">
        <w:rPr>
          <w:snapToGrid w:val="0"/>
        </w:rPr>
        <w:t xml:space="preserve"> bzw. vom 28.05.2021</w:t>
      </w:r>
      <w:r w:rsidRPr="00EB751C">
        <w:rPr>
          <w:snapToGrid w:val="0"/>
        </w:rPr>
        <w:br/>
      </w:r>
    </w:p>
    <w:p w:rsidR="003D5A4A" w:rsidRPr="00EB751C" w:rsidRDefault="003D5A4A" w:rsidP="003D5A4A">
      <w:pPr>
        <w:tabs>
          <w:tab w:val="left" w:pos="1418"/>
          <w:tab w:val="left" w:pos="7200"/>
        </w:tabs>
        <w:spacing w:line="312" w:lineRule="exact"/>
        <w:ind w:left="1418" w:hanging="1418"/>
        <w:rPr>
          <w:snapToGrid w:val="0"/>
        </w:rPr>
      </w:pPr>
      <w:r w:rsidRPr="00EB751C">
        <w:rPr>
          <w:snapToGrid w:val="0"/>
        </w:rPr>
        <w:t>1.2</w:t>
      </w:r>
      <w:r w:rsidRPr="00EB751C">
        <w:rPr>
          <w:snapToGrid w:val="0"/>
        </w:rPr>
        <w:tab/>
      </w:r>
      <w:r w:rsidRPr="00EB751C">
        <w:rPr>
          <w:snapToGrid w:val="0"/>
          <w:u w:val="single"/>
        </w:rPr>
        <w:t>Kreis Minden-Lübbecke, Portastraße 13, 32423 Minden</w:t>
      </w:r>
      <w:r w:rsidRPr="00EB751C">
        <w:rPr>
          <w:snapToGrid w:val="0"/>
        </w:rPr>
        <w:br/>
        <w:t xml:space="preserve">Stellungnahme vom </w:t>
      </w:r>
      <w:r w:rsidR="00733740" w:rsidRPr="00EB751C">
        <w:rPr>
          <w:snapToGrid w:val="0"/>
        </w:rPr>
        <w:t>13.05.2016</w:t>
      </w:r>
      <w:r w:rsidRPr="00EB751C">
        <w:rPr>
          <w:snapToGrid w:val="0"/>
        </w:rPr>
        <w:t xml:space="preserve">, Az. 68 82 </w:t>
      </w:r>
      <w:r w:rsidR="00733740" w:rsidRPr="00EB751C">
        <w:rPr>
          <w:snapToGrid w:val="0"/>
        </w:rPr>
        <w:t>00</w:t>
      </w:r>
      <w:r w:rsidRPr="00EB751C">
        <w:rPr>
          <w:snapToGrid w:val="0"/>
        </w:rPr>
        <w:t xml:space="preserve"> –  Schn</w:t>
      </w:r>
      <w:r w:rsidR="00082C43">
        <w:rPr>
          <w:snapToGrid w:val="0"/>
        </w:rPr>
        <w:t xml:space="preserve"> bzw. vom 01.06.2021</w:t>
      </w:r>
      <w:r w:rsidRPr="00EB751C">
        <w:rPr>
          <w:snapToGrid w:val="0"/>
        </w:rPr>
        <w:br/>
      </w:r>
    </w:p>
    <w:p w:rsidR="003D5A4A" w:rsidRPr="00EB751C" w:rsidRDefault="003D5A4A" w:rsidP="003D5A4A">
      <w:pPr>
        <w:tabs>
          <w:tab w:val="left" w:pos="1418"/>
          <w:tab w:val="left" w:pos="7200"/>
        </w:tabs>
        <w:spacing w:line="312" w:lineRule="exact"/>
        <w:ind w:left="1418" w:hanging="1418"/>
        <w:rPr>
          <w:snapToGrid w:val="0"/>
        </w:rPr>
      </w:pPr>
      <w:r w:rsidRPr="00EB751C">
        <w:rPr>
          <w:snapToGrid w:val="0"/>
        </w:rPr>
        <w:t>1.3</w:t>
      </w:r>
      <w:r w:rsidRPr="00EB751C">
        <w:rPr>
          <w:snapToGrid w:val="0"/>
        </w:rPr>
        <w:tab/>
      </w:r>
      <w:r w:rsidR="00057C4E" w:rsidRPr="00EB751C">
        <w:rPr>
          <w:snapToGrid w:val="0"/>
          <w:u w:val="single"/>
        </w:rPr>
        <w:t>Amt für regionale Landentwicklung Leine-Weser, Galtener Straße 16, 27232 Sulingen</w:t>
      </w:r>
      <w:r w:rsidR="00057C4E" w:rsidRPr="00EB751C">
        <w:rPr>
          <w:snapToGrid w:val="0"/>
          <w:u w:val="single"/>
        </w:rPr>
        <w:br/>
      </w:r>
      <w:r w:rsidR="00057C4E" w:rsidRPr="00EB751C">
        <w:rPr>
          <w:snapToGrid w:val="0"/>
        </w:rPr>
        <w:t>Stellungnahme vom 18.03.2016, Az: Hoya Sonst.</w:t>
      </w:r>
      <w:r w:rsidR="00082C43">
        <w:rPr>
          <w:snapToGrid w:val="0"/>
        </w:rPr>
        <w:t xml:space="preserve"> Bzw. vom 31.05.2021</w:t>
      </w:r>
      <w:r w:rsidR="00057C4E" w:rsidRPr="00EB751C">
        <w:rPr>
          <w:snapToGrid w:val="0"/>
        </w:rPr>
        <w:t xml:space="preserve"> </w:t>
      </w:r>
      <w:r w:rsidR="00057C4E" w:rsidRPr="00EB751C">
        <w:rPr>
          <w:snapToGrid w:val="0"/>
        </w:rPr>
        <w:br/>
      </w:r>
    </w:p>
    <w:p w:rsidR="003D5A4A" w:rsidRPr="00EB751C" w:rsidRDefault="003D5A4A" w:rsidP="003D5A4A">
      <w:pPr>
        <w:tabs>
          <w:tab w:val="left" w:pos="1418"/>
          <w:tab w:val="left" w:pos="7200"/>
        </w:tabs>
        <w:spacing w:line="312" w:lineRule="exact"/>
        <w:ind w:left="1418" w:hanging="1418"/>
        <w:rPr>
          <w:snapToGrid w:val="0"/>
        </w:rPr>
      </w:pPr>
      <w:r w:rsidRPr="00EB751C">
        <w:rPr>
          <w:snapToGrid w:val="0"/>
        </w:rPr>
        <w:t>1.</w:t>
      </w:r>
      <w:r w:rsidR="00057C4E" w:rsidRPr="00EB751C">
        <w:rPr>
          <w:snapToGrid w:val="0"/>
        </w:rPr>
        <w:t>4</w:t>
      </w:r>
      <w:r w:rsidRPr="00EB751C">
        <w:rPr>
          <w:snapToGrid w:val="0"/>
        </w:rPr>
        <w:tab/>
      </w:r>
      <w:r w:rsidRPr="00EB751C">
        <w:rPr>
          <w:snapToGrid w:val="0"/>
          <w:u w:val="single"/>
        </w:rPr>
        <w:t>Unterhaltungsverband Uchter Mühlenbach, Straße zur Sparkasse 2, 31600 Uchte</w:t>
      </w:r>
      <w:r w:rsidRPr="00EB751C">
        <w:rPr>
          <w:snapToGrid w:val="0"/>
        </w:rPr>
        <w:br/>
        <w:t xml:space="preserve">Stellungnahme vom </w:t>
      </w:r>
      <w:r w:rsidR="00057C4E" w:rsidRPr="00EB751C">
        <w:rPr>
          <w:snapToGrid w:val="0"/>
        </w:rPr>
        <w:t>21.04.2016, Az: No</w:t>
      </w:r>
      <w:r w:rsidR="00066EE0">
        <w:rPr>
          <w:snapToGrid w:val="0"/>
        </w:rPr>
        <w:t xml:space="preserve"> </w:t>
      </w:r>
      <w:r w:rsidR="00066EE0">
        <w:rPr>
          <w:snapToGrid w:val="0"/>
        </w:rPr>
        <w:br/>
        <w:t>bzw. vom 19.05.2021, AZ: Aus/No 034/21 UHV</w:t>
      </w:r>
      <w:r w:rsidRPr="00EB751C">
        <w:rPr>
          <w:snapToGrid w:val="0"/>
        </w:rPr>
        <w:br/>
      </w:r>
    </w:p>
    <w:p w:rsidR="003D5A4A" w:rsidRPr="00EB751C" w:rsidRDefault="00057C4E" w:rsidP="003D5A4A">
      <w:pPr>
        <w:tabs>
          <w:tab w:val="left" w:pos="1418"/>
          <w:tab w:val="left" w:pos="7200"/>
        </w:tabs>
        <w:spacing w:line="312" w:lineRule="exact"/>
        <w:ind w:left="1418" w:hanging="1418"/>
        <w:rPr>
          <w:snapToGrid w:val="0"/>
        </w:rPr>
      </w:pPr>
      <w:r w:rsidRPr="00EB751C">
        <w:rPr>
          <w:snapToGrid w:val="0"/>
        </w:rPr>
        <w:t>1.5</w:t>
      </w:r>
      <w:r w:rsidR="003D5A4A" w:rsidRPr="00EB751C">
        <w:rPr>
          <w:snapToGrid w:val="0"/>
        </w:rPr>
        <w:tab/>
      </w:r>
      <w:r w:rsidR="003D5A4A" w:rsidRPr="00EB751C">
        <w:rPr>
          <w:snapToGrid w:val="0"/>
          <w:u w:val="single"/>
        </w:rPr>
        <w:t>Polizeiinspektion Nienburg/Schaumburg, Amalie-Thomas-Platz 1, 31582 N</w:t>
      </w:r>
      <w:r w:rsidR="003D5A4A" w:rsidRPr="00EB751C">
        <w:rPr>
          <w:snapToGrid w:val="0"/>
          <w:u w:val="single"/>
        </w:rPr>
        <w:t>i</w:t>
      </w:r>
      <w:r w:rsidR="003D5A4A" w:rsidRPr="00EB751C">
        <w:rPr>
          <w:snapToGrid w:val="0"/>
          <w:u w:val="single"/>
        </w:rPr>
        <w:t>enburg</w:t>
      </w:r>
      <w:r w:rsidR="003D5A4A" w:rsidRPr="00EB751C">
        <w:rPr>
          <w:snapToGrid w:val="0"/>
        </w:rPr>
        <w:br/>
        <w:t>Stellungnahme vom 27.11.2006, Az. SB G/U</w:t>
      </w:r>
      <w:r w:rsidR="003D5A4A" w:rsidRPr="00EB751C">
        <w:rPr>
          <w:snapToGrid w:val="0"/>
        </w:rPr>
        <w:br/>
      </w:r>
    </w:p>
    <w:p w:rsidR="003D5A4A" w:rsidRPr="00EB751C" w:rsidRDefault="003D5A4A" w:rsidP="003D5A4A">
      <w:pPr>
        <w:tabs>
          <w:tab w:val="left" w:pos="1418"/>
          <w:tab w:val="left" w:pos="7200"/>
        </w:tabs>
        <w:spacing w:line="312" w:lineRule="exact"/>
        <w:ind w:left="1418" w:hanging="1418"/>
        <w:rPr>
          <w:snapToGrid w:val="0"/>
        </w:rPr>
      </w:pPr>
      <w:r w:rsidRPr="00EB751C">
        <w:rPr>
          <w:snapToGrid w:val="0"/>
        </w:rPr>
        <w:t>1.</w:t>
      </w:r>
      <w:r w:rsidR="00057C4E" w:rsidRPr="00EB751C">
        <w:rPr>
          <w:snapToGrid w:val="0"/>
        </w:rPr>
        <w:t>6</w:t>
      </w:r>
      <w:r w:rsidRPr="00EB751C">
        <w:rPr>
          <w:snapToGrid w:val="0"/>
        </w:rPr>
        <w:tab/>
      </w:r>
      <w:r w:rsidRPr="00EB751C">
        <w:rPr>
          <w:snapToGrid w:val="0"/>
          <w:u w:val="single"/>
        </w:rPr>
        <w:t>Stabstelle Regionalentwicklung, Kreishaus am Schloßplatz, 31582 Nienburg</w:t>
      </w:r>
      <w:r w:rsidRPr="00EB751C">
        <w:rPr>
          <w:snapToGrid w:val="0"/>
        </w:rPr>
        <w:br/>
        <w:t xml:space="preserve">Stellungnahme vom </w:t>
      </w:r>
      <w:r w:rsidR="00057C4E" w:rsidRPr="00EB751C">
        <w:rPr>
          <w:snapToGrid w:val="0"/>
        </w:rPr>
        <w:t>10.05.2016</w:t>
      </w:r>
      <w:r w:rsidRPr="00EB751C">
        <w:rPr>
          <w:snapToGrid w:val="0"/>
        </w:rPr>
        <w:t>, Az. 62.17.31</w:t>
      </w:r>
      <w:r w:rsidR="00B16BB9">
        <w:rPr>
          <w:snapToGrid w:val="0"/>
        </w:rPr>
        <w:t xml:space="preserve"> bzw. 21.05.2021</w:t>
      </w:r>
      <w:r w:rsidR="00057C4E" w:rsidRPr="00EB751C">
        <w:rPr>
          <w:snapToGrid w:val="0"/>
        </w:rPr>
        <w:br/>
        <w:t>Auf ein Raumordnungsverfahren kann gemäß § 9 Abs. 3 Nds. Raumor</w:t>
      </w:r>
      <w:r w:rsidR="00057C4E" w:rsidRPr="00EB751C">
        <w:rPr>
          <w:snapToGrid w:val="0"/>
        </w:rPr>
        <w:t>d</w:t>
      </w:r>
      <w:r w:rsidR="00057C4E" w:rsidRPr="00EB751C">
        <w:rPr>
          <w:snapToGrid w:val="0"/>
        </w:rPr>
        <w:t>nungsgesetz verzichtet werden, da eine raumordnerische Abstimmung b</w:t>
      </w:r>
      <w:r w:rsidR="00057C4E" w:rsidRPr="00EB751C">
        <w:rPr>
          <w:snapToGrid w:val="0"/>
        </w:rPr>
        <w:t>e</w:t>
      </w:r>
      <w:r w:rsidR="00057C4E" w:rsidRPr="00EB751C">
        <w:rPr>
          <w:snapToGrid w:val="0"/>
        </w:rPr>
        <w:t xml:space="preserve">reits im Rahmen der Aufstellung des </w:t>
      </w:r>
      <w:r w:rsidR="005E380A" w:rsidRPr="00EB751C">
        <w:rPr>
          <w:snapToGrid w:val="0"/>
        </w:rPr>
        <w:t xml:space="preserve">LROP, des BALP und des RROP erfolgt ist. </w:t>
      </w:r>
      <w:r w:rsidRPr="00EB751C">
        <w:rPr>
          <w:snapToGrid w:val="0"/>
        </w:rPr>
        <w:br/>
      </w:r>
    </w:p>
    <w:p w:rsidR="003D5A4A" w:rsidRPr="00EB751C" w:rsidRDefault="003D5A4A" w:rsidP="003D5A4A">
      <w:pPr>
        <w:tabs>
          <w:tab w:val="left" w:pos="1418"/>
          <w:tab w:val="left" w:pos="7200"/>
        </w:tabs>
        <w:spacing w:line="312" w:lineRule="exact"/>
        <w:ind w:left="1418" w:hanging="1418"/>
        <w:rPr>
          <w:snapToGrid w:val="0"/>
          <w:u w:val="single"/>
        </w:rPr>
      </w:pPr>
    </w:p>
    <w:p w:rsidR="003D5A4A" w:rsidRPr="00EB751C" w:rsidRDefault="003D5A4A" w:rsidP="003D5A4A">
      <w:pPr>
        <w:tabs>
          <w:tab w:val="left" w:pos="1440"/>
          <w:tab w:val="left" w:pos="1728"/>
          <w:tab w:val="left" w:pos="7200"/>
        </w:tabs>
        <w:spacing w:line="312" w:lineRule="exact"/>
        <w:ind w:left="1440" w:hanging="1440"/>
        <w:rPr>
          <w:snapToGrid w:val="0"/>
        </w:rPr>
      </w:pPr>
      <w:r w:rsidRPr="00EB751C">
        <w:rPr>
          <w:snapToGrid w:val="0"/>
        </w:rPr>
        <w:t>2</w:t>
      </w:r>
      <w:r w:rsidRPr="00EB751C">
        <w:rPr>
          <w:snapToGrid w:val="0"/>
        </w:rPr>
        <w:tab/>
      </w:r>
      <w:r w:rsidRPr="00EB751C">
        <w:rPr>
          <w:b/>
          <w:snapToGrid w:val="0"/>
          <w:u w:val="single"/>
        </w:rPr>
        <w:t>Folgende Fachdienststellen und anerkannte Naturschutzverbände h</w:t>
      </w:r>
      <w:r w:rsidRPr="00EB751C">
        <w:rPr>
          <w:b/>
          <w:snapToGrid w:val="0"/>
          <w:u w:val="single"/>
        </w:rPr>
        <w:t>a</w:t>
      </w:r>
      <w:r w:rsidRPr="00EB751C">
        <w:rPr>
          <w:b/>
          <w:snapToGrid w:val="0"/>
          <w:u w:val="single"/>
        </w:rPr>
        <w:t>ben Anregungen, Auflagenvorschläge bzw. Bedenken geäußert:</w:t>
      </w:r>
    </w:p>
    <w:p w:rsidR="003D5A4A" w:rsidRPr="00EB751C" w:rsidRDefault="003D5A4A" w:rsidP="003D5A4A">
      <w:pPr>
        <w:tabs>
          <w:tab w:val="left" w:pos="1440"/>
          <w:tab w:val="left" w:pos="1728"/>
          <w:tab w:val="left" w:pos="7200"/>
        </w:tabs>
        <w:spacing w:line="312" w:lineRule="exact"/>
        <w:ind w:left="1728" w:hanging="1728"/>
        <w:rPr>
          <w:snapToGrid w:val="0"/>
        </w:rPr>
      </w:pPr>
    </w:p>
    <w:p w:rsidR="003D5A4A" w:rsidRPr="00EB751C" w:rsidRDefault="003D5A4A" w:rsidP="003D5A4A">
      <w:pPr>
        <w:tabs>
          <w:tab w:val="left" w:pos="1418"/>
          <w:tab w:val="left" w:pos="7200"/>
        </w:tabs>
        <w:spacing w:line="312" w:lineRule="exact"/>
        <w:ind w:left="1418" w:hanging="1418"/>
        <w:rPr>
          <w:snapToGrid w:val="0"/>
        </w:rPr>
      </w:pPr>
      <w:r w:rsidRPr="00EB751C">
        <w:rPr>
          <w:snapToGrid w:val="0"/>
        </w:rPr>
        <w:t>2.1</w:t>
      </w:r>
      <w:r w:rsidRPr="00EB751C">
        <w:rPr>
          <w:snapToGrid w:val="0"/>
        </w:rPr>
        <w:tab/>
      </w:r>
      <w:r w:rsidRPr="00EB751C">
        <w:rPr>
          <w:snapToGrid w:val="0"/>
          <w:u w:val="single"/>
        </w:rPr>
        <w:t>Gemeinde Stolzenau, Am Markt 4, 31592 Stolzenau</w:t>
      </w:r>
      <w:r w:rsidRPr="00EB751C">
        <w:rPr>
          <w:snapToGrid w:val="0"/>
        </w:rPr>
        <w:br/>
        <w:t xml:space="preserve">Stellungnahme vom </w:t>
      </w:r>
      <w:r w:rsidR="009556FB" w:rsidRPr="00EB751C">
        <w:rPr>
          <w:snapToGrid w:val="0"/>
        </w:rPr>
        <w:t xml:space="preserve">20.05.2016 </w:t>
      </w:r>
      <w:r w:rsidR="00DD73E8">
        <w:rPr>
          <w:snapToGrid w:val="0"/>
        </w:rPr>
        <w:t>sowie</w:t>
      </w:r>
      <w:r w:rsidR="009556FB" w:rsidRPr="00EB751C">
        <w:rPr>
          <w:snapToGrid w:val="0"/>
        </w:rPr>
        <w:t xml:space="preserve"> </w:t>
      </w:r>
      <w:r w:rsidR="0025311F" w:rsidRPr="00EB751C">
        <w:rPr>
          <w:snapToGrid w:val="0"/>
        </w:rPr>
        <w:t xml:space="preserve">04.06.2021 </w:t>
      </w:r>
      <w:r w:rsidR="00DD73E8">
        <w:rPr>
          <w:snapToGrid w:val="0"/>
        </w:rPr>
        <w:t>bzw. 27.04.2022</w:t>
      </w:r>
      <w:r w:rsidRPr="00EB751C">
        <w:rPr>
          <w:snapToGrid w:val="0"/>
        </w:rPr>
        <w:br/>
      </w:r>
    </w:p>
    <w:p w:rsidR="003D5A4A" w:rsidRPr="00EB751C" w:rsidRDefault="003D5A4A" w:rsidP="00E673D4">
      <w:pPr>
        <w:tabs>
          <w:tab w:val="left" w:pos="1418"/>
          <w:tab w:val="left" w:pos="7200"/>
        </w:tabs>
        <w:spacing w:line="312" w:lineRule="exact"/>
        <w:ind w:left="1418" w:hanging="1418"/>
        <w:rPr>
          <w:snapToGrid w:val="0"/>
        </w:rPr>
      </w:pPr>
      <w:r w:rsidRPr="00EB751C">
        <w:rPr>
          <w:snapToGrid w:val="0"/>
        </w:rPr>
        <w:t>2.1.1</w:t>
      </w:r>
      <w:r w:rsidRPr="00EB751C">
        <w:rPr>
          <w:snapToGrid w:val="0"/>
        </w:rPr>
        <w:tab/>
      </w:r>
      <w:r w:rsidR="00E673D4" w:rsidRPr="00EB751C">
        <w:rPr>
          <w:snapToGrid w:val="0"/>
        </w:rPr>
        <w:t>Das Abbaugebiet „Im Röden“ ist für Zwecke der Naherholung ein bedeute</w:t>
      </w:r>
      <w:r w:rsidR="00E673D4" w:rsidRPr="00EB751C">
        <w:rPr>
          <w:snapToGrid w:val="0"/>
        </w:rPr>
        <w:t>n</w:t>
      </w:r>
      <w:r w:rsidR="00E673D4" w:rsidRPr="00EB751C">
        <w:rPr>
          <w:snapToGrid w:val="0"/>
        </w:rPr>
        <w:t>der Bereich für die Samtgemeinde Mittelweser. Angrenzend an die 2. Erwe</w:t>
      </w:r>
      <w:r w:rsidR="00E673D4" w:rsidRPr="00EB751C">
        <w:rPr>
          <w:snapToGrid w:val="0"/>
        </w:rPr>
        <w:t>i</w:t>
      </w:r>
      <w:r w:rsidR="00E673D4" w:rsidRPr="00EB751C">
        <w:rPr>
          <w:snapToGrid w:val="0"/>
        </w:rPr>
        <w:t>terung der Firma befinden sich die Sportanlagen der Gemeinde sowie ein Naturlehrpfad, der nach Beendigung des Kiesabbaus an die Weser weiterg</w:t>
      </w:r>
      <w:r w:rsidR="00E673D4" w:rsidRPr="00EB751C">
        <w:rPr>
          <w:snapToGrid w:val="0"/>
        </w:rPr>
        <w:t>e</w:t>
      </w:r>
      <w:r w:rsidR="00E673D4" w:rsidRPr="00EB751C">
        <w:rPr>
          <w:snapToGrid w:val="0"/>
        </w:rPr>
        <w:t>führt werden soll. Im angrenzenden Kiesabbaugebiet der Firma Cemex in der Gemarkung Leese werden Planungen angestrebt, die ebenfalls eine Fre</w:t>
      </w:r>
      <w:r w:rsidR="00E673D4" w:rsidRPr="00EB751C">
        <w:rPr>
          <w:snapToGrid w:val="0"/>
        </w:rPr>
        <w:t>i</w:t>
      </w:r>
      <w:r w:rsidR="00E673D4" w:rsidRPr="00EB751C">
        <w:rPr>
          <w:snapToGrid w:val="0"/>
        </w:rPr>
        <w:lastRenderedPageBreak/>
        <w:t>zeitnutzung ermöglichen sollen. Damit wird der Bereich südlich der Ortslage Stolzenau und westlich der Ortslage Leese zu einem zusammenhängenden Freizeit- und Erholungsgebiet mit besonderer Bedeutung für die Samtg</w:t>
      </w:r>
      <w:r w:rsidR="00E673D4" w:rsidRPr="00EB751C">
        <w:rPr>
          <w:snapToGrid w:val="0"/>
        </w:rPr>
        <w:t>e</w:t>
      </w:r>
      <w:r w:rsidR="00E673D4" w:rsidRPr="00EB751C">
        <w:rPr>
          <w:snapToGrid w:val="0"/>
        </w:rPr>
        <w:t>meinde Mittelweser. Die Nachnutzungen der Kiesabbauflächen sollten daher</w:t>
      </w:r>
      <w:r w:rsidR="00BA3053" w:rsidRPr="00EB751C">
        <w:rPr>
          <w:snapToGrid w:val="0"/>
        </w:rPr>
        <w:t xml:space="preserve"> unter Wahrung der Belange des Naturschutzes </w:t>
      </w:r>
      <w:r w:rsidR="00E673D4" w:rsidRPr="00EB751C">
        <w:rPr>
          <w:snapToGrid w:val="0"/>
        </w:rPr>
        <w:t xml:space="preserve"> der Nutzung für Erholung</w:t>
      </w:r>
      <w:r w:rsidR="00BA3053" w:rsidRPr="00EB751C">
        <w:rPr>
          <w:snapToGrid w:val="0"/>
        </w:rPr>
        <w:t>s</w:t>
      </w:r>
      <w:r w:rsidR="00BA3053" w:rsidRPr="00EB751C">
        <w:rPr>
          <w:snapToGrid w:val="0"/>
        </w:rPr>
        <w:t xml:space="preserve">zwecke zugänglich sein. </w:t>
      </w:r>
      <w:r w:rsidR="004A4AA1" w:rsidRPr="00EB751C">
        <w:rPr>
          <w:snapToGrid w:val="0"/>
        </w:rPr>
        <w:t xml:space="preserve">Die Entwicklung eines Badestrandes im Becken IIb wird gefordert. </w:t>
      </w:r>
      <w:r w:rsidRPr="00EB751C">
        <w:rPr>
          <w:snapToGrid w:val="0"/>
        </w:rPr>
        <w:br/>
      </w:r>
    </w:p>
    <w:p w:rsidR="003D5A4A" w:rsidRPr="00EB751C" w:rsidRDefault="003D5A4A" w:rsidP="003D5A4A">
      <w:pPr>
        <w:tabs>
          <w:tab w:val="left" w:pos="1418"/>
          <w:tab w:val="left" w:pos="7200"/>
        </w:tabs>
        <w:spacing w:line="312" w:lineRule="exact"/>
        <w:ind w:left="1418" w:hanging="1418"/>
        <w:rPr>
          <w:snapToGrid w:val="0"/>
        </w:rPr>
      </w:pPr>
      <w:r w:rsidRPr="00EB751C">
        <w:rPr>
          <w:snapToGrid w:val="0"/>
        </w:rPr>
        <w:t>2.1.</w:t>
      </w:r>
      <w:r w:rsidR="00A90A21" w:rsidRPr="00EB751C">
        <w:rPr>
          <w:snapToGrid w:val="0"/>
        </w:rPr>
        <w:t>2</w:t>
      </w:r>
      <w:r w:rsidRPr="00EB751C">
        <w:rPr>
          <w:snapToGrid w:val="0"/>
        </w:rPr>
        <w:t xml:space="preserve"> </w:t>
      </w:r>
      <w:r w:rsidRPr="00EB751C">
        <w:rPr>
          <w:snapToGrid w:val="0"/>
        </w:rPr>
        <w:tab/>
      </w:r>
      <w:r w:rsidR="004A4AA1" w:rsidRPr="00EB751C">
        <w:rPr>
          <w:snapToGrid w:val="0"/>
        </w:rPr>
        <w:t xml:space="preserve">Der Pilgerweg „Sigwardsweg verläuft </w:t>
      </w:r>
      <w:r w:rsidR="008E6E1C" w:rsidRPr="00EB751C">
        <w:rPr>
          <w:snapToGrid w:val="0"/>
        </w:rPr>
        <w:t xml:space="preserve">durch das Abbaugebiet </w:t>
      </w:r>
      <w:r w:rsidR="004662C1" w:rsidRPr="00EB751C">
        <w:rPr>
          <w:snapToGrid w:val="0"/>
        </w:rPr>
        <w:t xml:space="preserve">derzeit </w:t>
      </w:r>
      <w:r w:rsidR="00912186" w:rsidRPr="00EB751C">
        <w:rPr>
          <w:snapToGrid w:val="0"/>
        </w:rPr>
        <w:t>auf dem Trenndamm zwischen Becken II b und dem alten Becken III der 2. Erweit</w:t>
      </w:r>
      <w:r w:rsidR="00912186" w:rsidRPr="00EB751C">
        <w:rPr>
          <w:snapToGrid w:val="0"/>
        </w:rPr>
        <w:t>e</w:t>
      </w:r>
      <w:r w:rsidR="00912186" w:rsidRPr="00EB751C">
        <w:rPr>
          <w:snapToGrid w:val="0"/>
        </w:rPr>
        <w:t xml:space="preserve">rung. </w:t>
      </w:r>
      <w:r w:rsidR="004662C1" w:rsidRPr="00EB751C">
        <w:rPr>
          <w:snapToGrid w:val="0"/>
        </w:rPr>
        <w:br/>
      </w:r>
    </w:p>
    <w:p w:rsidR="003D5A4A" w:rsidRPr="00EB751C" w:rsidRDefault="003D5A4A" w:rsidP="003D5A4A">
      <w:pPr>
        <w:tabs>
          <w:tab w:val="left" w:pos="1701"/>
          <w:tab w:val="left" w:pos="7200"/>
        </w:tabs>
        <w:spacing w:line="312" w:lineRule="exact"/>
        <w:ind w:left="1701" w:hanging="283"/>
        <w:rPr>
          <w:snapToGrid w:val="0"/>
          <w:u w:val="single"/>
        </w:rPr>
      </w:pPr>
      <w:r w:rsidRPr="00EB751C">
        <w:rPr>
          <w:snapToGrid w:val="0"/>
          <w:u w:val="single"/>
        </w:rPr>
        <w:t>Entscheidung:</w:t>
      </w:r>
      <w:r w:rsidRPr="00EB751C">
        <w:rPr>
          <w:snapToGrid w:val="0"/>
          <w:u w:val="single"/>
        </w:rPr>
        <w:br/>
      </w:r>
    </w:p>
    <w:p w:rsidR="003D5A4A" w:rsidRPr="00EB751C" w:rsidRDefault="003D5A4A" w:rsidP="003D5A4A">
      <w:pPr>
        <w:tabs>
          <w:tab w:val="left" w:pos="1701"/>
          <w:tab w:val="left" w:pos="7200"/>
        </w:tabs>
        <w:spacing w:line="312" w:lineRule="exact"/>
        <w:ind w:left="1701" w:hanging="283"/>
        <w:rPr>
          <w:snapToGrid w:val="0"/>
          <w:u w:val="single"/>
        </w:rPr>
      </w:pPr>
      <w:r w:rsidRPr="00EB751C">
        <w:rPr>
          <w:snapToGrid w:val="0"/>
          <w:u w:val="single"/>
        </w:rPr>
        <w:t>zu 1.:</w:t>
      </w:r>
      <w:r w:rsidRPr="00EB751C">
        <w:rPr>
          <w:snapToGrid w:val="0"/>
          <w:u w:val="single"/>
        </w:rPr>
        <w:br/>
      </w:r>
    </w:p>
    <w:p w:rsidR="003D5A4A" w:rsidRPr="00EB751C" w:rsidRDefault="004A4AA1" w:rsidP="003D5A4A">
      <w:pPr>
        <w:tabs>
          <w:tab w:val="left" w:pos="1418"/>
          <w:tab w:val="left" w:pos="7200"/>
        </w:tabs>
        <w:spacing w:line="312" w:lineRule="exact"/>
        <w:ind w:left="1418"/>
        <w:rPr>
          <w:snapToGrid w:val="0"/>
        </w:rPr>
      </w:pPr>
      <w:r w:rsidRPr="00EB751C">
        <w:rPr>
          <w:snapToGrid w:val="0"/>
        </w:rPr>
        <w:t>Als Folgenutzung ist hier für die Becken I und II a der Naturschutz festgelegt. Das Becken II b wird für die ruhige Erholung mit Badestrand hergerichtet. Das Becken III mit seinen randlichen Flächen wird im Norden für die Erh</w:t>
      </w:r>
      <w:r w:rsidRPr="00EB751C">
        <w:rPr>
          <w:snapToGrid w:val="0"/>
        </w:rPr>
        <w:t>o</w:t>
      </w:r>
      <w:r w:rsidRPr="00EB751C">
        <w:rPr>
          <w:snapToGrid w:val="0"/>
        </w:rPr>
        <w:t xml:space="preserve">lungsnutzung (Surfen) vorgesehen. </w:t>
      </w:r>
      <w:r w:rsidR="003D5A4A" w:rsidRPr="00EB751C">
        <w:rPr>
          <w:snapToGrid w:val="0"/>
        </w:rPr>
        <w:br/>
      </w:r>
      <w:r w:rsidRPr="00EB751C">
        <w:rPr>
          <w:snapToGrid w:val="0"/>
        </w:rPr>
        <w:t xml:space="preserve">Insofern wurde der Bitte der Samtgemeinde Mittelweser entsprochen. </w:t>
      </w:r>
      <w:r w:rsidR="003D5A4A" w:rsidRPr="00EB751C">
        <w:rPr>
          <w:snapToGrid w:val="0"/>
        </w:rPr>
        <w:br/>
      </w:r>
    </w:p>
    <w:p w:rsidR="003D5A4A" w:rsidRPr="00EB751C" w:rsidRDefault="003D5A4A" w:rsidP="00B54E6B">
      <w:pPr>
        <w:tabs>
          <w:tab w:val="left" w:pos="1440"/>
          <w:tab w:val="left" w:pos="7200"/>
        </w:tabs>
        <w:spacing w:line="312" w:lineRule="exact"/>
        <w:ind w:left="1418"/>
        <w:rPr>
          <w:snapToGrid w:val="0"/>
        </w:rPr>
      </w:pPr>
      <w:r w:rsidRPr="00EB751C">
        <w:rPr>
          <w:snapToGrid w:val="0"/>
          <w:u w:val="single"/>
        </w:rPr>
        <w:t>zu 2.:</w:t>
      </w:r>
      <w:r w:rsidRPr="00EB751C">
        <w:rPr>
          <w:snapToGrid w:val="0"/>
          <w:u w:val="single"/>
        </w:rPr>
        <w:br/>
      </w:r>
      <w:r w:rsidRPr="00EB751C">
        <w:rPr>
          <w:snapToGrid w:val="0"/>
          <w:u w:val="single"/>
        </w:rPr>
        <w:br/>
      </w:r>
      <w:r w:rsidR="004662C1" w:rsidRPr="00EB751C">
        <w:rPr>
          <w:snapToGrid w:val="0"/>
        </w:rPr>
        <w:t>Der zwischen den Becken III alt und Becken IIb verlaufende Trenndamm wird durch Vergrößerung des Beckens III Richtung Osten versch</w:t>
      </w:r>
      <w:r w:rsidR="00FA1F69" w:rsidRPr="00EB751C">
        <w:rPr>
          <w:snapToGrid w:val="0"/>
        </w:rPr>
        <w:t>oben. Sobald es der Abbaufortschritt zulässt, ist der betroffene Abschnitt des Sigwardswegs auf den neu entstandenen Trenndamm entsprechend Anlage 1.3.2.3 „Wi</w:t>
      </w:r>
      <w:r w:rsidR="00FA1F69" w:rsidRPr="00EB751C">
        <w:rPr>
          <w:snapToGrid w:val="0"/>
        </w:rPr>
        <w:t>e</w:t>
      </w:r>
      <w:r w:rsidR="00FA1F69" w:rsidRPr="00EB751C">
        <w:rPr>
          <w:snapToGrid w:val="0"/>
        </w:rPr>
        <w:t xml:space="preserve">derherrichtungsplan“ zu </w:t>
      </w:r>
      <w:r w:rsidR="00FA1F69" w:rsidRPr="00BB1E4A">
        <w:rPr>
          <w:snapToGrid w:val="0"/>
        </w:rPr>
        <w:t>verlegen</w:t>
      </w:r>
      <w:r w:rsidR="004E1829" w:rsidRPr="00BB1E4A">
        <w:rPr>
          <w:snapToGrid w:val="0"/>
        </w:rPr>
        <w:t xml:space="preserve"> (siehe auch Auflage 2.3.4)</w:t>
      </w:r>
      <w:r w:rsidR="00FA1F69" w:rsidRPr="00BB1E4A">
        <w:rPr>
          <w:snapToGrid w:val="0"/>
        </w:rPr>
        <w:t xml:space="preserve">. </w:t>
      </w:r>
      <w:r w:rsidR="00FA1F69" w:rsidRPr="00EB751C">
        <w:rPr>
          <w:snapToGrid w:val="0"/>
        </w:rPr>
        <w:t>Für die Neua</w:t>
      </w:r>
      <w:r w:rsidR="00FA1F69" w:rsidRPr="00EB751C">
        <w:rPr>
          <w:snapToGrid w:val="0"/>
        </w:rPr>
        <w:t>n</w:t>
      </w:r>
      <w:r w:rsidR="00FA1F69" w:rsidRPr="00EB751C">
        <w:rPr>
          <w:snapToGrid w:val="0"/>
        </w:rPr>
        <w:t>lage des Sigwardswegs einschließlich einer neuen Beschilderung ist eine S</w:t>
      </w:r>
      <w:r w:rsidR="00FA1F69" w:rsidRPr="00EB751C">
        <w:rPr>
          <w:snapToGrid w:val="0"/>
        </w:rPr>
        <w:t>i</w:t>
      </w:r>
      <w:r w:rsidR="00FA1F69" w:rsidRPr="00EB751C">
        <w:rPr>
          <w:snapToGrid w:val="0"/>
        </w:rPr>
        <w:t>cherheitsleistung in Höhe von 11.8000,00 Euro bei der Unteren Naturschut</w:t>
      </w:r>
      <w:r w:rsidR="00FA1F69" w:rsidRPr="00EB751C">
        <w:rPr>
          <w:snapToGrid w:val="0"/>
        </w:rPr>
        <w:t>z</w:t>
      </w:r>
      <w:r w:rsidR="00BB1E4A">
        <w:rPr>
          <w:snapToGrid w:val="0"/>
        </w:rPr>
        <w:t xml:space="preserve">behörde hinterlegt. </w:t>
      </w:r>
      <w:r w:rsidRPr="00EB751C">
        <w:rPr>
          <w:snapToGrid w:val="0"/>
        </w:rPr>
        <w:br/>
      </w:r>
    </w:p>
    <w:p w:rsidR="00D05112" w:rsidRPr="00EB751C" w:rsidRDefault="00057C4E" w:rsidP="00D05112">
      <w:pPr>
        <w:pStyle w:val="Listenabsatz"/>
        <w:numPr>
          <w:ilvl w:val="1"/>
          <w:numId w:val="14"/>
        </w:numPr>
        <w:tabs>
          <w:tab w:val="left" w:pos="1440"/>
          <w:tab w:val="left" w:pos="7200"/>
        </w:tabs>
        <w:spacing w:line="312" w:lineRule="exact"/>
        <w:rPr>
          <w:snapToGrid w:val="0"/>
        </w:rPr>
      </w:pPr>
      <w:r w:rsidRPr="00EB751C">
        <w:rPr>
          <w:snapToGrid w:val="0"/>
          <w:u w:val="single"/>
        </w:rPr>
        <w:t>Wasser- und Schifffahrtsamt Verden, Hohe Leuchte 30, 27283 Verden</w:t>
      </w:r>
      <w:r w:rsidRPr="00EB751C">
        <w:rPr>
          <w:snapToGrid w:val="0"/>
          <w:u w:val="single"/>
        </w:rPr>
        <w:br/>
      </w:r>
      <w:r w:rsidRPr="00EB751C">
        <w:rPr>
          <w:snapToGrid w:val="0"/>
        </w:rPr>
        <w:t xml:space="preserve">Stellungnahme vom </w:t>
      </w:r>
      <w:r w:rsidR="00D05112" w:rsidRPr="00EB751C">
        <w:rPr>
          <w:snapToGrid w:val="0"/>
        </w:rPr>
        <w:t>23.03.2016</w:t>
      </w:r>
      <w:r w:rsidRPr="00EB751C">
        <w:rPr>
          <w:snapToGrid w:val="0"/>
        </w:rPr>
        <w:t>, Az. 3</w:t>
      </w:r>
      <w:r w:rsidR="00D05112" w:rsidRPr="00EB751C">
        <w:rPr>
          <w:snapToGrid w:val="0"/>
        </w:rPr>
        <w:t>312SB3-213-We/319</w:t>
      </w:r>
      <w:r w:rsidR="00306EF4" w:rsidRPr="00EB751C">
        <w:rPr>
          <w:snapToGrid w:val="0"/>
        </w:rPr>
        <w:t xml:space="preserve"> </w:t>
      </w:r>
      <w:r w:rsidR="00306EF4" w:rsidRPr="00EB751C">
        <w:rPr>
          <w:snapToGrid w:val="0"/>
        </w:rPr>
        <w:br/>
        <w:t>sowie vom 07.12.2017</w:t>
      </w:r>
      <w:r w:rsidR="00BB1E4A">
        <w:rPr>
          <w:snapToGrid w:val="0"/>
        </w:rPr>
        <w:t xml:space="preserve"> bzw. vom 26.05.2021</w:t>
      </w:r>
      <w:r w:rsidR="00D05112" w:rsidRPr="00EB751C">
        <w:rPr>
          <w:snapToGrid w:val="0"/>
        </w:rPr>
        <w:br/>
      </w:r>
    </w:p>
    <w:p w:rsidR="00D26F57" w:rsidRPr="00EB751C" w:rsidRDefault="000E69F9" w:rsidP="000E69F9">
      <w:pPr>
        <w:tabs>
          <w:tab w:val="left" w:pos="1440"/>
          <w:tab w:val="left" w:pos="7200"/>
        </w:tabs>
        <w:spacing w:line="312" w:lineRule="exact"/>
        <w:rPr>
          <w:snapToGrid w:val="0"/>
        </w:rPr>
      </w:pPr>
      <w:r w:rsidRPr="00EB751C">
        <w:rPr>
          <w:snapToGrid w:val="0"/>
        </w:rPr>
        <w:t>2.2.1</w:t>
      </w:r>
      <w:r w:rsidR="00D05112" w:rsidRPr="00EB751C">
        <w:rPr>
          <w:snapToGrid w:val="0"/>
        </w:rPr>
        <w:t xml:space="preserve"> </w:t>
      </w:r>
      <w:r w:rsidR="00D05112" w:rsidRPr="00EB751C">
        <w:rPr>
          <w:snapToGrid w:val="0"/>
        </w:rPr>
        <w:tab/>
        <w:t xml:space="preserve">Die </w:t>
      </w:r>
      <w:r w:rsidRPr="00EB751C">
        <w:rPr>
          <w:snapToGrid w:val="0"/>
        </w:rPr>
        <w:t xml:space="preserve">um 0,4 m überstaute Sohle der anzulegenden </w:t>
      </w:r>
      <w:r w:rsidR="00D05112" w:rsidRPr="00EB751C">
        <w:rPr>
          <w:snapToGrid w:val="0"/>
        </w:rPr>
        <w:t>Flutmulde vermittelt den</w:t>
      </w:r>
      <w:r w:rsidRPr="00EB751C">
        <w:rPr>
          <w:snapToGrid w:val="0"/>
        </w:rPr>
        <w:t xml:space="preserve"> </w:t>
      </w:r>
      <w:r w:rsidRPr="00EB751C">
        <w:rPr>
          <w:snapToGrid w:val="0"/>
        </w:rPr>
        <w:br/>
        <w:t xml:space="preserve"> </w:t>
      </w:r>
      <w:r w:rsidRPr="00EB751C">
        <w:rPr>
          <w:snapToGrid w:val="0"/>
        </w:rPr>
        <w:tab/>
        <w:t xml:space="preserve">optischen </w:t>
      </w:r>
      <w:r w:rsidR="00D05112" w:rsidRPr="00EB751C">
        <w:rPr>
          <w:snapToGrid w:val="0"/>
        </w:rPr>
        <w:t xml:space="preserve"> Eindruck einer Hafeneinfahrt</w:t>
      </w:r>
      <w:r w:rsidRPr="00EB751C">
        <w:rPr>
          <w:snapToGrid w:val="0"/>
        </w:rPr>
        <w:t xml:space="preserve"> oder einer Wendestelle.</w:t>
      </w:r>
      <w:r w:rsidR="00D05112" w:rsidRPr="00EB751C">
        <w:rPr>
          <w:snapToGrid w:val="0"/>
        </w:rPr>
        <w:t xml:space="preserve"> Es ist ein</w:t>
      </w:r>
      <w:r w:rsidRPr="00EB751C">
        <w:rPr>
          <w:snapToGrid w:val="0"/>
        </w:rPr>
        <w:br/>
      </w:r>
      <w:r w:rsidRPr="00EB751C">
        <w:rPr>
          <w:snapToGrid w:val="0"/>
        </w:rPr>
        <w:tab/>
      </w:r>
      <w:r w:rsidR="00D05112" w:rsidRPr="00EB751C">
        <w:rPr>
          <w:snapToGrid w:val="0"/>
        </w:rPr>
        <w:t>Schifffahrts</w:t>
      </w:r>
      <w:r w:rsidRPr="00EB751C">
        <w:rPr>
          <w:snapToGrid w:val="0"/>
        </w:rPr>
        <w:t>zei</w:t>
      </w:r>
      <w:r w:rsidR="00D05112" w:rsidRPr="00EB751C">
        <w:rPr>
          <w:snapToGrid w:val="0"/>
        </w:rPr>
        <w:t>chen mit grünem Topzeichen und Radarreflektor aufzustellen.</w:t>
      </w:r>
      <w:r w:rsidRPr="00EB751C">
        <w:rPr>
          <w:snapToGrid w:val="0"/>
        </w:rPr>
        <w:br/>
        <w:t xml:space="preserve"> </w:t>
      </w:r>
      <w:r w:rsidRPr="00EB751C">
        <w:rPr>
          <w:snapToGrid w:val="0"/>
        </w:rPr>
        <w:tab/>
      </w:r>
      <w:r w:rsidR="00D05112" w:rsidRPr="00EB751C">
        <w:rPr>
          <w:snapToGrid w:val="0"/>
        </w:rPr>
        <w:t xml:space="preserve">Die Unterkante des Topzeichens muss </w:t>
      </w:r>
      <w:r w:rsidRPr="00EB751C">
        <w:rPr>
          <w:snapToGrid w:val="0"/>
        </w:rPr>
        <w:t xml:space="preserve">dabei </w:t>
      </w:r>
      <w:r w:rsidR="00D05112" w:rsidRPr="00EB751C">
        <w:rPr>
          <w:snapToGrid w:val="0"/>
        </w:rPr>
        <w:t xml:space="preserve">mindestens auf 32,3 m ü. NHN </w:t>
      </w:r>
      <w:r w:rsidRPr="00EB751C">
        <w:rPr>
          <w:snapToGrid w:val="0"/>
        </w:rPr>
        <w:br/>
        <w:t xml:space="preserve"> </w:t>
      </w:r>
      <w:r w:rsidRPr="00EB751C">
        <w:rPr>
          <w:snapToGrid w:val="0"/>
        </w:rPr>
        <w:tab/>
      </w:r>
      <w:r w:rsidR="00D05112" w:rsidRPr="00EB751C">
        <w:rPr>
          <w:snapToGrid w:val="0"/>
        </w:rPr>
        <w:t>liegen.</w:t>
      </w:r>
      <w:r w:rsidR="00D26F57" w:rsidRPr="00EB751C">
        <w:rPr>
          <w:snapToGrid w:val="0"/>
        </w:rPr>
        <w:br/>
      </w:r>
    </w:p>
    <w:p w:rsidR="003D5A4A" w:rsidRPr="00EB751C" w:rsidRDefault="00D26F57" w:rsidP="00AF133E">
      <w:pPr>
        <w:tabs>
          <w:tab w:val="left" w:pos="1440"/>
          <w:tab w:val="left" w:pos="7200"/>
        </w:tabs>
        <w:spacing w:line="312" w:lineRule="exact"/>
        <w:rPr>
          <w:snapToGrid w:val="0"/>
        </w:rPr>
      </w:pPr>
      <w:r w:rsidRPr="00EB751C">
        <w:rPr>
          <w:snapToGrid w:val="0"/>
        </w:rPr>
        <w:t>2.2.2</w:t>
      </w:r>
      <w:r w:rsidRPr="00EB751C">
        <w:rPr>
          <w:snapToGrid w:val="0"/>
        </w:rPr>
        <w:tab/>
        <w:t xml:space="preserve">Die Sohlenbefestigung der Flutmulde ist mit Bestimmung der max. </w:t>
      </w:r>
      <w:r w:rsidRPr="00EB751C">
        <w:rPr>
          <w:snapToGrid w:val="0"/>
        </w:rPr>
        <w:br/>
        <w:t xml:space="preserve"> </w:t>
      </w:r>
      <w:r w:rsidRPr="00EB751C">
        <w:rPr>
          <w:snapToGrid w:val="0"/>
        </w:rPr>
        <w:tab/>
        <w:t>Fließgeschwindigkeit nachzuweisen</w:t>
      </w:r>
      <w:r w:rsidR="00E02E4B" w:rsidRPr="00EB751C">
        <w:rPr>
          <w:snapToGrid w:val="0"/>
        </w:rPr>
        <w:t>. In Abhängigkeit der Untersuchungs-</w:t>
      </w:r>
      <w:r w:rsidR="00E02E4B" w:rsidRPr="00EB751C">
        <w:rPr>
          <w:snapToGrid w:val="0"/>
        </w:rPr>
        <w:br/>
      </w:r>
      <w:r w:rsidR="00E02E4B" w:rsidRPr="00EB751C">
        <w:rPr>
          <w:snapToGrid w:val="0"/>
        </w:rPr>
        <w:lastRenderedPageBreak/>
        <w:t xml:space="preserve"> </w:t>
      </w:r>
      <w:r w:rsidR="00E02E4B" w:rsidRPr="00EB751C">
        <w:rPr>
          <w:snapToGrid w:val="0"/>
        </w:rPr>
        <w:tab/>
        <w:t xml:space="preserve">ergebnisse kann auch die Befestigung mit Wasserbausteinen und ggf. </w:t>
      </w:r>
      <w:r w:rsidR="00E02E4B" w:rsidRPr="00EB751C">
        <w:rPr>
          <w:snapToGrid w:val="0"/>
        </w:rPr>
        <w:br/>
        <w:t xml:space="preserve"> </w:t>
      </w:r>
      <w:r w:rsidR="00E02E4B" w:rsidRPr="00EB751C">
        <w:rPr>
          <w:snapToGrid w:val="0"/>
        </w:rPr>
        <w:tab/>
        <w:t xml:space="preserve">Verklammerungen notwendig sein. </w:t>
      </w:r>
      <w:r w:rsidR="00E02E4B" w:rsidRPr="00EB751C">
        <w:rPr>
          <w:snapToGrid w:val="0"/>
        </w:rPr>
        <w:br/>
        <w:t xml:space="preserve"> </w:t>
      </w:r>
      <w:r w:rsidR="00E02E4B" w:rsidRPr="00EB751C">
        <w:rPr>
          <w:snapToGrid w:val="0"/>
        </w:rPr>
        <w:tab/>
      </w:r>
      <w:r w:rsidR="000E69F9" w:rsidRPr="00EB751C">
        <w:rPr>
          <w:snapToGrid w:val="0"/>
        </w:rPr>
        <w:br/>
        <w:t xml:space="preserve">  </w:t>
      </w:r>
      <w:r w:rsidR="000E69F9" w:rsidRPr="00EB751C">
        <w:rPr>
          <w:snapToGrid w:val="0"/>
        </w:rPr>
        <w:tab/>
      </w:r>
      <w:r w:rsidR="000E69F9" w:rsidRPr="00EB751C">
        <w:rPr>
          <w:snapToGrid w:val="0"/>
          <w:u w:val="single"/>
        </w:rPr>
        <w:t>Entscheidung:</w:t>
      </w:r>
      <w:r w:rsidR="000E69F9" w:rsidRPr="00EB751C">
        <w:rPr>
          <w:snapToGrid w:val="0"/>
          <w:u w:val="single"/>
        </w:rPr>
        <w:br/>
      </w:r>
      <w:r w:rsidR="000E69F9" w:rsidRPr="00EB751C">
        <w:rPr>
          <w:snapToGrid w:val="0"/>
        </w:rPr>
        <w:t xml:space="preserve"> </w:t>
      </w:r>
      <w:r w:rsidR="000E69F9" w:rsidRPr="00EB751C">
        <w:rPr>
          <w:snapToGrid w:val="0"/>
        </w:rPr>
        <w:tab/>
      </w:r>
      <w:r w:rsidR="000E69F9" w:rsidRPr="00EB751C">
        <w:rPr>
          <w:snapToGrid w:val="0"/>
        </w:rPr>
        <w:br/>
        <w:t xml:space="preserve"> </w:t>
      </w:r>
      <w:r w:rsidR="000E69F9" w:rsidRPr="00EB751C">
        <w:rPr>
          <w:snapToGrid w:val="0"/>
        </w:rPr>
        <w:tab/>
      </w:r>
      <w:r w:rsidR="000E69F9" w:rsidRPr="00EB751C">
        <w:rPr>
          <w:snapToGrid w:val="0"/>
          <w:u w:val="single"/>
        </w:rPr>
        <w:t>Zu 1</w:t>
      </w:r>
      <w:r w:rsidR="000E69F9" w:rsidRPr="00EB751C">
        <w:rPr>
          <w:snapToGrid w:val="0"/>
          <w:u w:val="single"/>
        </w:rPr>
        <w:br/>
      </w:r>
      <w:r w:rsidR="000E69F9" w:rsidRPr="00EB751C">
        <w:rPr>
          <w:snapToGrid w:val="0"/>
          <w:u w:val="single"/>
        </w:rPr>
        <w:br/>
      </w:r>
      <w:r w:rsidR="000E69F9" w:rsidRPr="00EB751C">
        <w:rPr>
          <w:snapToGrid w:val="0"/>
        </w:rPr>
        <w:t xml:space="preserve">  </w:t>
      </w:r>
      <w:r w:rsidR="000E69F9" w:rsidRPr="00EB751C">
        <w:rPr>
          <w:snapToGrid w:val="0"/>
        </w:rPr>
        <w:tab/>
      </w:r>
      <w:r w:rsidRPr="00EB751C">
        <w:rPr>
          <w:snapToGrid w:val="0"/>
        </w:rPr>
        <w:t xml:space="preserve">Dem Hinweis wurde gefolgt, siehe </w:t>
      </w:r>
      <w:r w:rsidRPr="00BB1E4A">
        <w:rPr>
          <w:snapToGrid w:val="0"/>
        </w:rPr>
        <w:t>Auflage 2.2.2.2</w:t>
      </w:r>
      <w:r w:rsidR="00CA5DA5" w:rsidRPr="00BB1E4A">
        <w:rPr>
          <w:snapToGrid w:val="0"/>
        </w:rPr>
        <w:t>2</w:t>
      </w:r>
      <w:r w:rsidRPr="00BB1E4A">
        <w:rPr>
          <w:snapToGrid w:val="0"/>
        </w:rPr>
        <w:t>.</w:t>
      </w:r>
      <w:r w:rsidR="000E69F9" w:rsidRPr="00EB751C">
        <w:rPr>
          <w:snapToGrid w:val="0"/>
          <w:color w:val="FF0000"/>
        </w:rPr>
        <w:tab/>
      </w:r>
      <w:r w:rsidR="00E02E4B" w:rsidRPr="00EB751C">
        <w:rPr>
          <w:snapToGrid w:val="0"/>
          <w:color w:val="FF0000"/>
        </w:rPr>
        <w:br/>
      </w:r>
      <w:r w:rsidR="00E02E4B" w:rsidRPr="00EB751C">
        <w:rPr>
          <w:snapToGrid w:val="0"/>
          <w:color w:val="FF0000"/>
        </w:rPr>
        <w:br/>
        <w:t xml:space="preserve"> </w:t>
      </w:r>
      <w:r w:rsidR="00E02E4B" w:rsidRPr="00EB751C">
        <w:rPr>
          <w:snapToGrid w:val="0"/>
          <w:color w:val="FF0000"/>
        </w:rPr>
        <w:tab/>
      </w:r>
      <w:r w:rsidR="00E02E4B" w:rsidRPr="00EB751C">
        <w:rPr>
          <w:snapToGrid w:val="0"/>
          <w:u w:val="single"/>
        </w:rPr>
        <w:t>Zu 2</w:t>
      </w:r>
      <w:r w:rsidR="00E02E4B" w:rsidRPr="00EB751C">
        <w:rPr>
          <w:snapToGrid w:val="0"/>
          <w:color w:val="FF0000"/>
        </w:rPr>
        <w:br/>
      </w:r>
      <w:r w:rsidR="00E02E4B" w:rsidRPr="00EB751C">
        <w:rPr>
          <w:snapToGrid w:val="0"/>
          <w:color w:val="FF0000"/>
        </w:rPr>
        <w:br/>
      </w:r>
      <w:r w:rsidR="00E02E4B" w:rsidRPr="00EB751C">
        <w:rPr>
          <w:snapToGrid w:val="0"/>
        </w:rPr>
        <w:t xml:space="preserve"> </w:t>
      </w:r>
      <w:r w:rsidR="00E02E4B" w:rsidRPr="00EB751C">
        <w:rPr>
          <w:snapToGrid w:val="0"/>
        </w:rPr>
        <w:tab/>
        <w:t>Das Gutachten von Stadt-Land-Fluss Ingenieurdienste vom 29.06.2017</w:t>
      </w:r>
      <w:r w:rsidR="00E02E4B" w:rsidRPr="00EB751C">
        <w:rPr>
          <w:snapToGrid w:val="0"/>
        </w:rPr>
        <w:br/>
        <w:t xml:space="preserve"> </w:t>
      </w:r>
      <w:r w:rsidR="00E02E4B" w:rsidRPr="00EB751C">
        <w:rPr>
          <w:snapToGrid w:val="0"/>
        </w:rPr>
        <w:tab/>
      </w:r>
      <w:r w:rsidR="00CA5DA5" w:rsidRPr="00EB751C">
        <w:rPr>
          <w:snapToGrid w:val="0"/>
        </w:rPr>
        <w:t xml:space="preserve">trifft dazu folgende Aussagen: </w:t>
      </w:r>
      <w:r w:rsidR="00CA5DA5" w:rsidRPr="00EB751C">
        <w:rPr>
          <w:snapToGrid w:val="0"/>
        </w:rPr>
        <w:br/>
        <w:t xml:space="preserve"> </w:t>
      </w:r>
      <w:r w:rsidR="00CA5DA5" w:rsidRPr="00EB751C">
        <w:rPr>
          <w:snapToGrid w:val="0"/>
        </w:rPr>
        <w:tab/>
      </w:r>
      <w:r w:rsidR="00E02E4B" w:rsidRPr="00EB751C">
        <w:rPr>
          <w:snapToGrid w:val="0"/>
        </w:rPr>
        <w:t>Durch eine Abflachung der Bös</w:t>
      </w:r>
      <w:r w:rsidR="00CA5DA5" w:rsidRPr="00EB751C">
        <w:rPr>
          <w:snapToGrid w:val="0"/>
        </w:rPr>
        <w:t>chung von der Mulde in den Kies</w:t>
      </w:r>
      <w:r w:rsidR="00E02E4B" w:rsidRPr="00EB751C">
        <w:rPr>
          <w:snapToGrid w:val="0"/>
        </w:rPr>
        <w:t>teich kann die</w:t>
      </w:r>
      <w:r w:rsidR="00CA5DA5" w:rsidRPr="00EB751C">
        <w:rPr>
          <w:snapToGrid w:val="0"/>
        </w:rPr>
        <w:br/>
        <w:t xml:space="preserve"> </w:t>
      </w:r>
      <w:r w:rsidR="00CA5DA5" w:rsidRPr="00EB751C">
        <w:rPr>
          <w:snapToGrid w:val="0"/>
        </w:rPr>
        <w:tab/>
      </w:r>
      <w:r w:rsidR="00E02E4B" w:rsidRPr="00EB751C">
        <w:rPr>
          <w:snapToGrid w:val="0"/>
        </w:rPr>
        <w:t>maximal auftretende Sohlschubspannung auf 80 N/m² gesenkt werden</w:t>
      </w:r>
      <w:r w:rsidR="00CA5DA5" w:rsidRPr="00EB751C">
        <w:rPr>
          <w:snapToGrid w:val="0"/>
        </w:rPr>
        <w:t>.</w:t>
      </w:r>
      <w:r w:rsidR="00CA5DA5" w:rsidRPr="00EB751C">
        <w:rPr>
          <w:snapToGrid w:val="0"/>
        </w:rPr>
        <w:br/>
        <w:t xml:space="preserve"> </w:t>
      </w:r>
      <w:r w:rsidR="00CA5DA5" w:rsidRPr="00EB751C">
        <w:rPr>
          <w:snapToGrid w:val="0"/>
        </w:rPr>
        <w:tab/>
      </w:r>
      <w:r w:rsidR="00E02E4B" w:rsidRPr="00EB751C">
        <w:rPr>
          <w:snapToGrid w:val="0"/>
        </w:rPr>
        <w:t>Eine Befestigung der Flutmulde mi</w:t>
      </w:r>
      <w:r w:rsidR="00CA5DA5" w:rsidRPr="00EB751C">
        <w:rPr>
          <w:snapToGrid w:val="0"/>
        </w:rPr>
        <w:t>t einer Steinschüttung mit Korn</w:t>
      </w:r>
      <w:r w:rsidR="00E02E4B" w:rsidRPr="00EB751C">
        <w:rPr>
          <w:snapToGrid w:val="0"/>
        </w:rPr>
        <w:t>größen von</w:t>
      </w:r>
      <w:r w:rsidR="00CA5DA5" w:rsidRPr="00EB751C">
        <w:rPr>
          <w:snapToGrid w:val="0"/>
        </w:rPr>
        <w:br/>
        <w:t xml:space="preserve"> </w:t>
      </w:r>
      <w:r w:rsidR="00CA5DA5" w:rsidRPr="00EB751C">
        <w:rPr>
          <w:snapToGrid w:val="0"/>
        </w:rPr>
        <w:tab/>
      </w:r>
      <w:r w:rsidR="00E02E4B" w:rsidRPr="00EB751C">
        <w:rPr>
          <w:snapToGrid w:val="0"/>
        </w:rPr>
        <w:t xml:space="preserve">etwas über 100 mm wird somit als ausreichend angesehen. Die östliche </w:t>
      </w:r>
      <w:r w:rsidR="00CA5DA5" w:rsidRPr="00EB751C">
        <w:rPr>
          <w:snapToGrid w:val="0"/>
        </w:rPr>
        <w:br/>
        <w:t xml:space="preserve"> </w:t>
      </w:r>
      <w:r w:rsidR="00CA5DA5" w:rsidRPr="00EB751C">
        <w:rPr>
          <w:snapToGrid w:val="0"/>
        </w:rPr>
        <w:tab/>
      </w:r>
      <w:r w:rsidR="00E02E4B" w:rsidRPr="00EB751C">
        <w:rPr>
          <w:snapToGrid w:val="0"/>
        </w:rPr>
        <w:t>Bö</w:t>
      </w:r>
      <w:r w:rsidR="00CA5DA5" w:rsidRPr="00EB751C">
        <w:rPr>
          <w:snapToGrid w:val="0"/>
        </w:rPr>
        <w:t>schung soll</w:t>
      </w:r>
      <w:r w:rsidR="00E02E4B" w:rsidRPr="00EB751C">
        <w:rPr>
          <w:snapToGrid w:val="0"/>
        </w:rPr>
        <w:t>te jedoch mit größeren Steinen befestigt werden</w:t>
      </w:r>
      <w:r w:rsidR="00CA5DA5" w:rsidRPr="00EB751C">
        <w:rPr>
          <w:snapToGrid w:val="0"/>
        </w:rPr>
        <w:t xml:space="preserve">. </w:t>
      </w:r>
      <w:r w:rsidR="00CA5DA5" w:rsidRPr="00EB751C">
        <w:rPr>
          <w:snapToGrid w:val="0"/>
        </w:rPr>
        <w:br/>
        <w:t xml:space="preserve"> </w:t>
      </w:r>
      <w:r w:rsidR="00CA5DA5" w:rsidRPr="00EB751C">
        <w:rPr>
          <w:snapToGrid w:val="0"/>
        </w:rPr>
        <w:tab/>
        <w:t xml:space="preserve">Beides wird mit den </w:t>
      </w:r>
      <w:r w:rsidR="00CA5DA5" w:rsidRPr="00EB751C">
        <w:rPr>
          <w:snapToGrid w:val="0"/>
          <w:color w:val="FF0000"/>
        </w:rPr>
        <w:t xml:space="preserve">Auflagen 2.2.2.20 und 2.2.2.21 </w:t>
      </w:r>
      <w:r w:rsidR="00CA5DA5" w:rsidRPr="00EB751C">
        <w:rPr>
          <w:snapToGrid w:val="0"/>
        </w:rPr>
        <w:t xml:space="preserve">umgesetzt. </w:t>
      </w:r>
      <w:r w:rsidR="000E69F9" w:rsidRPr="00EB751C">
        <w:rPr>
          <w:snapToGrid w:val="0"/>
          <w:u w:val="single"/>
        </w:rPr>
        <w:br/>
      </w:r>
    </w:p>
    <w:p w:rsidR="003D5A4A" w:rsidRPr="00EB751C" w:rsidRDefault="003D5A4A" w:rsidP="003D5A4A">
      <w:pPr>
        <w:tabs>
          <w:tab w:val="left" w:pos="1701"/>
          <w:tab w:val="left" w:pos="7200"/>
        </w:tabs>
        <w:spacing w:line="312" w:lineRule="exact"/>
        <w:ind w:left="1418" w:hanging="1418"/>
        <w:rPr>
          <w:snapToGrid w:val="0"/>
          <w:u w:val="single"/>
        </w:rPr>
      </w:pPr>
      <w:r w:rsidRPr="00EB751C">
        <w:rPr>
          <w:snapToGrid w:val="0"/>
        </w:rPr>
        <w:t>2.3</w:t>
      </w:r>
      <w:r w:rsidRPr="00EB751C">
        <w:rPr>
          <w:snapToGrid w:val="0"/>
        </w:rPr>
        <w:tab/>
      </w:r>
      <w:r w:rsidRPr="00EB751C">
        <w:rPr>
          <w:snapToGrid w:val="0"/>
          <w:u w:val="single"/>
        </w:rPr>
        <w:t>Landwirtschaftskammer Niedersachsen, Bezirksstelle Nienburg, Vor dem Zoll 2, 31582 Nienburg</w:t>
      </w:r>
      <w:r w:rsidRPr="00EB751C">
        <w:rPr>
          <w:snapToGrid w:val="0"/>
          <w:u w:val="single"/>
        </w:rPr>
        <w:br/>
        <w:t xml:space="preserve">Stellungnahme vom </w:t>
      </w:r>
      <w:r w:rsidR="00AF133E" w:rsidRPr="00EB751C">
        <w:rPr>
          <w:snapToGrid w:val="0"/>
          <w:u w:val="single"/>
        </w:rPr>
        <w:t xml:space="preserve">08.06.2017 </w:t>
      </w:r>
      <w:r w:rsidR="001B7ED7">
        <w:rPr>
          <w:snapToGrid w:val="0"/>
          <w:u w:val="single"/>
        </w:rPr>
        <w:t xml:space="preserve">bzw. vom 28.05.2021 </w:t>
      </w:r>
      <w:r w:rsidRPr="00EB751C">
        <w:rPr>
          <w:snapToGrid w:val="0"/>
          <w:u w:val="single"/>
        </w:rPr>
        <w:br/>
      </w:r>
    </w:p>
    <w:p w:rsidR="00AF133E" w:rsidRPr="00EB751C" w:rsidRDefault="003D5A4A" w:rsidP="00845671">
      <w:pPr>
        <w:tabs>
          <w:tab w:val="left" w:pos="1418"/>
          <w:tab w:val="left" w:pos="7200"/>
        </w:tabs>
        <w:spacing w:line="312" w:lineRule="exact"/>
        <w:ind w:left="1418" w:hanging="1418"/>
        <w:rPr>
          <w:snapToGrid w:val="0"/>
        </w:rPr>
      </w:pPr>
      <w:r w:rsidRPr="00EB751C">
        <w:rPr>
          <w:snapToGrid w:val="0"/>
        </w:rPr>
        <w:t>2.3.1</w:t>
      </w:r>
      <w:r w:rsidRPr="00EB751C">
        <w:rPr>
          <w:snapToGrid w:val="0"/>
        </w:rPr>
        <w:tab/>
      </w:r>
      <w:r w:rsidR="00AF133E" w:rsidRPr="00EB751C">
        <w:rPr>
          <w:snapToGrid w:val="0"/>
        </w:rPr>
        <w:t>Die eingereichten Antragsunterlagen berücksichtigen nicht die zunehmende</w:t>
      </w:r>
      <w:r w:rsidR="00AF133E" w:rsidRPr="00EB751C">
        <w:rPr>
          <w:snapToGrid w:val="0"/>
        </w:rPr>
        <w:br/>
        <w:t>Problematik der mit dem Kiesabbau im Planungsraum in Verbindung stehe</w:t>
      </w:r>
      <w:r w:rsidR="00AF133E" w:rsidRPr="00EB751C">
        <w:rPr>
          <w:snapToGrid w:val="0"/>
        </w:rPr>
        <w:t>n</w:t>
      </w:r>
      <w:r w:rsidR="00AF133E" w:rsidRPr="00EB751C">
        <w:rPr>
          <w:snapToGrid w:val="0"/>
        </w:rPr>
        <w:t>den Zunahme brütender Gänse (Grau- und Nilgänse)</w:t>
      </w:r>
      <w:r w:rsidR="00C34314">
        <w:rPr>
          <w:snapToGrid w:val="0"/>
        </w:rPr>
        <w:t xml:space="preserve"> </w:t>
      </w:r>
      <w:r w:rsidR="000B677E">
        <w:rPr>
          <w:snapToGrid w:val="0"/>
        </w:rPr>
        <w:t>und deren Fra</w:t>
      </w:r>
      <w:r w:rsidR="00EE5506">
        <w:rPr>
          <w:snapToGrid w:val="0"/>
        </w:rPr>
        <w:t>ß</w:t>
      </w:r>
      <w:r w:rsidR="00AF133E" w:rsidRPr="00EB751C">
        <w:rPr>
          <w:snapToGrid w:val="0"/>
        </w:rPr>
        <w:t>sch</w:t>
      </w:r>
      <w:r w:rsidR="00AF133E" w:rsidRPr="00EB751C">
        <w:rPr>
          <w:snapToGrid w:val="0"/>
        </w:rPr>
        <w:t>ä</w:t>
      </w:r>
      <w:r w:rsidR="00AF133E" w:rsidRPr="00EB751C">
        <w:rPr>
          <w:snapToGrid w:val="0"/>
        </w:rPr>
        <w:t>den auf benachbarten Ackerflächen. Gemäß</w:t>
      </w:r>
      <w:r w:rsidR="00C34314">
        <w:rPr>
          <w:snapToGrid w:val="0"/>
        </w:rPr>
        <w:t xml:space="preserve"> </w:t>
      </w:r>
      <w:r w:rsidR="00AF133E" w:rsidRPr="00EB751C">
        <w:rPr>
          <w:snapToGrid w:val="0"/>
        </w:rPr>
        <w:t>Antragsunterlagen gehen im Zuge des geplanten Abbaus</w:t>
      </w:r>
      <w:r w:rsidR="00C34314">
        <w:rPr>
          <w:snapToGrid w:val="0"/>
        </w:rPr>
        <w:t xml:space="preserve"> </w:t>
      </w:r>
      <w:r w:rsidR="00AF133E" w:rsidRPr="00EB751C">
        <w:rPr>
          <w:snapToGrid w:val="0"/>
        </w:rPr>
        <w:t>weitere 19,4 ha weitgehend als Ackerland g</w:t>
      </w:r>
      <w:r w:rsidR="00AF133E" w:rsidRPr="00EB751C">
        <w:rPr>
          <w:snapToGrid w:val="0"/>
        </w:rPr>
        <w:t>e</w:t>
      </w:r>
      <w:r w:rsidR="00AF133E" w:rsidRPr="00EB751C">
        <w:rPr>
          <w:snapToGrid w:val="0"/>
        </w:rPr>
        <w:t>nutzte Flächen</w:t>
      </w:r>
      <w:r w:rsidR="00C34314">
        <w:rPr>
          <w:snapToGrid w:val="0"/>
        </w:rPr>
        <w:t xml:space="preserve"> </w:t>
      </w:r>
      <w:r w:rsidR="00AF133E" w:rsidRPr="00EB751C">
        <w:rPr>
          <w:snapToGrid w:val="0"/>
        </w:rPr>
        <w:t>verloren. Diese Flächen und die umliegenden Ackerflächen werden im</w:t>
      </w:r>
      <w:r w:rsidR="00C34314">
        <w:rPr>
          <w:snapToGrid w:val="0"/>
        </w:rPr>
        <w:t xml:space="preserve"> </w:t>
      </w:r>
      <w:r w:rsidR="00AF133E" w:rsidRPr="00EB751C">
        <w:rPr>
          <w:snapToGrid w:val="0"/>
        </w:rPr>
        <w:t>aktuellen Zustand bereits intensiv als Nahrungsflächen der sprunghaft</w:t>
      </w:r>
      <w:r w:rsidR="00845671">
        <w:rPr>
          <w:snapToGrid w:val="0"/>
        </w:rPr>
        <w:t xml:space="preserve"> </w:t>
      </w:r>
      <w:r w:rsidR="00AF133E" w:rsidRPr="00EB751C">
        <w:rPr>
          <w:snapToGrid w:val="0"/>
        </w:rPr>
        <w:t>ansteigenden Populationen brütender Gänse in Anspruch g</w:t>
      </w:r>
      <w:r w:rsidR="00AF133E" w:rsidRPr="00EB751C">
        <w:rPr>
          <w:snapToGrid w:val="0"/>
        </w:rPr>
        <w:t>e</w:t>
      </w:r>
      <w:r w:rsidR="00AF133E" w:rsidRPr="00EB751C">
        <w:rPr>
          <w:snapToGrid w:val="0"/>
        </w:rPr>
        <w:t xml:space="preserve">nommen und erheblich geschädigt. </w:t>
      </w:r>
      <w:r w:rsidR="00AF133E" w:rsidRPr="00EB751C">
        <w:rPr>
          <w:snapToGrid w:val="0"/>
        </w:rPr>
        <w:br/>
        <w:t>Vor der Erteilung einer Genehmigung ist zu klären, welche beweissichernden Maßnahmen an umliegenden Flächen zu ergreifen sind. Belegbare vorh</w:t>
      </w:r>
      <w:r w:rsidR="00AF133E" w:rsidRPr="00EB751C">
        <w:rPr>
          <w:snapToGrid w:val="0"/>
        </w:rPr>
        <w:t>a</w:t>
      </w:r>
      <w:r w:rsidR="00AF133E" w:rsidRPr="00EB751C">
        <w:rPr>
          <w:snapToGrid w:val="0"/>
        </w:rPr>
        <w:t>benbedingte Beeinträchtigungen und Schäden, die das Eigentum Dritter</w:t>
      </w:r>
    </w:p>
    <w:p w:rsidR="003D5A4A" w:rsidRPr="00EB751C" w:rsidRDefault="00AF133E" w:rsidP="00AF133E">
      <w:pPr>
        <w:tabs>
          <w:tab w:val="left" w:pos="1418"/>
          <w:tab w:val="left" w:pos="7200"/>
        </w:tabs>
        <w:spacing w:line="312" w:lineRule="exact"/>
        <w:ind w:left="1418"/>
        <w:rPr>
          <w:snapToGrid w:val="0"/>
        </w:rPr>
      </w:pPr>
      <w:r w:rsidRPr="00EB751C">
        <w:rPr>
          <w:snapToGrid w:val="0"/>
        </w:rPr>
        <w:t>berühren, sind durch den Vorhabenträger auszugleichen.</w:t>
      </w:r>
      <w:r w:rsidR="00B115FE" w:rsidRPr="00EB751C">
        <w:rPr>
          <w:snapToGrid w:val="0"/>
        </w:rPr>
        <w:t xml:space="preserve"> </w:t>
      </w:r>
      <w:r w:rsidR="00C34314">
        <w:rPr>
          <w:snapToGrid w:val="0"/>
        </w:rPr>
        <w:br/>
      </w:r>
    </w:p>
    <w:p w:rsidR="003D5A4A" w:rsidRPr="00EB751C" w:rsidRDefault="003D5A4A" w:rsidP="003D5A4A">
      <w:pPr>
        <w:tabs>
          <w:tab w:val="left" w:pos="1418"/>
          <w:tab w:val="left" w:pos="7200"/>
        </w:tabs>
        <w:spacing w:line="312" w:lineRule="exact"/>
        <w:ind w:left="1418" w:hanging="1418"/>
        <w:rPr>
          <w:snapToGrid w:val="0"/>
        </w:rPr>
      </w:pPr>
      <w:r w:rsidRPr="00EB751C">
        <w:rPr>
          <w:snapToGrid w:val="0"/>
        </w:rPr>
        <w:t>2.3.2</w:t>
      </w:r>
      <w:r w:rsidRPr="00EB751C">
        <w:rPr>
          <w:snapToGrid w:val="0"/>
        </w:rPr>
        <w:tab/>
        <w:t>Durch den Bodenabbau dürfen sich keine Beeinträchtigungen angrenzender Flächen durch ausuferndes Hochwasser der Weser ergeben.</w:t>
      </w:r>
      <w:r w:rsidRPr="00EB751C">
        <w:rPr>
          <w:snapToGrid w:val="0"/>
        </w:rPr>
        <w:br/>
      </w:r>
    </w:p>
    <w:p w:rsidR="003D5A4A" w:rsidRPr="00EB751C" w:rsidRDefault="003D5A4A" w:rsidP="003D5A4A">
      <w:pPr>
        <w:tabs>
          <w:tab w:val="left" w:pos="1418"/>
          <w:tab w:val="left" w:pos="7200"/>
        </w:tabs>
        <w:spacing w:line="312" w:lineRule="exact"/>
        <w:ind w:left="1418" w:hanging="1418"/>
        <w:rPr>
          <w:snapToGrid w:val="0"/>
        </w:rPr>
      </w:pPr>
      <w:r w:rsidRPr="00EB751C">
        <w:rPr>
          <w:snapToGrid w:val="0"/>
        </w:rPr>
        <w:t>2.3.3</w:t>
      </w:r>
      <w:r w:rsidRPr="00EB751C">
        <w:rPr>
          <w:snapToGrid w:val="0"/>
        </w:rPr>
        <w:tab/>
        <w:t>Die im Abbaugebiet vorhandenen Wirtschaftswege werden bis zur Au</w:t>
      </w:r>
      <w:r w:rsidRPr="00EB751C">
        <w:rPr>
          <w:snapToGrid w:val="0"/>
        </w:rPr>
        <w:t>s</w:t>
      </w:r>
      <w:r w:rsidRPr="00EB751C">
        <w:rPr>
          <w:snapToGrid w:val="0"/>
        </w:rPr>
        <w:t>kiesung der Flächen für die Bewirtschaftung unbedingt benötigt. Sie sind d</w:t>
      </w:r>
      <w:r w:rsidRPr="00EB751C">
        <w:rPr>
          <w:snapToGrid w:val="0"/>
        </w:rPr>
        <w:t>a</w:t>
      </w:r>
      <w:r w:rsidRPr="00EB751C">
        <w:rPr>
          <w:snapToGrid w:val="0"/>
        </w:rPr>
        <w:t>her so zu erhalten, dass die inner- und außerhalb liegenden Flächen jede</w:t>
      </w:r>
      <w:r w:rsidRPr="00EB751C">
        <w:rPr>
          <w:snapToGrid w:val="0"/>
        </w:rPr>
        <w:t>r</w:t>
      </w:r>
      <w:r w:rsidRPr="00EB751C">
        <w:rPr>
          <w:snapToGrid w:val="0"/>
        </w:rPr>
        <w:lastRenderedPageBreak/>
        <w:t>zeit erreicht werden können.</w:t>
      </w:r>
      <w:r w:rsidRPr="00EB751C">
        <w:rPr>
          <w:snapToGrid w:val="0"/>
        </w:rPr>
        <w:br/>
      </w:r>
    </w:p>
    <w:p w:rsidR="00454FC9" w:rsidRPr="00EB751C" w:rsidRDefault="003D5A4A" w:rsidP="00B115FE">
      <w:pPr>
        <w:tabs>
          <w:tab w:val="left" w:pos="1418"/>
          <w:tab w:val="left" w:pos="7200"/>
        </w:tabs>
        <w:spacing w:line="312" w:lineRule="exact"/>
        <w:ind w:left="1418" w:hanging="1418"/>
        <w:rPr>
          <w:snapToGrid w:val="0"/>
        </w:rPr>
      </w:pPr>
      <w:r w:rsidRPr="00EB751C">
        <w:rPr>
          <w:snapToGrid w:val="0"/>
        </w:rPr>
        <w:t>2.3.4</w:t>
      </w:r>
      <w:r w:rsidRPr="00EB751C">
        <w:rPr>
          <w:snapToGrid w:val="0"/>
        </w:rPr>
        <w:tab/>
        <w:t>Die fischereilichen Belange, die bereits in der Stellungnahme zum Bodena</w:t>
      </w:r>
      <w:r w:rsidRPr="00EB751C">
        <w:rPr>
          <w:snapToGrid w:val="0"/>
        </w:rPr>
        <w:t>b</w:t>
      </w:r>
      <w:r w:rsidRPr="00EB751C">
        <w:rPr>
          <w:snapToGrid w:val="0"/>
        </w:rPr>
        <w:t>bauleitplan „Wesertal“ dargestellt wurden, müssen in diesem Verfahren en</w:t>
      </w:r>
      <w:r w:rsidRPr="00EB751C">
        <w:rPr>
          <w:snapToGrid w:val="0"/>
        </w:rPr>
        <w:t>t</w:t>
      </w:r>
      <w:r w:rsidRPr="00EB751C">
        <w:rPr>
          <w:snapToGrid w:val="0"/>
        </w:rPr>
        <w:t>sprechend beachtet werden.</w:t>
      </w:r>
      <w:r w:rsidRPr="00EB751C">
        <w:rPr>
          <w:snapToGrid w:val="0"/>
        </w:rPr>
        <w:br/>
        <w:t>Hinsichtlich der Folgenutzung wird auf die Beachtung der Rechtsgrundlagen aus den Nds. Fischereigesetz und der Nds. Binnenfischereiverordnung ve</w:t>
      </w:r>
      <w:r w:rsidRPr="00EB751C">
        <w:rPr>
          <w:snapToGrid w:val="0"/>
        </w:rPr>
        <w:t>r</w:t>
      </w:r>
      <w:r w:rsidRPr="00EB751C">
        <w:rPr>
          <w:snapToGrid w:val="0"/>
        </w:rPr>
        <w:t>wiesen.</w:t>
      </w:r>
      <w:r w:rsidR="00454FC9" w:rsidRPr="00EB751C">
        <w:rPr>
          <w:snapToGrid w:val="0"/>
        </w:rPr>
        <w:br/>
      </w:r>
    </w:p>
    <w:p w:rsidR="000C3A57" w:rsidRPr="00EB751C" w:rsidRDefault="00454FC9" w:rsidP="00B115FE">
      <w:pPr>
        <w:tabs>
          <w:tab w:val="left" w:pos="1418"/>
          <w:tab w:val="left" w:pos="7200"/>
        </w:tabs>
        <w:spacing w:line="312" w:lineRule="exact"/>
        <w:ind w:left="1418" w:hanging="1418"/>
        <w:rPr>
          <w:snapToGrid w:val="0"/>
        </w:rPr>
      </w:pPr>
      <w:r w:rsidRPr="00EB751C">
        <w:rPr>
          <w:snapToGrid w:val="0"/>
        </w:rPr>
        <w:t>2.3.5</w:t>
      </w:r>
      <w:r w:rsidRPr="00EB751C">
        <w:rPr>
          <w:snapToGrid w:val="0"/>
        </w:rPr>
        <w:tab/>
      </w:r>
      <w:r w:rsidR="0097765A" w:rsidRPr="00EB751C">
        <w:rPr>
          <w:snapToGrid w:val="0"/>
        </w:rPr>
        <w:t>Eine in Privateigentum befindliche Ackerfläche zwischen den Kiesabbaug</w:t>
      </w:r>
      <w:r w:rsidR="0097765A" w:rsidRPr="00EB751C">
        <w:rPr>
          <w:snapToGrid w:val="0"/>
        </w:rPr>
        <w:t>e</w:t>
      </w:r>
      <w:r w:rsidR="0097765A" w:rsidRPr="00EB751C">
        <w:rPr>
          <w:snapToGrid w:val="0"/>
        </w:rPr>
        <w:t>wässern unterliegt starken Nutzungseinschränkungen, da hier massive Fr</w:t>
      </w:r>
      <w:r w:rsidR="0097765A" w:rsidRPr="00EB751C">
        <w:rPr>
          <w:snapToGrid w:val="0"/>
        </w:rPr>
        <w:t>a</w:t>
      </w:r>
      <w:r w:rsidR="0097765A" w:rsidRPr="00EB751C">
        <w:rPr>
          <w:snapToGrid w:val="0"/>
        </w:rPr>
        <w:t xml:space="preserve">ssschäden durch Sommergänse zu verzeichnen sind. </w:t>
      </w:r>
    </w:p>
    <w:p w:rsidR="000C3A57" w:rsidRPr="00EB751C" w:rsidRDefault="000C3A57" w:rsidP="00B115FE">
      <w:pPr>
        <w:tabs>
          <w:tab w:val="left" w:pos="1418"/>
          <w:tab w:val="left" w:pos="7200"/>
        </w:tabs>
        <w:spacing w:line="312" w:lineRule="exact"/>
        <w:ind w:left="1418" w:hanging="1418"/>
        <w:rPr>
          <w:snapToGrid w:val="0"/>
        </w:rPr>
      </w:pPr>
    </w:p>
    <w:p w:rsidR="003D5A4A" w:rsidRPr="00EB751C" w:rsidRDefault="000C3A57" w:rsidP="006665F5">
      <w:pPr>
        <w:tabs>
          <w:tab w:val="left" w:pos="1418"/>
          <w:tab w:val="left" w:pos="7200"/>
        </w:tabs>
        <w:spacing w:line="312" w:lineRule="exact"/>
        <w:ind w:left="1418" w:hanging="1418"/>
        <w:rPr>
          <w:snapToGrid w:val="0"/>
          <w:u w:val="single"/>
        </w:rPr>
      </w:pPr>
      <w:r w:rsidRPr="00EB751C">
        <w:rPr>
          <w:snapToGrid w:val="0"/>
        </w:rPr>
        <w:t>2.3.6</w:t>
      </w:r>
      <w:r w:rsidRPr="00EB751C">
        <w:rPr>
          <w:snapToGrid w:val="0"/>
        </w:rPr>
        <w:tab/>
      </w:r>
      <w:r w:rsidR="006665F5" w:rsidRPr="00EB751C">
        <w:rPr>
          <w:snapToGrid w:val="0"/>
        </w:rPr>
        <w:t>Im Rahmen der Folgenutzung ist beabsichtigt, eine Fläche in der</w:t>
      </w:r>
      <w:r w:rsidR="006665F5" w:rsidRPr="00EB751C">
        <w:rPr>
          <w:snapToGrid w:val="0"/>
        </w:rPr>
        <w:br/>
        <w:t>Größe von ca. 2,6 ha, die derzeit als Ackerfläche genutzt wird, in extensives</w:t>
      </w:r>
      <w:r w:rsidR="006665F5" w:rsidRPr="00EB751C">
        <w:rPr>
          <w:snapToGrid w:val="0"/>
        </w:rPr>
        <w:br/>
        <w:t>Grünland umzuwandeln</w:t>
      </w:r>
      <w:r w:rsidR="0084287F" w:rsidRPr="00EB751C">
        <w:rPr>
          <w:snapToGrid w:val="0"/>
        </w:rPr>
        <w:t>. D</w:t>
      </w:r>
      <w:r w:rsidR="006665F5" w:rsidRPr="00EB751C">
        <w:rPr>
          <w:snapToGrid w:val="0"/>
        </w:rPr>
        <w:t xml:space="preserve">iese Fläche um </w:t>
      </w:r>
      <w:r w:rsidR="0084287F" w:rsidRPr="00EB751C">
        <w:rPr>
          <w:snapToGrid w:val="0"/>
        </w:rPr>
        <w:t xml:space="preserve">eignet sich um </w:t>
      </w:r>
      <w:r w:rsidR="006665F5" w:rsidRPr="00EB751C">
        <w:rPr>
          <w:snapToGrid w:val="0"/>
        </w:rPr>
        <w:t>dort weiterhin Ackerbau (Getreideanbau) zu betreiben, damit für Gänse auch zukünftig eine hochwertige Fraßfläche</w:t>
      </w:r>
      <w:r w:rsidR="0084287F" w:rsidRPr="00EB751C">
        <w:rPr>
          <w:snapToGrid w:val="0"/>
        </w:rPr>
        <w:t xml:space="preserve"> </w:t>
      </w:r>
      <w:r w:rsidR="006665F5" w:rsidRPr="00EB751C">
        <w:rPr>
          <w:snapToGrid w:val="0"/>
        </w:rPr>
        <w:t>zur Verfügung gestellt wird.</w:t>
      </w:r>
      <w:r w:rsidR="00BB08ED" w:rsidRPr="00EB751C">
        <w:rPr>
          <w:snapToGrid w:val="0"/>
        </w:rPr>
        <w:t xml:space="preserve"> </w:t>
      </w:r>
      <w:r w:rsidR="0097765A" w:rsidRPr="00EB751C">
        <w:rPr>
          <w:snapToGrid w:val="0"/>
        </w:rPr>
        <w:br/>
      </w:r>
      <w:r w:rsidR="00B115FE" w:rsidRPr="00EB751C">
        <w:rPr>
          <w:snapToGrid w:val="0"/>
          <w:u w:val="single"/>
        </w:rPr>
        <w:br/>
      </w:r>
      <w:r w:rsidR="003D5A4A" w:rsidRPr="00EB751C">
        <w:rPr>
          <w:snapToGrid w:val="0"/>
          <w:u w:val="single"/>
        </w:rPr>
        <w:t>Entscheidung:</w:t>
      </w:r>
      <w:r w:rsidR="003D5A4A" w:rsidRPr="00EB751C">
        <w:rPr>
          <w:snapToGrid w:val="0"/>
          <w:u w:val="single"/>
        </w:rPr>
        <w:br/>
      </w:r>
    </w:p>
    <w:p w:rsidR="006446E4" w:rsidRPr="00EB751C" w:rsidRDefault="003D5A4A" w:rsidP="006446E4">
      <w:pPr>
        <w:tabs>
          <w:tab w:val="left" w:pos="1701"/>
          <w:tab w:val="left" w:pos="7200"/>
        </w:tabs>
        <w:spacing w:line="312" w:lineRule="exact"/>
        <w:ind w:left="1701" w:hanging="283"/>
      </w:pPr>
      <w:r w:rsidRPr="00EB751C">
        <w:rPr>
          <w:snapToGrid w:val="0"/>
          <w:u w:val="single"/>
        </w:rPr>
        <w:t>Zu 1.:</w:t>
      </w:r>
      <w:r w:rsidRPr="00EB751C">
        <w:rPr>
          <w:snapToGrid w:val="0"/>
          <w:u w:val="single"/>
        </w:rPr>
        <w:br/>
      </w:r>
    </w:p>
    <w:p w:rsidR="00B115FE" w:rsidRPr="00EB751C" w:rsidRDefault="00B115FE" w:rsidP="00B115FE">
      <w:pPr>
        <w:tabs>
          <w:tab w:val="left" w:pos="1701"/>
          <w:tab w:val="left" w:pos="7200"/>
        </w:tabs>
        <w:spacing w:line="312" w:lineRule="exact"/>
        <w:ind w:left="1701" w:hanging="283"/>
      </w:pPr>
      <w:r w:rsidRPr="00EB751C">
        <w:t>Die Kompensation von Frassschäden durch Gastvögel wird im Umfang</w:t>
      </w:r>
    </w:p>
    <w:p w:rsidR="00B115FE" w:rsidRPr="00EB751C" w:rsidRDefault="00B115FE" w:rsidP="00B115FE">
      <w:pPr>
        <w:tabs>
          <w:tab w:val="left" w:pos="1418"/>
          <w:tab w:val="left" w:pos="7200"/>
        </w:tabs>
        <w:spacing w:line="312" w:lineRule="exact"/>
        <w:ind w:left="1418"/>
      </w:pPr>
      <w:r w:rsidRPr="00EB751C">
        <w:t xml:space="preserve">der Rahmenvereinbarung Nienburger Wesertal durchgeführt, </w:t>
      </w:r>
      <w:r w:rsidRPr="00EB751C">
        <w:rPr>
          <w:color w:val="FF0000"/>
        </w:rPr>
        <w:t xml:space="preserve">siehe Auflagen </w:t>
      </w:r>
      <w:r w:rsidR="00B9163F">
        <w:rPr>
          <w:color w:val="FF0000"/>
        </w:rPr>
        <w:t>2.2.5.4 ff</w:t>
      </w:r>
      <w:r w:rsidRPr="00EB751C">
        <w:rPr>
          <w:color w:val="FF0000"/>
        </w:rPr>
        <w:t xml:space="preserve">. </w:t>
      </w:r>
      <w:r w:rsidRPr="00EB751C">
        <w:t>Die Erfassung der Sommergänse unter dem Aspekt ob und in we</w:t>
      </w:r>
      <w:r w:rsidRPr="00EB751C">
        <w:t>l</w:t>
      </w:r>
      <w:r w:rsidRPr="00EB751C">
        <w:t>chem Maße sich durch die geplante Abgrabung erhöhte Frassschäden auf</w:t>
      </w:r>
    </w:p>
    <w:p w:rsidR="00B115FE" w:rsidRPr="00EB751C" w:rsidRDefault="00B115FE" w:rsidP="00B115FE">
      <w:pPr>
        <w:tabs>
          <w:tab w:val="left" w:pos="1418"/>
          <w:tab w:val="left" w:pos="7200"/>
        </w:tabs>
        <w:spacing w:line="312" w:lineRule="exact"/>
        <w:ind w:left="1418"/>
      </w:pPr>
      <w:r w:rsidRPr="00EB751C">
        <w:t>landwirtschaftlichen Flächen ergeben können, wird im Planfeststellungsb</w:t>
      </w:r>
      <w:r w:rsidRPr="00EB751C">
        <w:t>e</w:t>
      </w:r>
      <w:r w:rsidRPr="00EB751C">
        <w:t>schluss durch entsprechende Auflagen geregelt. Ein Sommergänsemonit</w:t>
      </w:r>
      <w:r w:rsidRPr="00EB751C">
        <w:t>o</w:t>
      </w:r>
      <w:r w:rsidRPr="00EB751C">
        <w:t>ring</w:t>
      </w:r>
    </w:p>
    <w:p w:rsidR="00B115FE" w:rsidRPr="00EB751C" w:rsidRDefault="00B115FE" w:rsidP="00B115FE">
      <w:pPr>
        <w:tabs>
          <w:tab w:val="left" w:pos="1418"/>
          <w:tab w:val="left" w:pos="7200"/>
        </w:tabs>
        <w:spacing w:line="312" w:lineRule="exact"/>
        <w:ind w:left="1418"/>
      </w:pPr>
      <w:r w:rsidRPr="00EB751C">
        <w:t>wird festgelegt. Die Datenerhebung dient als Entscheidungsgrundlage</w:t>
      </w:r>
    </w:p>
    <w:p w:rsidR="00B115FE" w:rsidRPr="00EB751C" w:rsidRDefault="00B115FE" w:rsidP="00B115FE">
      <w:pPr>
        <w:tabs>
          <w:tab w:val="left" w:pos="1418"/>
          <w:tab w:val="left" w:pos="7200"/>
        </w:tabs>
        <w:spacing w:line="312" w:lineRule="exact"/>
        <w:ind w:left="1418"/>
      </w:pPr>
      <w:r w:rsidRPr="00EB751C">
        <w:t>für den Fall, dass von Landwirten Entschädigungsansprüche</w:t>
      </w:r>
    </w:p>
    <w:p w:rsidR="00B115FE" w:rsidRPr="00EB751C" w:rsidRDefault="00B115FE" w:rsidP="00B115FE">
      <w:pPr>
        <w:tabs>
          <w:tab w:val="left" w:pos="1418"/>
          <w:tab w:val="left" w:pos="7200"/>
        </w:tabs>
        <w:spacing w:line="312" w:lineRule="exact"/>
        <w:ind w:left="1418"/>
      </w:pPr>
      <w:r w:rsidRPr="00EB751C">
        <w:t>aufgrund einer Zunahme von Sommergänspopulationen geltend gemacht</w:t>
      </w:r>
    </w:p>
    <w:p w:rsidR="006446E4" w:rsidRPr="00EB751C" w:rsidRDefault="00B115FE" w:rsidP="00B115FE">
      <w:pPr>
        <w:tabs>
          <w:tab w:val="left" w:pos="1418"/>
          <w:tab w:val="left" w:pos="7200"/>
        </w:tabs>
        <w:spacing w:line="312" w:lineRule="exact"/>
        <w:ind w:left="1418"/>
        <w:rPr>
          <w:color w:val="FF0000"/>
        </w:rPr>
      </w:pPr>
      <w:r w:rsidRPr="00EB751C">
        <w:t xml:space="preserve">werden </w:t>
      </w:r>
      <w:r w:rsidRPr="00EB751C">
        <w:rPr>
          <w:color w:val="FF0000"/>
        </w:rPr>
        <w:t xml:space="preserve">(vgl. Auflage </w:t>
      </w:r>
      <w:r w:rsidR="00B9163F">
        <w:rPr>
          <w:color w:val="FF0000"/>
        </w:rPr>
        <w:t>2.2.5.4.1-2.2.5.4.3</w:t>
      </w:r>
      <w:r w:rsidRPr="00EB751C">
        <w:rPr>
          <w:color w:val="FF0000"/>
        </w:rPr>
        <w:t>).</w:t>
      </w:r>
    </w:p>
    <w:p w:rsidR="003D5A4A" w:rsidRPr="00EB751C" w:rsidRDefault="003D5A4A" w:rsidP="006446E4">
      <w:pPr>
        <w:tabs>
          <w:tab w:val="left" w:pos="1701"/>
          <w:tab w:val="left" w:pos="7200"/>
        </w:tabs>
        <w:spacing w:line="312" w:lineRule="exact"/>
        <w:ind w:left="1701" w:hanging="283"/>
      </w:pPr>
    </w:p>
    <w:p w:rsidR="00416C97" w:rsidRPr="00EB751C" w:rsidRDefault="000C3A57" w:rsidP="00416C97">
      <w:pPr>
        <w:tabs>
          <w:tab w:val="left" w:pos="1440"/>
          <w:tab w:val="left" w:pos="7200"/>
        </w:tabs>
        <w:spacing w:line="312" w:lineRule="exact"/>
        <w:ind w:left="1418"/>
        <w:rPr>
          <w:snapToGrid w:val="0"/>
        </w:rPr>
      </w:pPr>
      <w:r w:rsidRPr="00EB751C">
        <w:rPr>
          <w:u w:val="single"/>
        </w:rPr>
        <w:t>Z</w:t>
      </w:r>
      <w:r w:rsidR="003D5A4A" w:rsidRPr="00EB751C">
        <w:rPr>
          <w:u w:val="single"/>
        </w:rPr>
        <w:t>u 2.:</w:t>
      </w:r>
      <w:r w:rsidR="00416C97" w:rsidRPr="00EB751C">
        <w:rPr>
          <w:u w:val="single"/>
        </w:rPr>
        <w:br/>
      </w:r>
      <w:r w:rsidR="00416C97" w:rsidRPr="00EB751C">
        <w:rPr>
          <w:u w:val="single"/>
        </w:rPr>
        <w:br/>
      </w:r>
      <w:r w:rsidR="00416C97" w:rsidRPr="00EB751C">
        <w:rPr>
          <w:snapToGrid w:val="0"/>
        </w:rPr>
        <w:t>Laut Fachgutachten (vgl. Anhang 6 - Hydraulischer Fachbeitrag) ergeben</w:t>
      </w:r>
    </w:p>
    <w:p w:rsidR="00416C97" w:rsidRPr="00EB751C" w:rsidRDefault="00416C97" w:rsidP="00416C97">
      <w:pPr>
        <w:tabs>
          <w:tab w:val="left" w:pos="1440"/>
          <w:tab w:val="left" w:pos="7200"/>
        </w:tabs>
        <w:spacing w:line="312" w:lineRule="exact"/>
        <w:ind w:left="1418"/>
        <w:rPr>
          <w:snapToGrid w:val="0"/>
        </w:rPr>
      </w:pPr>
      <w:r w:rsidRPr="00EB751C">
        <w:rPr>
          <w:snapToGrid w:val="0"/>
        </w:rPr>
        <w:t>sich keine negativen Auswirkungen auf die Hochwassersituation</w:t>
      </w:r>
    </w:p>
    <w:p w:rsidR="003D5A4A" w:rsidRPr="00EB751C" w:rsidRDefault="00416C97" w:rsidP="00416C97">
      <w:pPr>
        <w:tabs>
          <w:tab w:val="left" w:pos="1440"/>
          <w:tab w:val="left" w:pos="7200"/>
        </w:tabs>
        <w:spacing w:line="312" w:lineRule="exact"/>
        <w:ind w:left="1418"/>
        <w:rPr>
          <w:snapToGrid w:val="0"/>
        </w:rPr>
      </w:pPr>
      <w:r w:rsidRPr="00EB751C">
        <w:rPr>
          <w:snapToGrid w:val="0"/>
        </w:rPr>
        <w:t>durch die geplante 3. Erweiterung des Kiesabbaus.</w:t>
      </w:r>
      <w:r w:rsidR="003D5A4A" w:rsidRPr="00EB751C">
        <w:rPr>
          <w:snapToGrid w:val="0"/>
        </w:rPr>
        <w:br/>
      </w:r>
      <w:r w:rsidR="003D5A4A" w:rsidRPr="00EB751C">
        <w:rPr>
          <w:snapToGrid w:val="0"/>
        </w:rPr>
        <w:br/>
      </w:r>
      <w:r w:rsidR="000C3A57" w:rsidRPr="00EB751C">
        <w:rPr>
          <w:snapToGrid w:val="0"/>
          <w:u w:val="single"/>
        </w:rPr>
        <w:t>Z</w:t>
      </w:r>
      <w:r w:rsidR="003D5A4A" w:rsidRPr="00EB751C">
        <w:rPr>
          <w:snapToGrid w:val="0"/>
          <w:u w:val="single"/>
        </w:rPr>
        <w:t>u 3.:</w:t>
      </w:r>
      <w:r w:rsidR="003D5A4A" w:rsidRPr="00EB751C">
        <w:rPr>
          <w:snapToGrid w:val="0"/>
        </w:rPr>
        <w:br/>
      </w:r>
      <w:r w:rsidR="003D5A4A" w:rsidRPr="00EB751C">
        <w:rPr>
          <w:snapToGrid w:val="0"/>
        </w:rPr>
        <w:br/>
        <w:t>Auf die Auflage 2.2.5.1 wird verwiesen. Nach Auskiesung der Flächen we</w:t>
      </w:r>
      <w:r w:rsidR="003D5A4A" w:rsidRPr="00EB751C">
        <w:rPr>
          <w:snapToGrid w:val="0"/>
        </w:rPr>
        <w:t>r</w:t>
      </w:r>
      <w:r w:rsidR="003D5A4A" w:rsidRPr="00EB751C">
        <w:rPr>
          <w:snapToGrid w:val="0"/>
        </w:rPr>
        <w:t>den Trenndämme angelegt und Wegeverbindungen wieder hergestellt.</w:t>
      </w:r>
      <w:r w:rsidR="003D5A4A" w:rsidRPr="00EB751C">
        <w:rPr>
          <w:snapToGrid w:val="0"/>
        </w:rPr>
        <w:br/>
      </w:r>
      <w:r w:rsidR="007B5E74" w:rsidRPr="00EB751C">
        <w:rPr>
          <w:snapToGrid w:val="0"/>
          <w:u w:val="single"/>
        </w:rPr>
        <w:lastRenderedPageBreak/>
        <w:t>Z</w:t>
      </w:r>
      <w:r w:rsidR="003D5A4A" w:rsidRPr="00EB751C">
        <w:rPr>
          <w:snapToGrid w:val="0"/>
          <w:u w:val="single"/>
        </w:rPr>
        <w:t>u 4.:</w:t>
      </w:r>
      <w:r w:rsidR="003D5A4A" w:rsidRPr="00EB751C">
        <w:rPr>
          <w:snapToGrid w:val="0"/>
        </w:rPr>
        <w:br/>
      </w:r>
      <w:r w:rsidR="003D5A4A" w:rsidRPr="00EB751C">
        <w:rPr>
          <w:snapToGrid w:val="0"/>
        </w:rPr>
        <w:br/>
        <w:t>Eine Einschränkung der Fischereirechte erfolgt mit diesem Planfestste</w:t>
      </w:r>
      <w:r w:rsidR="003D5A4A" w:rsidRPr="00EB751C">
        <w:rPr>
          <w:snapToGrid w:val="0"/>
        </w:rPr>
        <w:t>l</w:t>
      </w:r>
      <w:r w:rsidR="003D5A4A" w:rsidRPr="00EB751C">
        <w:rPr>
          <w:snapToGrid w:val="0"/>
        </w:rPr>
        <w:t>lungsbeschluss nicht.</w:t>
      </w:r>
      <w:r w:rsidR="003D5A4A" w:rsidRPr="00EB751C">
        <w:rPr>
          <w:snapToGrid w:val="0"/>
        </w:rPr>
        <w:br/>
      </w:r>
      <w:r w:rsidR="003D5A4A" w:rsidRPr="00EB751C">
        <w:rPr>
          <w:snapToGrid w:val="0"/>
        </w:rPr>
        <w:br/>
        <w:t>Eine detaillierte fachliche Auseinandersetzung zu den Fragen der Fisch</w:t>
      </w:r>
      <w:r w:rsidR="003D5A4A" w:rsidRPr="00EB751C">
        <w:rPr>
          <w:snapToGrid w:val="0"/>
        </w:rPr>
        <w:t>e</w:t>
      </w:r>
      <w:r w:rsidR="003D5A4A" w:rsidRPr="00EB751C">
        <w:rPr>
          <w:snapToGrid w:val="0"/>
        </w:rPr>
        <w:t>reiökologie und der Fischereibiologie ist anlässlich der Antragskonferenz zur Abstimmung des Umfangs und der Methodik der Umweltverträglichkeitspr</w:t>
      </w:r>
      <w:r w:rsidR="003D5A4A" w:rsidRPr="00EB751C">
        <w:rPr>
          <w:snapToGrid w:val="0"/>
        </w:rPr>
        <w:t>ü</w:t>
      </w:r>
      <w:r w:rsidR="003D5A4A" w:rsidRPr="00EB751C">
        <w:rPr>
          <w:snapToGrid w:val="0"/>
        </w:rPr>
        <w:t>fung nicht gefordert worden und kann nachträglich nicht verlangt werden. Im Übrigen entsteht durch das Abbauvorhaben erst der Lebensraum für Fische. Anders als bei der Avifauna war hier nicht zu befürchten, dass bestehender Lebensraum verändert wird oder ganz entfällt.</w:t>
      </w:r>
    </w:p>
    <w:p w:rsidR="007B5E74" w:rsidRPr="00EB751C" w:rsidRDefault="003D5A4A" w:rsidP="003D5A4A">
      <w:pPr>
        <w:tabs>
          <w:tab w:val="left" w:pos="1418"/>
          <w:tab w:val="left" w:pos="7200"/>
        </w:tabs>
        <w:spacing w:line="312" w:lineRule="exact"/>
        <w:ind w:left="1418"/>
        <w:rPr>
          <w:snapToGrid w:val="0"/>
        </w:rPr>
      </w:pPr>
      <w:r w:rsidRPr="00EB751C">
        <w:rPr>
          <w:snapToGrid w:val="0"/>
          <w:u w:val="single"/>
        </w:rPr>
        <w:br/>
      </w:r>
      <w:r w:rsidRPr="00EB751C">
        <w:rPr>
          <w:snapToGrid w:val="0"/>
        </w:rPr>
        <w:t>Die Antragstellerin als künftige Eigentümerin des entstehenden Gewässers wird die Hegepflicht gem. § 40 Nds.FischG wahrnehmen. Sie hat mitgeteilt, dass sie zum gegebenen Zeitpunkt, d. h. wenn eine Wasserfläche vorhanden ist, den Hegebeauftragten des entsprechenden Abbaugewässers benennen wird. Denkbar ist nach Firmenangaben auch die Verpachtung der entstehe</w:t>
      </w:r>
      <w:r w:rsidRPr="00EB751C">
        <w:rPr>
          <w:snapToGrid w:val="0"/>
        </w:rPr>
        <w:t>n</w:t>
      </w:r>
      <w:r w:rsidRPr="00EB751C">
        <w:rPr>
          <w:snapToGrid w:val="0"/>
        </w:rPr>
        <w:t>den Gewässer nach Beendigung des Abbaus.</w:t>
      </w:r>
      <w:r w:rsidR="007B5E74" w:rsidRPr="00EB751C">
        <w:rPr>
          <w:snapToGrid w:val="0"/>
        </w:rPr>
        <w:t xml:space="preserve"> </w:t>
      </w:r>
    </w:p>
    <w:p w:rsidR="007B5E74" w:rsidRPr="00EB751C" w:rsidRDefault="007B5E74" w:rsidP="003D5A4A">
      <w:pPr>
        <w:tabs>
          <w:tab w:val="left" w:pos="1418"/>
          <w:tab w:val="left" w:pos="7200"/>
        </w:tabs>
        <w:spacing w:line="312" w:lineRule="exact"/>
        <w:ind w:left="1418"/>
        <w:rPr>
          <w:snapToGrid w:val="0"/>
        </w:rPr>
      </w:pPr>
    </w:p>
    <w:p w:rsidR="00BB08ED" w:rsidRPr="00EB751C" w:rsidRDefault="007B5E74" w:rsidP="003D5A4A">
      <w:pPr>
        <w:tabs>
          <w:tab w:val="left" w:pos="1418"/>
          <w:tab w:val="left" w:pos="7200"/>
        </w:tabs>
        <w:spacing w:line="312" w:lineRule="exact"/>
        <w:ind w:left="1418"/>
        <w:rPr>
          <w:snapToGrid w:val="0"/>
        </w:rPr>
      </w:pPr>
      <w:r w:rsidRPr="00EB751C">
        <w:rPr>
          <w:snapToGrid w:val="0"/>
          <w:u w:val="single"/>
        </w:rPr>
        <w:t>Zu 5</w:t>
      </w:r>
      <w:r w:rsidRPr="00EB751C">
        <w:rPr>
          <w:snapToGrid w:val="0"/>
        </w:rPr>
        <w:t>:</w:t>
      </w:r>
      <w:r w:rsidRPr="00EB751C">
        <w:rPr>
          <w:snapToGrid w:val="0"/>
        </w:rPr>
        <w:br/>
      </w:r>
      <w:r w:rsidRPr="00EB751C">
        <w:rPr>
          <w:snapToGrid w:val="0"/>
        </w:rPr>
        <w:br/>
        <w:t xml:space="preserve">Siehe  hierzu Auflagen 2.2.5.4 sowie Entscheidung zu 2.3.1. Darüber hinaus ist geplant, dass die Abbaufirma die Fläche erwirbt. </w:t>
      </w:r>
    </w:p>
    <w:p w:rsidR="00BB08ED" w:rsidRPr="00EB751C" w:rsidRDefault="00BB08ED" w:rsidP="003D5A4A">
      <w:pPr>
        <w:tabs>
          <w:tab w:val="left" w:pos="1418"/>
          <w:tab w:val="left" w:pos="7200"/>
        </w:tabs>
        <w:spacing w:line="312" w:lineRule="exact"/>
        <w:ind w:left="1418"/>
        <w:rPr>
          <w:snapToGrid w:val="0"/>
        </w:rPr>
      </w:pPr>
    </w:p>
    <w:p w:rsidR="00BB08ED" w:rsidRPr="00EB751C" w:rsidRDefault="00BB08ED" w:rsidP="003D5A4A">
      <w:pPr>
        <w:tabs>
          <w:tab w:val="left" w:pos="1418"/>
          <w:tab w:val="left" w:pos="7200"/>
        </w:tabs>
        <w:spacing w:line="312" w:lineRule="exact"/>
        <w:ind w:left="1418"/>
        <w:rPr>
          <w:snapToGrid w:val="0"/>
        </w:rPr>
      </w:pPr>
      <w:r w:rsidRPr="00EB751C">
        <w:rPr>
          <w:snapToGrid w:val="0"/>
          <w:u w:val="single"/>
        </w:rPr>
        <w:t>Zu 6</w:t>
      </w:r>
      <w:r w:rsidRPr="00EB751C">
        <w:rPr>
          <w:snapToGrid w:val="0"/>
        </w:rPr>
        <w:t>:</w:t>
      </w:r>
    </w:p>
    <w:p w:rsidR="00BB08ED" w:rsidRPr="00EB751C" w:rsidRDefault="00BB08ED" w:rsidP="003D5A4A">
      <w:pPr>
        <w:tabs>
          <w:tab w:val="left" w:pos="1418"/>
          <w:tab w:val="left" w:pos="7200"/>
        </w:tabs>
        <w:spacing w:line="312" w:lineRule="exact"/>
        <w:ind w:left="1418"/>
        <w:rPr>
          <w:snapToGrid w:val="0"/>
        </w:rPr>
      </w:pPr>
    </w:p>
    <w:p w:rsidR="00BB08ED" w:rsidRPr="00EB751C" w:rsidRDefault="00BB08ED" w:rsidP="00BB08ED">
      <w:pPr>
        <w:tabs>
          <w:tab w:val="left" w:pos="1418"/>
          <w:tab w:val="left" w:pos="7200"/>
        </w:tabs>
        <w:spacing w:line="312" w:lineRule="exact"/>
        <w:ind w:left="1418"/>
        <w:rPr>
          <w:snapToGrid w:val="0"/>
        </w:rPr>
      </w:pPr>
      <w:r w:rsidRPr="00EB751C">
        <w:rPr>
          <w:snapToGrid w:val="0"/>
        </w:rPr>
        <w:t>Grünland dient ebenfalls, wenn auch in geringerem Maße, als Nahrungsfl</w:t>
      </w:r>
      <w:r w:rsidRPr="00EB751C">
        <w:rPr>
          <w:snapToGrid w:val="0"/>
        </w:rPr>
        <w:t>ä</w:t>
      </w:r>
      <w:r w:rsidRPr="00EB751C">
        <w:rPr>
          <w:snapToGrid w:val="0"/>
        </w:rPr>
        <w:t>che</w:t>
      </w:r>
    </w:p>
    <w:p w:rsidR="003D5A4A" w:rsidRPr="00EB751C" w:rsidRDefault="00BB08ED" w:rsidP="00BB08ED">
      <w:pPr>
        <w:tabs>
          <w:tab w:val="left" w:pos="1418"/>
          <w:tab w:val="left" w:pos="7200"/>
        </w:tabs>
        <w:spacing w:line="312" w:lineRule="exact"/>
        <w:ind w:left="1418"/>
        <w:rPr>
          <w:snapToGrid w:val="0"/>
        </w:rPr>
      </w:pPr>
      <w:r w:rsidRPr="00EB751C">
        <w:rPr>
          <w:snapToGrid w:val="0"/>
        </w:rPr>
        <w:t>für Gänse. Dafür ist die Grünlandfläche aber ökologisch multifunktional wir</w:t>
      </w:r>
      <w:r w:rsidRPr="00EB751C">
        <w:rPr>
          <w:snapToGrid w:val="0"/>
        </w:rPr>
        <w:t>k</w:t>
      </w:r>
      <w:r w:rsidRPr="00EB751C">
        <w:rPr>
          <w:snapToGrid w:val="0"/>
        </w:rPr>
        <w:t>sam. Durch die Umwandlung in Grünland kann zudem</w:t>
      </w:r>
      <w:r w:rsidR="00416C97" w:rsidRPr="00EB751C">
        <w:rPr>
          <w:snapToGrid w:val="0"/>
        </w:rPr>
        <w:t xml:space="preserve"> </w:t>
      </w:r>
      <w:r w:rsidRPr="00EB751C">
        <w:rPr>
          <w:snapToGrid w:val="0"/>
        </w:rPr>
        <w:t>auf kleiner Fläche ein hoher Wert für die Eingriffskompensation</w:t>
      </w:r>
      <w:r w:rsidR="00416C97" w:rsidRPr="00EB751C">
        <w:rPr>
          <w:snapToGrid w:val="0"/>
        </w:rPr>
        <w:t xml:space="preserve"> </w:t>
      </w:r>
      <w:r w:rsidRPr="00EB751C">
        <w:rPr>
          <w:snapToGrid w:val="0"/>
        </w:rPr>
        <w:t>erreicht werden. zudem stehen E</w:t>
      </w:r>
      <w:r w:rsidRPr="00EB751C">
        <w:rPr>
          <w:snapToGrid w:val="0"/>
        </w:rPr>
        <w:t>x</w:t>
      </w:r>
      <w:r w:rsidRPr="00EB751C">
        <w:rPr>
          <w:snapToGrid w:val="0"/>
        </w:rPr>
        <w:t>tensivgrünlandflächen Wiesenvögeln,</w:t>
      </w:r>
      <w:r w:rsidR="00416C97" w:rsidRPr="00EB751C">
        <w:rPr>
          <w:snapToGrid w:val="0"/>
        </w:rPr>
        <w:t xml:space="preserve"> </w:t>
      </w:r>
      <w:r w:rsidRPr="00EB751C">
        <w:rPr>
          <w:snapToGrid w:val="0"/>
        </w:rPr>
        <w:t>wie z. B. der Feldlerche als Bruthabitat zur Verfügung.</w:t>
      </w:r>
      <w:r w:rsidR="003D5A4A" w:rsidRPr="00EB751C">
        <w:rPr>
          <w:snapToGrid w:val="0"/>
        </w:rPr>
        <w:br/>
      </w:r>
    </w:p>
    <w:p w:rsidR="003D5A4A" w:rsidRPr="00EB751C" w:rsidRDefault="003D5A4A" w:rsidP="003D5A4A">
      <w:pPr>
        <w:tabs>
          <w:tab w:val="left" w:pos="1418"/>
          <w:tab w:val="left" w:pos="7200"/>
        </w:tabs>
        <w:spacing w:line="312" w:lineRule="exact"/>
        <w:ind w:left="1418" w:hanging="1418"/>
        <w:rPr>
          <w:snapToGrid w:val="0"/>
        </w:rPr>
      </w:pPr>
      <w:r w:rsidRPr="00EB751C">
        <w:rPr>
          <w:snapToGrid w:val="0"/>
        </w:rPr>
        <w:t>2.4</w:t>
      </w:r>
      <w:r w:rsidRPr="00EB751C">
        <w:rPr>
          <w:snapToGrid w:val="0"/>
        </w:rPr>
        <w:tab/>
      </w:r>
      <w:r w:rsidRPr="00EB751C">
        <w:rPr>
          <w:snapToGrid w:val="0"/>
          <w:u w:val="single"/>
        </w:rPr>
        <w:t>Staatliches Gewerbeaufsichtsamt Hannover, Am Listholze 74, 30177 Hann</w:t>
      </w:r>
      <w:r w:rsidRPr="00EB751C">
        <w:rPr>
          <w:snapToGrid w:val="0"/>
          <w:u w:val="single"/>
        </w:rPr>
        <w:t>o</w:t>
      </w:r>
      <w:r w:rsidRPr="00EB751C">
        <w:rPr>
          <w:snapToGrid w:val="0"/>
          <w:u w:val="single"/>
        </w:rPr>
        <w:t>ver</w:t>
      </w:r>
      <w:r w:rsidRPr="00EB751C">
        <w:rPr>
          <w:snapToGrid w:val="0"/>
        </w:rPr>
        <w:br/>
        <w:t xml:space="preserve">Stellungnahme vom </w:t>
      </w:r>
      <w:r w:rsidR="00557867" w:rsidRPr="00EB751C">
        <w:rPr>
          <w:snapToGrid w:val="0"/>
        </w:rPr>
        <w:t>08.06.2021</w:t>
      </w:r>
      <w:r w:rsidRPr="00EB751C">
        <w:rPr>
          <w:snapToGrid w:val="0"/>
        </w:rPr>
        <w:t>, Az. H000014870-</w:t>
      </w:r>
      <w:r w:rsidR="00557867" w:rsidRPr="00EB751C">
        <w:rPr>
          <w:snapToGrid w:val="0"/>
        </w:rPr>
        <w:t>46-322</w:t>
      </w:r>
      <w:r w:rsidRPr="00EB751C">
        <w:rPr>
          <w:snapToGrid w:val="0"/>
        </w:rPr>
        <w:br/>
      </w:r>
      <w:r w:rsidRPr="00EB751C">
        <w:rPr>
          <w:snapToGrid w:val="0"/>
        </w:rPr>
        <w:br/>
        <w:t>Das Gewerbeaufsichtsamt fordert die Aufnahme diverser Auflagen und Hi</w:t>
      </w:r>
      <w:r w:rsidRPr="00EB751C">
        <w:rPr>
          <w:snapToGrid w:val="0"/>
        </w:rPr>
        <w:t>n</w:t>
      </w:r>
      <w:r w:rsidRPr="00EB751C">
        <w:rPr>
          <w:snapToGrid w:val="0"/>
        </w:rPr>
        <w:t>weise in den Planfeststellungsbeschluss.</w:t>
      </w:r>
      <w:r w:rsidRPr="00EB751C">
        <w:rPr>
          <w:snapToGrid w:val="0"/>
        </w:rPr>
        <w:br/>
      </w:r>
      <w:r w:rsidRPr="00EB751C">
        <w:rPr>
          <w:snapToGrid w:val="0"/>
        </w:rPr>
        <w:br/>
      </w:r>
      <w:r w:rsidRPr="00EB751C">
        <w:rPr>
          <w:snapToGrid w:val="0"/>
          <w:u w:val="single"/>
        </w:rPr>
        <w:t>Entscheidung:</w:t>
      </w:r>
      <w:r w:rsidRPr="00EB751C">
        <w:rPr>
          <w:snapToGrid w:val="0"/>
        </w:rPr>
        <w:br/>
      </w:r>
      <w:r w:rsidRPr="00EB751C">
        <w:rPr>
          <w:snapToGrid w:val="0"/>
        </w:rPr>
        <w:br/>
        <w:t xml:space="preserve">Sämtliche Auflagen und Hinweise sind in den Beschluss eingeflossen, siehe </w:t>
      </w:r>
      <w:r w:rsidRPr="00EB751C">
        <w:rPr>
          <w:snapToGrid w:val="0"/>
        </w:rPr>
        <w:lastRenderedPageBreak/>
        <w:t>Auflagen 2.2.3.1</w:t>
      </w:r>
      <w:r w:rsidR="00557867" w:rsidRPr="00EB751C">
        <w:rPr>
          <w:snapToGrid w:val="0"/>
        </w:rPr>
        <w:t>.1</w:t>
      </w:r>
      <w:r w:rsidRPr="00EB751C">
        <w:rPr>
          <w:snapToGrid w:val="0"/>
        </w:rPr>
        <w:t xml:space="preserve"> – 2.2.3.1</w:t>
      </w:r>
      <w:r w:rsidR="00557867" w:rsidRPr="00EB751C">
        <w:rPr>
          <w:snapToGrid w:val="0"/>
        </w:rPr>
        <w:t xml:space="preserve">.10 (Arbeitsschutz) und Auflagen 2.2.3.1 – 2.2.3.2.4 (Immissionsschutz) </w:t>
      </w:r>
      <w:r w:rsidRPr="00EB751C">
        <w:rPr>
          <w:snapToGrid w:val="0"/>
        </w:rPr>
        <w:t xml:space="preserve">und Hinweise Nrn. </w:t>
      </w:r>
      <w:r w:rsidR="00557867" w:rsidRPr="00EB751C">
        <w:rPr>
          <w:snapToGrid w:val="0"/>
        </w:rPr>
        <w:t>12.1 – 12.3, 13.1 – 13.8 s</w:t>
      </w:r>
      <w:r w:rsidR="00557867" w:rsidRPr="00EB751C">
        <w:rPr>
          <w:snapToGrid w:val="0"/>
        </w:rPr>
        <w:t>o</w:t>
      </w:r>
      <w:r w:rsidR="00557867" w:rsidRPr="00EB751C">
        <w:rPr>
          <w:snapToGrid w:val="0"/>
        </w:rPr>
        <w:t xml:space="preserve">wie 14. </w:t>
      </w:r>
      <w:r w:rsidRPr="00EB751C">
        <w:rPr>
          <w:snapToGrid w:val="0"/>
        </w:rPr>
        <w:br/>
      </w:r>
    </w:p>
    <w:p w:rsidR="003D5A4A" w:rsidRPr="00EB751C" w:rsidRDefault="003D5A4A" w:rsidP="003D5A4A">
      <w:pPr>
        <w:tabs>
          <w:tab w:val="left" w:pos="1418"/>
          <w:tab w:val="left" w:pos="7200"/>
        </w:tabs>
        <w:spacing w:line="312" w:lineRule="exact"/>
        <w:ind w:left="1418" w:hanging="1418"/>
        <w:rPr>
          <w:snapToGrid w:val="0"/>
        </w:rPr>
      </w:pPr>
      <w:r w:rsidRPr="00EB751C">
        <w:rPr>
          <w:snapToGrid w:val="0"/>
        </w:rPr>
        <w:t>2.5</w:t>
      </w:r>
      <w:r w:rsidRPr="00EB751C">
        <w:rPr>
          <w:snapToGrid w:val="0"/>
        </w:rPr>
        <w:tab/>
      </w:r>
      <w:r w:rsidR="00062B23" w:rsidRPr="00EB751C">
        <w:rPr>
          <w:snapToGrid w:val="0"/>
          <w:u w:val="single"/>
        </w:rPr>
        <w:t>Landkreis Nienburg/Weser, Fachdienst Naturschutz,</w:t>
      </w:r>
      <w:r w:rsidRPr="00EB751C">
        <w:rPr>
          <w:snapToGrid w:val="0"/>
        </w:rPr>
        <w:br/>
        <w:t xml:space="preserve">Stellungnahme vom </w:t>
      </w:r>
      <w:r w:rsidR="00062B23" w:rsidRPr="00EB751C">
        <w:rPr>
          <w:snapToGrid w:val="0"/>
        </w:rPr>
        <w:t xml:space="preserve">12.05.2016 </w:t>
      </w:r>
      <w:r w:rsidR="009E108C" w:rsidRPr="00EB751C">
        <w:rPr>
          <w:snapToGrid w:val="0"/>
        </w:rPr>
        <w:t>sowie vom 08.06.2021</w:t>
      </w:r>
      <w:r w:rsidR="00EE5506">
        <w:rPr>
          <w:snapToGrid w:val="0"/>
        </w:rPr>
        <w:t xml:space="preserve"> </w:t>
      </w:r>
      <w:r w:rsidR="00EE5506">
        <w:rPr>
          <w:snapToGrid w:val="0"/>
        </w:rPr>
        <w:br/>
        <w:t>bzw. 27.05.2021 und 09.06.2021</w:t>
      </w:r>
      <w:r w:rsidRPr="00EB751C">
        <w:rPr>
          <w:snapToGrid w:val="0"/>
        </w:rPr>
        <w:br/>
      </w:r>
    </w:p>
    <w:p w:rsidR="00062B23" w:rsidRPr="00EB751C" w:rsidRDefault="003D5A4A" w:rsidP="00062B23">
      <w:pPr>
        <w:tabs>
          <w:tab w:val="left" w:pos="1418"/>
          <w:tab w:val="left" w:pos="7200"/>
        </w:tabs>
        <w:spacing w:line="312" w:lineRule="exact"/>
        <w:ind w:left="1418" w:hanging="1418"/>
        <w:rPr>
          <w:snapToGrid w:val="0"/>
        </w:rPr>
      </w:pPr>
      <w:r w:rsidRPr="00EB751C">
        <w:rPr>
          <w:snapToGrid w:val="0"/>
        </w:rPr>
        <w:t xml:space="preserve">2.5.1 </w:t>
      </w:r>
      <w:r w:rsidRPr="00EB751C">
        <w:rPr>
          <w:snapToGrid w:val="0"/>
        </w:rPr>
        <w:tab/>
      </w:r>
      <w:r w:rsidR="00062B23" w:rsidRPr="00EB751C">
        <w:rPr>
          <w:snapToGrid w:val="0"/>
        </w:rPr>
        <w:t>In der Darstellung der Brut- und Gastvogel wird ermittelt, dass ein ca.</w:t>
      </w:r>
      <w:r w:rsidR="00062B23" w:rsidRPr="00EB751C">
        <w:rPr>
          <w:snapToGrid w:val="0"/>
        </w:rPr>
        <w:br/>
        <w:t>100 ha Flächenanteil als Brutvogelgebiet von lokaler Bedeutung einzustufen</w:t>
      </w:r>
      <w:r w:rsidR="00062B23" w:rsidRPr="00EB751C">
        <w:rPr>
          <w:snapToGrid w:val="0"/>
        </w:rPr>
        <w:br/>
        <w:t xml:space="preserve"> ist. Der Erweiterungsbereich ist zu klein für eine separate Einstufung.</w:t>
      </w:r>
    </w:p>
    <w:p w:rsidR="00062B23" w:rsidRPr="00EB751C" w:rsidRDefault="00062B23" w:rsidP="00062B23">
      <w:pPr>
        <w:tabs>
          <w:tab w:val="left" w:pos="1418"/>
          <w:tab w:val="left" w:pos="7200"/>
        </w:tabs>
        <w:spacing w:line="312" w:lineRule="exact"/>
        <w:ind w:left="1418"/>
        <w:rPr>
          <w:snapToGrid w:val="0"/>
        </w:rPr>
      </w:pPr>
      <w:r w:rsidRPr="00EB751C">
        <w:rPr>
          <w:snapToGrid w:val="0"/>
        </w:rPr>
        <w:t>Es fehlt die flächige Darstellung dieses Bereiches. Wenn die</w:t>
      </w:r>
    </w:p>
    <w:p w:rsidR="00062B23" w:rsidRPr="00EB751C" w:rsidRDefault="00062B23" w:rsidP="00062B23">
      <w:pPr>
        <w:tabs>
          <w:tab w:val="left" w:pos="1418"/>
          <w:tab w:val="left" w:pos="7200"/>
        </w:tabs>
        <w:spacing w:line="312" w:lineRule="exact"/>
        <w:ind w:left="1418"/>
        <w:rPr>
          <w:snapToGrid w:val="0"/>
        </w:rPr>
      </w:pPr>
      <w:r w:rsidRPr="00EB751C">
        <w:rPr>
          <w:snapToGrid w:val="0"/>
        </w:rPr>
        <w:t>Antragsfläche Bestandteil ist, dann entsteht Kompensationserfordernis</w:t>
      </w:r>
    </w:p>
    <w:p w:rsidR="003D5A4A" w:rsidRPr="00EB751C" w:rsidRDefault="00062B23" w:rsidP="00062B23">
      <w:pPr>
        <w:tabs>
          <w:tab w:val="left" w:pos="1418"/>
          <w:tab w:val="left" w:pos="7200"/>
        </w:tabs>
        <w:spacing w:line="312" w:lineRule="exact"/>
        <w:ind w:left="1418"/>
        <w:rPr>
          <w:snapToGrid w:val="0"/>
        </w:rPr>
      </w:pPr>
      <w:r w:rsidRPr="00EB751C">
        <w:rPr>
          <w:snapToGrid w:val="0"/>
        </w:rPr>
        <w:t>lt. Arbeitshilfe (Anwendung Zusatzrahmen).</w:t>
      </w:r>
      <w:r w:rsidR="003D5A4A" w:rsidRPr="00EB751C">
        <w:rPr>
          <w:snapToGrid w:val="0"/>
        </w:rPr>
        <w:br/>
      </w:r>
    </w:p>
    <w:p w:rsidR="00012DA0" w:rsidRPr="00EB751C" w:rsidRDefault="003D5A4A" w:rsidP="00012DA0">
      <w:pPr>
        <w:tabs>
          <w:tab w:val="left" w:pos="1418"/>
          <w:tab w:val="left" w:pos="7200"/>
        </w:tabs>
        <w:spacing w:line="312" w:lineRule="exact"/>
        <w:ind w:left="1418" w:hanging="1418"/>
        <w:rPr>
          <w:snapToGrid w:val="0"/>
        </w:rPr>
      </w:pPr>
      <w:r w:rsidRPr="00EB751C">
        <w:rPr>
          <w:snapToGrid w:val="0"/>
        </w:rPr>
        <w:t xml:space="preserve">2.5.2 </w:t>
      </w:r>
      <w:r w:rsidRPr="00EB751C">
        <w:rPr>
          <w:snapToGrid w:val="0"/>
        </w:rPr>
        <w:tab/>
      </w:r>
      <w:r w:rsidR="00012DA0" w:rsidRPr="00EB751C">
        <w:rPr>
          <w:snapToGrid w:val="0"/>
        </w:rPr>
        <w:t>Aus den Unterlagen geht nach wie vor nicht hervor, ob die Wechselbezi</w:t>
      </w:r>
      <w:r w:rsidR="00012DA0" w:rsidRPr="00EB751C">
        <w:rPr>
          <w:snapToGrid w:val="0"/>
        </w:rPr>
        <w:t>e</w:t>
      </w:r>
      <w:r w:rsidR="00012DA0" w:rsidRPr="00EB751C">
        <w:rPr>
          <w:snapToGrid w:val="0"/>
        </w:rPr>
        <w:t>hungen mit NRW auf Zufallsbeobachtungen basieren oder ob eine</w:t>
      </w:r>
    </w:p>
    <w:p w:rsidR="00012DA0" w:rsidRPr="00EB751C" w:rsidRDefault="00012DA0" w:rsidP="00012DA0">
      <w:pPr>
        <w:tabs>
          <w:tab w:val="left" w:pos="1418"/>
          <w:tab w:val="left" w:pos="7200"/>
        </w:tabs>
        <w:spacing w:line="312" w:lineRule="exact"/>
        <w:ind w:left="1418"/>
        <w:rPr>
          <w:snapToGrid w:val="0"/>
        </w:rPr>
      </w:pPr>
      <w:r w:rsidRPr="00EB751C">
        <w:rPr>
          <w:snapToGrid w:val="0"/>
        </w:rPr>
        <w:t>gezielte Kartierung, deren Methodik noch darzustellen ist, durchgeführt</w:t>
      </w:r>
    </w:p>
    <w:p w:rsidR="00012DA0" w:rsidRPr="00EB751C" w:rsidRDefault="00012DA0" w:rsidP="00012DA0">
      <w:pPr>
        <w:tabs>
          <w:tab w:val="left" w:pos="1418"/>
          <w:tab w:val="left" w:pos="7200"/>
        </w:tabs>
        <w:spacing w:line="312" w:lineRule="exact"/>
        <w:ind w:left="1418"/>
        <w:rPr>
          <w:snapToGrid w:val="0"/>
        </w:rPr>
      </w:pPr>
      <w:r w:rsidRPr="00EB751C">
        <w:rPr>
          <w:snapToGrid w:val="0"/>
        </w:rPr>
        <w:t>wurde.</w:t>
      </w:r>
    </w:p>
    <w:p w:rsidR="00012DA0" w:rsidRPr="00EB751C" w:rsidRDefault="00012DA0" w:rsidP="00012DA0">
      <w:pPr>
        <w:tabs>
          <w:tab w:val="left" w:pos="1418"/>
          <w:tab w:val="left" w:pos="7200"/>
        </w:tabs>
        <w:spacing w:line="312" w:lineRule="exact"/>
        <w:ind w:left="1418"/>
        <w:rPr>
          <w:snapToGrid w:val="0"/>
        </w:rPr>
      </w:pPr>
    </w:p>
    <w:p w:rsidR="00012DA0" w:rsidRPr="00EB751C" w:rsidRDefault="00012DA0" w:rsidP="00012DA0">
      <w:pPr>
        <w:tabs>
          <w:tab w:val="left" w:pos="1418"/>
          <w:tab w:val="left" w:pos="7200"/>
        </w:tabs>
        <w:spacing w:line="312" w:lineRule="exact"/>
        <w:ind w:left="1418" w:hanging="1276"/>
        <w:rPr>
          <w:snapToGrid w:val="0"/>
        </w:rPr>
      </w:pPr>
      <w:r w:rsidRPr="00EB751C">
        <w:rPr>
          <w:snapToGrid w:val="0"/>
        </w:rPr>
        <w:t>2.5.3</w:t>
      </w:r>
      <w:r w:rsidRPr="00EB751C">
        <w:rPr>
          <w:snapToGrid w:val="0"/>
        </w:rPr>
        <w:tab/>
        <w:t>Die angewandte Rote Liste Niedersachsen und Bremen ist nicht aktuell,</w:t>
      </w:r>
      <w:r w:rsidRPr="00EB751C">
        <w:rPr>
          <w:snapToGrid w:val="0"/>
        </w:rPr>
        <w:br/>
        <w:t>ergeben sich hier weitere Kompensationserfordernisse? Bewertung</w:t>
      </w:r>
      <w:r w:rsidRPr="00EB751C">
        <w:rPr>
          <w:rFonts w:ascii="Helvetica" w:hAnsi="Helvetica" w:cs="Helvetica"/>
          <w:sz w:val="20"/>
        </w:rPr>
        <w:t xml:space="preserve"> </w:t>
      </w:r>
      <w:r w:rsidRPr="00EB751C">
        <w:rPr>
          <w:snapToGrid w:val="0"/>
        </w:rPr>
        <w:t>Vögel nicht nachvollziehbar: Bereich von 100 ha für Brutvögel von</w:t>
      </w:r>
    </w:p>
    <w:p w:rsidR="00AC318F" w:rsidRPr="00EB751C" w:rsidRDefault="00012DA0" w:rsidP="00012DA0">
      <w:pPr>
        <w:tabs>
          <w:tab w:val="left" w:pos="1418"/>
          <w:tab w:val="left" w:pos="7200"/>
        </w:tabs>
        <w:spacing w:line="312" w:lineRule="exact"/>
        <w:ind w:left="1418"/>
        <w:rPr>
          <w:snapToGrid w:val="0"/>
        </w:rPr>
      </w:pPr>
      <w:r w:rsidRPr="00EB751C">
        <w:rPr>
          <w:snapToGrid w:val="0"/>
        </w:rPr>
        <w:t xml:space="preserve">lokaler Bedeutung (Wertstufe IV). </w:t>
      </w:r>
    </w:p>
    <w:p w:rsidR="00AC318F" w:rsidRPr="00EB751C" w:rsidRDefault="00AC318F" w:rsidP="00012DA0">
      <w:pPr>
        <w:tabs>
          <w:tab w:val="left" w:pos="1418"/>
          <w:tab w:val="left" w:pos="7200"/>
        </w:tabs>
        <w:spacing w:line="312" w:lineRule="exact"/>
        <w:ind w:left="1418"/>
        <w:rPr>
          <w:snapToGrid w:val="0"/>
        </w:rPr>
      </w:pPr>
    </w:p>
    <w:p w:rsidR="00E94572" w:rsidRPr="00EB751C" w:rsidRDefault="00AC318F" w:rsidP="00E94572">
      <w:pPr>
        <w:tabs>
          <w:tab w:val="left" w:pos="1418"/>
          <w:tab w:val="left" w:pos="7200"/>
        </w:tabs>
        <w:spacing w:line="312" w:lineRule="exact"/>
        <w:ind w:left="1418" w:hanging="1276"/>
        <w:rPr>
          <w:snapToGrid w:val="0"/>
        </w:rPr>
      </w:pPr>
      <w:r w:rsidRPr="00EB751C">
        <w:rPr>
          <w:snapToGrid w:val="0"/>
        </w:rPr>
        <w:t>2.5.4</w:t>
      </w:r>
      <w:r w:rsidRPr="00EB751C">
        <w:rPr>
          <w:snapToGrid w:val="0"/>
        </w:rPr>
        <w:tab/>
      </w:r>
      <w:r w:rsidR="00E94572" w:rsidRPr="00EB751C">
        <w:rPr>
          <w:snapToGrid w:val="0"/>
        </w:rPr>
        <w:t>Die Flächengröße des durch die Flutmulde in Anspruch genommenen</w:t>
      </w:r>
    </w:p>
    <w:p w:rsidR="00E94572" w:rsidRPr="00EB751C" w:rsidRDefault="00E94572" w:rsidP="00E94572">
      <w:pPr>
        <w:tabs>
          <w:tab w:val="left" w:pos="1418"/>
          <w:tab w:val="left" w:pos="7200"/>
        </w:tabs>
        <w:spacing w:line="312" w:lineRule="exact"/>
        <w:ind w:left="1418"/>
        <w:rPr>
          <w:snapToGrid w:val="0"/>
        </w:rPr>
      </w:pPr>
      <w:r w:rsidRPr="00EB751C">
        <w:rPr>
          <w:snapToGrid w:val="0"/>
        </w:rPr>
        <w:t>GB’s ist darzustellen. Da die Flutmulde regelmäßig gemäht werden</w:t>
      </w:r>
    </w:p>
    <w:p w:rsidR="00E94572" w:rsidRPr="00EB751C" w:rsidRDefault="00E94572" w:rsidP="00E94572">
      <w:pPr>
        <w:tabs>
          <w:tab w:val="left" w:pos="1418"/>
          <w:tab w:val="left" w:pos="7200"/>
        </w:tabs>
        <w:spacing w:line="312" w:lineRule="exact"/>
        <w:ind w:left="1418"/>
        <w:rPr>
          <w:snapToGrid w:val="0"/>
        </w:rPr>
      </w:pPr>
      <w:r w:rsidRPr="00EB751C">
        <w:rPr>
          <w:snapToGrid w:val="0"/>
        </w:rPr>
        <w:t>muss, geht die naturschutzfachliche Qualität hier sehr wahrscheinlich verl</w:t>
      </w:r>
      <w:r w:rsidRPr="00EB751C">
        <w:rPr>
          <w:snapToGrid w:val="0"/>
        </w:rPr>
        <w:t>o</w:t>
      </w:r>
      <w:r w:rsidRPr="00EB751C">
        <w:rPr>
          <w:snapToGrid w:val="0"/>
        </w:rPr>
        <w:t>ren.</w:t>
      </w:r>
    </w:p>
    <w:p w:rsidR="00E94572" w:rsidRPr="00EB751C" w:rsidRDefault="00E94572" w:rsidP="00E94572">
      <w:pPr>
        <w:tabs>
          <w:tab w:val="left" w:pos="1418"/>
          <w:tab w:val="left" w:pos="7200"/>
        </w:tabs>
        <w:spacing w:line="312" w:lineRule="exact"/>
        <w:ind w:left="1418"/>
        <w:rPr>
          <w:snapToGrid w:val="0"/>
        </w:rPr>
      </w:pPr>
    </w:p>
    <w:p w:rsidR="00631CBF" w:rsidRPr="00EB751C" w:rsidRDefault="006F248C" w:rsidP="00631CBF">
      <w:pPr>
        <w:tabs>
          <w:tab w:val="left" w:pos="1418"/>
          <w:tab w:val="left" w:pos="7200"/>
        </w:tabs>
        <w:spacing w:line="312" w:lineRule="exact"/>
        <w:ind w:left="1418" w:hanging="1276"/>
        <w:rPr>
          <w:snapToGrid w:val="0"/>
        </w:rPr>
      </w:pPr>
      <w:r w:rsidRPr="00EB751C">
        <w:rPr>
          <w:snapToGrid w:val="0"/>
        </w:rPr>
        <w:t>2.5.5</w:t>
      </w:r>
      <w:r w:rsidR="00E94572" w:rsidRPr="00EB751C">
        <w:rPr>
          <w:snapToGrid w:val="0"/>
        </w:rPr>
        <w:t xml:space="preserve"> </w:t>
      </w:r>
      <w:r w:rsidR="00E94572" w:rsidRPr="00EB751C">
        <w:rPr>
          <w:snapToGrid w:val="0"/>
        </w:rPr>
        <w:tab/>
      </w:r>
      <w:r w:rsidR="00631CBF" w:rsidRPr="00EB751C">
        <w:rPr>
          <w:snapToGrid w:val="0"/>
        </w:rPr>
        <w:t>In den Tabellen zur Darstellung der Wertigkeiten nach dem Eingriff auf Seite 116 fehlt nach wie vor die Nachvollziehbarkeit (z.B. Angabe von angerechn</w:t>
      </w:r>
      <w:r w:rsidR="00631CBF" w:rsidRPr="00EB751C">
        <w:rPr>
          <w:snapToGrid w:val="0"/>
        </w:rPr>
        <w:t>e</w:t>
      </w:r>
      <w:r w:rsidR="00631CBF" w:rsidRPr="00EB751C">
        <w:rPr>
          <w:snapToGrid w:val="0"/>
        </w:rPr>
        <w:t>ten</w:t>
      </w:r>
    </w:p>
    <w:p w:rsidR="00631CBF" w:rsidRPr="00EB751C" w:rsidRDefault="00631CBF" w:rsidP="00631CBF">
      <w:pPr>
        <w:tabs>
          <w:tab w:val="left" w:pos="1418"/>
          <w:tab w:val="left" w:pos="7200"/>
        </w:tabs>
        <w:spacing w:line="312" w:lineRule="exact"/>
        <w:ind w:left="1418"/>
        <w:rPr>
          <w:snapToGrid w:val="0"/>
        </w:rPr>
      </w:pPr>
      <w:r w:rsidRPr="00EB751C">
        <w:rPr>
          <w:snapToGrid w:val="0"/>
        </w:rPr>
        <w:t>Uferlängen und –breiten). Wurde Anlage 4 der Arbeitshilfe nun</w:t>
      </w:r>
    </w:p>
    <w:p w:rsidR="00631CBF" w:rsidRPr="00EB751C" w:rsidRDefault="00631CBF" w:rsidP="00631CBF">
      <w:pPr>
        <w:tabs>
          <w:tab w:val="left" w:pos="1418"/>
          <w:tab w:val="left" w:pos="7200"/>
        </w:tabs>
        <w:spacing w:line="312" w:lineRule="exact"/>
        <w:ind w:left="1418"/>
        <w:rPr>
          <w:snapToGrid w:val="0"/>
        </w:rPr>
      </w:pPr>
      <w:r w:rsidRPr="00EB751C">
        <w:rPr>
          <w:snapToGrid w:val="0"/>
        </w:rPr>
        <w:t>berücksichtigt?</w:t>
      </w:r>
    </w:p>
    <w:p w:rsidR="00631CBF" w:rsidRPr="00EB751C" w:rsidRDefault="00631CBF" w:rsidP="00E94572">
      <w:pPr>
        <w:tabs>
          <w:tab w:val="left" w:pos="1418"/>
          <w:tab w:val="left" w:pos="7200"/>
        </w:tabs>
        <w:spacing w:line="312" w:lineRule="exact"/>
        <w:ind w:left="1418" w:hanging="1276"/>
        <w:rPr>
          <w:snapToGrid w:val="0"/>
        </w:rPr>
      </w:pPr>
    </w:p>
    <w:p w:rsidR="00E94572" w:rsidRPr="00EB751C" w:rsidRDefault="00631CBF" w:rsidP="00E94572">
      <w:pPr>
        <w:tabs>
          <w:tab w:val="left" w:pos="1418"/>
          <w:tab w:val="left" w:pos="7200"/>
        </w:tabs>
        <w:spacing w:line="312" w:lineRule="exact"/>
        <w:ind w:left="1418" w:hanging="1276"/>
        <w:rPr>
          <w:snapToGrid w:val="0"/>
        </w:rPr>
      </w:pPr>
      <w:r w:rsidRPr="00EB751C">
        <w:rPr>
          <w:snapToGrid w:val="0"/>
        </w:rPr>
        <w:t>2.5.</w:t>
      </w:r>
      <w:r w:rsidR="006F248C" w:rsidRPr="00EB751C">
        <w:rPr>
          <w:snapToGrid w:val="0"/>
        </w:rPr>
        <w:t>6</w:t>
      </w:r>
      <w:r w:rsidRPr="00EB751C">
        <w:rPr>
          <w:snapToGrid w:val="0"/>
        </w:rPr>
        <w:tab/>
      </w:r>
      <w:r w:rsidR="00E94572" w:rsidRPr="00EB751C">
        <w:rPr>
          <w:snapToGrid w:val="0"/>
        </w:rPr>
        <w:t xml:space="preserve">Es erscheint nicht plausibel, dass in der Tabelle auf Seite 117 dargestellt ist, dass die Flächen der  2. Erweiterung (vorher &gt; und &lt; 5m) jetzt durchgehend &lt; 5m tief sind. In Erweiterung 3 sind dann wieder Flächen &gt; 5m vorhanden.  </w:t>
      </w:r>
    </w:p>
    <w:p w:rsidR="006F248C" w:rsidRPr="00EB751C" w:rsidRDefault="006F248C" w:rsidP="00E94572">
      <w:pPr>
        <w:tabs>
          <w:tab w:val="left" w:pos="1418"/>
          <w:tab w:val="left" w:pos="7200"/>
        </w:tabs>
        <w:spacing w:line="312" w:lineRule="exact"/>
        <w:ind w:left="1418" w:hanging="1276"/>
        <w:rPr>
          <w:snapToGrid w:val="0"/>
        </w:rPr>
      </w:pPr>
    </w:p>
    <w:p w:rsidR="006F248C" w:rsidRPr="00EB751C" w:rsidRDefault="006F248C" w:rsidP="006F248C">
      <w:pPr>
        <w:tabs>
          <w:tab w:val="left" w:pos="1418"/>
          <w:tab w:val="left" w:pos="7200"/>
        </w:tabs>
        <w:spacing w:line="312" w:lineRule="exact"/>
        <w:ind w:left="1418" w:hanging="1276"/>
        <w:rPr>
          <w:snapToGrid w:val="0"/>
        </w:rPr>
      </w:pPr>
      <w:r w:rsidRPr="00EB751C">
        <w:rPr>
          <w:snapToGrid w:val="0"/>
        </w:rPr>
        <w:t>2.5.7</w:t>
      </w:r>
      <w:r w:rsidRPr="00EB751C">
        <w:rPr>
          <w:snapToGrid w:val="0"/>
        </w:rPr>
        <w:tab/>
        <w:t>Der Argumentation, dass die Feldlerche im Umfeld genügend Ausweichmö</w:t>
      </w:r>
      <w:r w:rsidRPr="00EB751C">
        <w:rPr>
          <w:snapToGrid w:val="0"/>
        </w:rPr>
        <w:t>g</w:t>
      </w:r>
      <w:r w:rsidRPr="00EB751C">
        <w:rPr>
          <w:snapToGrid w:val="0"/>
        </w:rPr>
        <w:t xml:space="preserve">lichkeiten findet, kann nicht gefolgt werden. Dieses wurde mehrfach mündlich und schriftlich dargelegt. Auf </w:t>
      </w:r>
      <w:r w:rsidR="00236E28" w:rsidRPr="00EB751C">
        <w:rPr>
          <w:snapToGrid w:val="0"/>
        </w:rPr>
        <w:t xml:space="preserve"> </w:t>
      </w:r>
      <w:r w:rsidRPr="00EB751C">
        <w:rPr>
          <w:snapToGrid w:val="0"/>
        </w:rPr>
        <w:t>S. 158 ist dann auch dargestellt, dass der Ve</w:t>
      </w:r>
      <w:r w:rsidRPr="00EB751C">
        <w:rPr>
          <w:snapToGrid w:val="0"/>
        </w:rPr>
        <w:t>r</w:t>
      </w:r>
      <w:r w:rsidRPr="00EB751C">
        <w:rPr>
          <w:snapToGrid w:val="0"/>
        </w:rPr>
        <w:t>lust des Brutplatzes der Feldlerche kompensiert werde</w:t>
      </w:r>
      <w:r w:rsidR="00236E28" w:rsidRPr="00EB751C">
        <w:rPr>
          <w:snapToGrid w:val="0"/>
        </w:rPr>
        <w:t>n muss. Die Maßna</w:t>
      </w:r>
      <w:r w:rsidR="00236E28" w:rsidRPr="00EB751C">
        <w:rPr>
          <w:snapToGrid w:val="0"/>
        </w:rPr>
        <w:t>h</w:t>
      </w:r>
      <w:r w:rsidR="00236E28" w:rsidRPr="00EB751C">
        <w:rPr>
          <w:snapToGrid w:val="0"/>
        </w:rPr>
        <w:t xml:space="preserve">me wird dann </w:t>
      </w:r>
      <w:r w:rsidRPr="00EB751C">
        <w:rPr>
          <w:snapToGrid w:val="0"/>
        </w:rPr>
        <w:t xml:space="preserve"> auch noch beschrieben.</w:t>
      </w:r>
    </w:p>
    <w:p w:rsidR="00B16861" w:rsidRPr="00EB751C" w:rsidRDefault="00B16861" w:rsidP="006F248C">
      <w:pPr>
        <w:tabs>
          <w:tab w:val="left" w:pos="1418"/>
          <w:tab w:val="left" w:pos="7200"/>
        </w:tabs>
        <w:spacing w:line="312" w:lineRule="exact"/>
        <w:ind w:left="1418" w:hanging="1276"/>
        <w:rPr>
          <w:snapToGrid w:val="0"/>
        </w:rPr>
      </w:pPr>
    </w:p>
    <w:p w:rsidR="009E108C" w:rsidRPr="00EB751C" w:rsidRDefault="00B16861" w:rsidP="009E108C">
      <w:pPr>
        <w:tabs>
          <w:tab w:val="left" w:pos="1418"/>
          <w:tab w:val="left" w:pos="7200"/>
        </w:tabs>
        <w:spacing w:line="312" w:lineRule="exact"/>
        <w:ind w:left="1418" w:hanging="1276"/>
        <w:rPr>
          <w:snapToGrid w:val="0"/>
        </w:rPr>
      </w:pPr>
      <w:r w:rsidRPr="00EB751C">
        <w:rPr>
          <w:snapToGrid w:val="0"/>
        </w:rPr>
        <w:t>2.5.8</w:t>
      </w:r>
      <w:r w:rsidRPr="00EB751C">
        <w:rPr>
          <w:snapToGrid w:val="0"/>
        </w:rPr>
        <w:tab/>
      </w:r>
      <w:r w:rsidR="009E108C" w:rsidRPr="00EB751C">
        <w:rPr>
          <w:snapToGrid w:val="0"/>
        </w:rPr>
        <w:t>Lt. Vermerk vom 13.06.2007 können bei der Ermittlung der Flächengröße</w:t>
      </w:r>
    </w:p>
    <w:p w:rsidR="009E108C" w:rsidRPr="00EB751C" w:rsidRDefault="009E108C" w:rsidP="009E108C">
      <w:pPr>
        <w:tabs>
          <w:tab w:val="left" w:pos="1418"/>
          <w:tab w:val="left" w:pos="7200"/>
        </w:tabs>
        <w:spacing w:line="312" w:lineRule="exact"/>
        <w:ind w:left="1418"/>
        <w:rPr>
          <w:snapToGrid w:val="0"/>
        </w:rPr>
      </w:pPr>
      <w:r w:rsidRPr="00EB751C">
        <w:rPr>
          <w:snapToGrid w:val="0"/>
        </w:rPr>
        <w:t>der bedeutsamen Gastvogellebensräume nach Rahmenvereinbarung</w:t>
      </w:r>
    </w:p>
    <w:p w:rsidR="009E108C" w:rsidRPr="00EB751C" w:rsidRDefault="009E108C" w:rsidP="009E108C">
      <w:pPr>
        <w:tabs>
          <w:tab w:val="left" w:pos="1418"/>
          <w:tab w:val="left" w:pos="7200"/>
        </w:tabs>
        <w:spacing w:line="312" w:lineRule="exact"/>
        <w:ind w:left="1418"/>
        <w:rPr>
          <w:snapToGrid w:val="0"/>
        </w:rPr>
      </w:pPr>
      <w:r w:rsidRPr="00EB751C">
        <w:rPr>
          <w:snapToGrid w:val="0"/>
        </w:rPr>
        <w:t>Pufferflächen abgezogen werden, die für Gastvögel weniger</w:t>
      </w:r>
    </w:p>
    <w:p w:rsidR="009E108C" w:rsidRPr="00EB751C" w:rsidRDefault="009E108C" w:rsidP="009E108C">
      <w:pPr>
        <w:tabs>
          <w:tab w:val="left" w:pos="1418"/>
          <w:tab w:val="left" w:pos="7200"/>
        </w:tabs>
        <w:spacing w:line="312" w:lineRule="exact"/>
        <w:ind w:left="1418"/>
        <w:rPr>
          <w:snapToGrid w:val="0"/>
        </w:rPr>
      </w:pPr>
      <w:r w:rsidRPr="00EB751C">
        <w:rPr>
          <w:snapToGrid w:val="0"/>
        </w:rPr>
        <w:t>bedeutsam sind (zu stärker frequentierten Bundes- und Landesstraßen,</w:t>
      </w:r>
    </w:p>
    <w:p w:rsidR="009E108C" w:rsidRPr="00EB751C" w:rsidRDefault="009E108C" w:rsidP="009E108C">
      <w:pPr>
        <w:tabs>
          <w:tab w:val="left" w:pos="1418"/>
          <w:tab w:val="left" w:pos="7200"/>
        </w:tabs>
        <w:spacing w:line="312" w:lineRule="exact"/>
        <w:ind w:left="1418"/>
        <w:rPr>
          <w:snapToGrid w:val="0"/>
        </w:rPr>
      </w:pPr>
      <w:r w:rsidRPr="00EB751C">
        <w:rPr>
          <w:snapToGrid w:val="0"/>
        </w:rPr>
        <w:t>Überlandleitungen sowie bereits abgebaute und kompensierte</w:t>
      </w:r>
      <w:r w:rsidR="004068BE">
        <w:rPr>
          <w:snapToGrid w:val="0"/>
        </w:rPr>
        <w:t xml:space="preserve"> </w:t>
      </w:r>
      <w:r w:rsidRPr="00EB751C">
        <w:rPr>
          <w:snapToGrid w:val="0"/>
        </w:rPr>
        <w:t xml:space="preserve">Flächen). </w:t>
      </w:r>
      <w:r w:rsidR="004068BE">
        <w:rPr>
          <w:snapToGrid w:val="0"/>
        </w:rPr>
        <w:br/>
      </w:r>
      <w:r w:rsidRPr="00EB751C">
        <w:rPr>
          <w:snapToGrid w:val="0"/>
        </w:rPr>
        <w:t>Es ist von der gesamten Antragsfläche (19,4 ha) auszugehen,</w:t>
      </w:r>
    </w:p>
    <w:p w:rsidR="009E108C" w:rsidRPr="00EB751C" w:rsidRDefault="009E108C" w:rsidP="009E108C">
      <w:pPr>
        <w:tabs>
          <w:tab w:val="left" w:pos="1418"/>
          <w:tab w:val="left" w:pos="7200"/>
        </w:tabs>
        <w:spacing w:line="312" w:lineRule="exact"/>
        <w:ind w:left="1418"/>
        <w:rPr>
          <w:snapToGrid w:val="0"/>
        </w:rPr>
      </w:pPr>
      <w:r w:rsidRPr="00EB751C">
        <w:rPr>
          <w:snapToGrid w:val="0"/>
        </w:rPr>
        <w:t>wenn eine aktuelle Kartierung nicht andere Wertigkeiten ermittelt</w:t>
      </w:r>
    </w:p>
    <w:p w:rsidR="009E108C" w:rsidRPr="00EB751C" w:rsidRDefault="009E108C" w:rsidP="009E108C">
      <w:pPr>
        <w:tabs>
          <w:tab w:val="left" w:pos="1418"/>
          <w:tab w:val="left" w:pos="7200"/>
        </w:tabs>
        <w:spacing w:line="312" w:lineRule="exact"/>
        <w:ind w:left="1418"/>
        <w:rPr>
          <w:snapToGrid w:val="0"/>
        </w:rPr>
      </w:pPr>
      <w:r w:rsidRPr="00EB751C">
        <w:rPr>
          <w:snapToGrid w:val="0"/>
        </w:rPr>
        <w:t>(hier also 19,4 ha, ansonsten sind die Abzüge zu begründen). In der</w:t>
      </w:r>
    </w:p>
    <w:p w:rsidR="009E108C" w:rsidRPr="00EB751C" w:rsidRDefault="009E108C" w:rsidP="009E108C">
      <w:pPr>
        <w:tabs>
          <w:tab w:val="left" w:pos="1418"/>
          <w:tab w:val="left" w:pos="7200"/>
        </w:tabs>
        <w:spacing w:line="312" w:lineRule="exact"/>
        <w:ind w:left="1418"/>
        <w:rPr>
          <w:snapToGrid w:val="0"/>
        </w:rPr>
      </w:pPr>
      <w:r w:rsidRPr="00EB751C">
        <w:rPr>
          <w:snapToGrid w:val="0"/>
        </w:rPr>
        <w:t>Entwurfsplanung wurden mehr als 50 % der Gesamtfläche als Puffer in</w:t>
      </w:r>
    </w:p>
    <w:p w:rsidR="009E108C" w:rsidRPr="00EB751C" w:rsidRDefault="009E108C" w:rsidP="009E108C">
      <w:pPr>
        <w:tabs>
          <w:tab w:val="left" w:pos="1418"/>
          <w:tab w:val="left" w:pos="7200"/>
        </w:tabs>
        <w:spacing w:line="312" w:lineRule="exact"/>
        <w:ind w:left="1418"/>
        <w:rPr>
          <w:snapToGrid w:val="0"/>
        </w:rPr>
      </w:pPr>
      <w:r w:rsidRPr="00EB751C">
        <w:rPr>
          <w:snapToGrid w:val="0"/>
        </w:rPr>
        <w:t>Abzug gebracht. Diese in Abzug gebrachten Flächen sind auf einer</w:t>
      </w:r>
    </w:p>
    <w:p w:rsidR="00B16861" w:rsidRPr="00EB751C" w:rsidRDefault="009E108C" w:rsidP="009E108C">
      <w:pPr>
        <w:tabs>
          <w:tab w:val="left" w:pos="1418"/>
          <w:tab w:val="left" w:pos="7200"/>
        </w:tabs>
        <w:spacing w:line="312" w:lineRule="exact"/>
        <w:ind w:left="1418"/>
        <w:rPr>
          <w:snapToGrid w:val="0"/>
        </w:rPr>
      </w:pPr>
      <w:r w:rsidRPr="00EB751C">
        <w:rPr>
          <w:snapToGrid w:val="0"/>
        </w:rPr>
        <w:t>Karte darzustellen oder nachvollziehbar genau zu beschreiben.</w:t>
      </w:r>
      <w:r w:rsidR="00D93F1F" w:rsidRPr="00EB751C">
        <w:rPr>
          <w:snapToGrid w:val="0"/>
        </w:rPr>
        <w:t xml:space="preserve"> </w:t>
      </w:r>
    </w:p>
    <w:p w:rsidR="00D93F1F" w:rsidRPr="00EB751C" w:rsidRDefault="00D93F1F" w:rsidP="009E108C">
      <w:pPr>
        <w:tabs>
          <w:tab w:val="left" w:pos="1418"/>
          <w:tab w:val="left" w:pos="7200"/>
        </w:tabs>
        <w:spacing w:line="312" w:lineRule="exact"/>
        <w:ind w:left="1418"/>
        <w:rPr>
          <w:snapToGrid w:val="0"/>
        </w:rPr>
      </w:pPr>
    </w:p>
    <w:p w:rsidR="00D93F1F" w:rsidRPr="00EB751C" w:rsidRDefault="00D93F1F" w:rsidP="00D93F1F">
      <w:pPr>
        <w:tabs>
          <w:tab w:val="left" w:pos="1418"/>
          <w:tab w:val="left" w:pos="7200"/>
        </w:tabs>
        <w:spacing w:line="312" w:lineRule="exact"/>
        <w:ind w:left="1418" w:hanging="1276"/>
        <w:rPr>
          <w:snapToGrid w:val="0"/>
        </w:rPr>
      </w:pPr>
      <w:r w:rsidRPr="00EB751C">
        <w:rPr>
          <w:snapToGrid w:val="0"/>
        </w:rPr>
        <w:t>2.5.9</w:t>
      </w:r>
      <w:r w:rsidRPr="00EB751C">
        <w:rPr>
          <w:snapToGrid w:val="0"/>
        </w:rPr>
        <w:tab/>
        <w:t>Es muss die Preiserhöhung innerhalb der letzten 10 Jahre mit einkalkuliert</w:t>
      </w:r>
    </w:p>
    <w:p w:rsidR="00D93F1F" w:rsidRPr="00EB751C" w:rsidRDefault="00D93F1F" w:rsidP="00D93F1F">
      <w:pPr>
        <w:tabs>
          <w:tab w:val="left" w:pos="1418"/>
          <w:tab w:val="left" w:pos="7200"/>
        </w:tabs>
        <w:spacing w:line="312" w:lineRule="exact"/>
        <w:ind w:left="1418"/>
        <w:rPr>
          <w:snapToGrid w:val="0"/>
        </w:rPr>
      </w:pPr>
      <w:r w:rsidRPr="00EB751C">
        <w:rPr>
          <w:snapToGrid w:val="0"/>
        </w:rPr>
        <w:t>werden. (Es wurden die Preise für die 2. Erweiterung aus 2006</w:t>
      </w:r>
    </w:p>
    <w:p w:rsidR="00D93F1F" w:rsidRPr="00EB751C" w:rsidRDefault="00D93F1F" w:rsidP="00D93F1F">
      <w:pPr>
        <w:tabs>
          <w:tab w:val="left" w:pos="1418"/>
          <w:tab w:val="left" w:pos="7200"/>
        </w:tabs>
        <w:spacing w:line="312" w:lineRule="exact"/>
        <w:ind w:left="1418"/>
        <w:rPr>
          <w:snapToGrid w:val="0"/>
        </w:rPr>
      </w:pPr>
      <w:r w:rsidRPr="00EB751C">
        <w:rPr>
          <w:snapToGrid w:val="0"/>
        </w:rPr>
        <w:t>zu Grunde gelegt). Für Röhrichtpflanzen wurden zum Beispiel ca. 2,00 €/Pflanze ermittelt.</w:t>
      </w:r>
      <w:r w:rsidR="00AA1181" w:rsidRPr="00EB751C">
        <w:rPr>
          <w:snapToGrid w:val="0"/>
        </w:rPr>
        <w:t xml:space="preserve"> </w:t>
      </w:r>
      <w:r w:rsidRPr="00EB751C">
        <w:rPr>
          <w:snapToGrid w:val="0"/>
        </w:rPr>
        <w:t>Pflanzung und Pflege mind. 1 €/Pflanze.</w:t>
      </w:r>
    </w:p>
    <w:p w:rsidR="00D93F1F" w:rsidRPr="00EB751C" w:rsidRDefault="00D93F1F" w:rsidP="00D93F1F">
      <w:pPr>
        <w:tabs>
          <w:tab w:val="left" w:pos="1418"/>
          <w:tab w:val="left" w:pos="7200"/>
        </w:tabs>
        <w:spacing w:line="312" w:lineRule="exact"/>
        <w:ind w:left="1418"/>
        <w:rPr>
          <w:snapToGrid w:val="0"/>
        </w:rPr>
      </w:pPr>
      <w:r w:rsidRPr="00EB751C">
        <w:rPr>
          <w:snapToGrid w:val="0"/>
        </w:rPr>
        <w:t>Bei der Ermittlung der Kosten für Landschaftsrasen wurde im Vergleich</w:t>
      </w:r>
    </w:p>
    <w:p w:rsidR="00D93F1F" w:rsidRPr="00EB751C" w:rsidRDefault="00D93F1F" w:rsidP="00D93F1F">
      <w:pPr>
        <w:tabs>
          <w:tab w:val="left" w:pos="1418"/>
          <w:tab w:val="left" w:pos="7200"/>
        </w:tabs>
        <w:spacing w:line="312" w:lineRule="exact"/>
        <w:ind w:left="1418"/>
        <w:rPr>
          <w:snapToGrid w:val="0"/>
        </w:rPr>
      </w:pPr>
      <w:r w:rsidRPr="00EB751C">
        <w:rPr>
          <w:snapToGrid w:val="0"/>
        </w:rPr>
        <w:t>zum 1. Entwurf von 0,7 €/m² auf 0,4 €/m² verringert. Hier sind nach</w:t>
      </w:r>
    </w:p>
    <w:p w:rsidR="00F2127E" w:rsidRPr="00EB751C" w:rsidRDefault="00D93F1F" w:rsidP="00F2127E">
      <w:pPr>
        <w:tabs>
          <w:tab w:val="left" w:pos="1418"/>
          <w:tab w:val="left" w:pos="7200"/>
        </w:tabs>
        <w:spacing w:line="312" w:lineRule="exact"/>
        <w:ind w:left="1418"/>
        <w:rPr>
          <w:snapToGrid w:val="0"/>
        </w:rPr>
      </w:pPr>
      <w:r w:rsidRPr="00EB751C">
        <w:rPr>
          <w:snapToGrid w:val="0"/>
        </w:rPr>
        <w:t>meiner Recherche 0,7 €/m² zu Grunde zu legen.</w:t>
      </w:r>
      <w:r w:rsidR="00AA1181" w:rsidRPr="00EB751C">
        <w:rPr>
          <w:snapToGrid w:val="0"/>
        </w:rPr>
        <w:t xml:space="preserve"> </w:t>
      </w:r>
      <w:r w:rsidRPr="00EB751C">
        <w:rPr>
          <w:snapToGrid w:val="0"/>
        </w:rPr>
        <w:t>Bei den Gehölzpflanzungen sind auch die Qualitäten zu benennen.</w:t>
      </w:r>
      <w:r w:rsidR="00AA1181" w:rsidRPr="00EB751C">
        <w:rPr>
          <w:snapToGrid w:val="0"/>
        </w:rPr>
        <w:t xml:space="preserve"> </w:t>
      </w:r>
      <w:r w:rsidRPr="00EB751C">
        <w:rPr>
          <w:snapToGrid w:val="0"/>
        </w:rPr>
        <w:t>Es sind zudem Kosten für die Pflege in Höhe von 1,80 €/Stck. in die</w:t>
      </w:r>
      <w:r w:rsidR="00F2127E" w:rsidRPr="00EB751C">
        <w:rPr>
          <w:snapToGrid w:val="0"/>
        </w:rPr>
        <w:t xml:space="preserve"> </w:t>
      </w:r>
      <w:r w:rsidRPr="00EB751C">
        <w:rPr>
          <w:snapToGrid w:val="0"/>
        </w:rPr>
        <w:t>Kalkulation aufzunehmen.</w:t>
      </w:r>
      <w:r w:rsidR="00F2127E" w:rsidRPr="00EB751C">
        <w:rPr>
          <w:snapToGrid w:val="0"/>
        </w:rPr>
        <w:t xml:space="preserve"> Für die Ansaat des Grünlandes mit Saatgut von Rieger-Hofmann wäre</w:t>
      </w:r>
    </w:p>
    <w:p w:rsidR="00F2127E" w:rsidRPr="00EB751C" w:rsidRDefault="00F2127E" w:rsidP="00F2127E">
      <w:pPr>
        <w:tabs>
          <w:tab w:val="left" w:pos="1418"/>
          <w:tab w:val="left" w:pos="7200"/>
        </w:tabs>
        <w:spacing w:line="312" w:lineRule="exact"/>
        <w:ind w:left="1418"/>
        <w:rPr>
          <w:snapToGrid w:val="0"/>
        </w:rPr>
      </w:pPr>
      <w:r w:rsidRPr="00EB751C">
        <w:rPr>
          <w:snapToGrid w:val="0"/>
        </w:rPr>
        <w:t>bei 3 g/m² und der günstigsten Feuchtwiesenvariante 3.840 € anzusetzen.</w:t>
      </w:r>
    </w:p>
    <w:p w:rsidR="00F2127E" w:rsidRPr="00EB751C" w:rsidRDefault="00F2127E" w:rsidP="00F2127E">
      <w:pPr>
        <w:tabs>
          <w:tab w:val="left" w:pos="1418"/>
          <w:tab w:val="left" w:pos="7200"/>
        </w:tabs>
        <w:spacing w:line="312" w:lineRule="exact"/>
        <w:ind w:left="1418"/>
        <w:rPr>
          <w:snapToGrid w:val="0"/>
        </w:rPr>
      </w:pPr>
      <w:r w:rsidRPr="00EB751C">
        <w:rPr>
          <w:snapToGrid w:val="0"/>
        </w:rPr>
        <w:t>Für eine Mahd mit Abtransport des Mähgutes zusätzlich 0,08 €/m².</w:t>
      </w:r>
    </w:p>
    <w:p w:rsidR="00F2127E" w:rsidRPr="00EB751C" w:rsidRDefault="00F2127E" w:rsidP="00F2127E">
      <w:pPr>
        <w:tabs>
          <w:tab w:val="left" w:pos="1418"/>
          <w:tab w:val="left" w:pos="7200"/>
        </w:tabs>
        <w:spacing w:line="312" w:lineRule="exact"/>
        <w:ind w:left="1418"/>
        <w:rPr>
          <w:snapToGrid w:val="0"/>
        </w:rPr>
      </w:pPr>
      <w:r w:rsidRPr="00EB751C">
        <w:rPr>
          <w:snapToGrid w:val="0"/>
        </w:rPr>
        <w:t>Für Bauausschreibung und -aufsicht sind pauschal 5.000,00 €, für die</w:t>
      </w:r>
    </w:p>
    <w:p w:rsidR="00F2127E" w:rsidRPr="00EB751C" w:rsidRDefault="00F2127E" w:rsidP="00F2127E">
      <w:pPr>
        <w:tabs>
          <w:tab w:val="left" w:pos="1418"/>
          <w:tab w:val="left" w:pos="7200"/>
        </w:tabs>
        <w:spacing w:line="312" w:lineRule="exact"/>
        <w:ind w:left="1418"/>
        <w:rPr>
          <w:snapToGrid w:val="0"/>
        </w:rPr>
      </w:pPr>
      <w:r w:rsidRPr="00EB751C">
        <w:rPr>
          <w:snapToGrid w:val="0"/>
        </w:rPr>
        <w:t>dauerhafte Unterhaltung und Kontrolle bei Ersatzvornahme 2.000,00 €</w:t>
      </w:r>
    </w:p>
    <w:p w:rsidR="00F2127E" w:rsidRPr="00EB751C" w:rsidRDefault="00F2127E" w:rsidP="00F2127E">
      <w:pPr>
        <w:tabs>
          <w:tab w:val="left" w:pos="1418"/>
          <w:tab w:val="left" w:pos="7200"/>
        </w:tabs>
        <w:spacing w:line="312" w:lineRule="exact"/>
        <w:ind w:left="1418"/>
        <w:rPr>
          <w:snapToGrid w:val="0"/>
        </w:rPr>
      </w:pPr>
      <w:r w:rsidRPr="00EB751C">
        <w:rPr>
          <w:snapToGrid w:val="0"/>
        </w:rPr>
        <w:t>in die Kostenermittlung aufzunehmen.</w:t>
      </w:r>
    </w:p>
    <w:p w:rsidR="0028030E" w:rsidRPr="00EB751C" w:rsidRDefault="0028030E" w:rsidP="00F2127E">
      <w:pPr>
        <w:tabs>
          <w:tab w:val="left" w:pos="1418"/>
          <w:tab w:val="left" w:pos="7200"/>
        </w:tabs>
        <w:spacing w:line="312" w:lineRule="exact"/>
        <w:ind w:left="1418"/>
        <w:rPr>
          <w:snapToGrid w:val="0"/>
        </w:rPr>
      </w:pPr>
    </w:p>
    <w:p w:rsidR="0028030E" w:rsidRPr="00EB751C" w:rsidRDefault="0028030E" w:rsidP="0028030E">
      <w:pPr>
        <w:tabs>
          <w:tab w:val="left" w:pos="1418"/>
          <w:tab w:val="left" w:pos="7200"/>
        </w:tabs>
        <w:spacing w:line="312" w:lineRule="exact"/>
        <w:ind w:left="1418" w:hanging="1276"/>
        <w:rPr>
          <w:snapToGrid w:val="0"/>
        </w:rPr>
      </w:pPr>
      <w:r w:rsidRPr="00EB751C">
        <w:rPr>
          <w:snapToGrid w:val="0"/>
        </w:rPr>
        <w:t>2.5.10</w:t>
      </w:r>
      <w:r w:rsidRPr="00EB751C">
        <w:rPr>
          <w:snapToGrid w:val="0"/>
        </w:rPr>
        <w:tab/>
        <w:t>Auf dem Wiederherrichtungsplan muss explizit dargestellt werden, wo</w:t>
      </w:r>
      <w:r w:rsidRPr="00EB751C">
        <w:rPr>
          <w:snapToGrid w:val="0"/>
        </w:rPr>
        <w:br/>
        <w:t>Röhricht gepflanzt wird und wo es sich durch Sukzession einstellen soll</w:t>
      </w:r>
    </w:p>
    <w:p w:rsidR="00062B23" w:rsidRPr="00EB751C" w:rsidRDefault="003D5A4A" w:rsidP="00E94572">
      <w:pPr>
        <w:tabs>
          <w:tab w:val="left" w:pos="1418"/>
          <w:tab w:val="left" w:pos="7200"/>
        </w:tabs>
        <w:spacing w:line="312" w:lineRule="exact"/>
        <w:ind w:left="1418"/>
        <w:rPr>
          <w:snapToGrid w:val="0"/>
        </w:rPr>
      </w:pPr>
      <w:r w:rsidRPr="00EB751C">
        <w:rPr>
          <w:snapToGrid w:val="0"/>
        </w:rPr>
        <w:br/>
      </w:r>
      <w:r w:rsidRPr="00EB751C">
        <w:rPr>
          <w:snapToGrid w:val="0"/>
          <w:u w:val="single"/>
        </w:rPr>
        <w:t>Entscheidung:</w:t>
      </w:r>
      <w:r w:rsidRPr="00EB751C">
        <w:rPr>
          <w:snapToGrid w:val="0"/>
        </w:rPr>
        <w:br/>
      </w:r>
      <w:r w:rsidRPr="00EB751C">
        <w:rPr>
          <w:snapToGrid w:val="0"/>
        </w:rPr>
        <w:br/>
      </w:r>
      <w:r w:rsidRPr="00EB751C">
        <w:rPr>
          <w:snapToGrid w:val="0"/>
          <w:u w:val="single"/>
        </w:rPr>
        <w:t>zu 1.:</w:t>
      </w:r>
      <w:r w:rsidRPr="00EB751C">
        <w:rPr>
          <w:snapToGrid w:val="0"/>
        </w:rPr>
        <w:br/>
      </w:r>
      <w:r w:rsidR="00062B23" w:rsidRPr="00EB751C">
        <w:rPr>
          <w:snapToGrid w:val="0"/>
        </w:rPr>
        <w:t>Die flächige Darstellung des Brutvogelgebietes von lokaler Bedeutung</w:t>
      </w:r>
    </w:p>
    <w:p w:rsidR="00062B23" w:rsidRPr="00EB751C" w:rsidRDefault="00062B23" w:rsidP="00062B23">
      <w:pPr>
        <w:tabs>
          <w:tab w:val="left" w:pos="1418"/>
          <w:tab w:val="left" w:pos="7200"/>
        </w:tabs>
        <w:spacing w:line="312" w:lineRule="exact"/>
        <w:ind w:left="1418"/>
        <w:rPr>
          <w:snapToGrid w:val="0"/>
        </w:rPr>
      </w:pPr>
      <w:r w:rsidRPr="00EB751C">
        <w:rPr>
          <w:snapToGrid w:val="0"/>
        </w:rPr>
        <w:t>Wurde in der Überarbeitung zum Antrag ergänzt. Eine ergänzende</w:t>
      </w:r>
    </w:p>
    <w:p w:rsidR="00012DA0" w:rsidRPr="00EB751C" w:rsidRDefault="00062B23" w:rsidP="00012DA0">
      <w:pPr>
        <w:tabs>
          <w:tab w:val="left" w:pos="1418"/>
          <w:tab w:val="left" w:pos="7200"/>
        </w:tabs>
        <w:spacing w:line="312" w:lineRule="exact"/>
        <w:ind w:left="1418"/>
        <w:rPr>
          <w:snapToGrid w:val="0"/>
        </w:rPr>
      </w:pPr>
      <w:r w:rsidRPr="00EB751C">
        <w:rPr>
          <w:snapToGrid w:val="0"/>
        </w:rPr>
        <w:t>Erläuterung zur Bewertung der Brutvögel ist erfolgt</w:t>
      </w:r>
      <w:r w:rsidR="0025334D" w:rsidRPr="00EB751C">
        <w:rPr>
          <w:snapToGrid w:val="0"/>
        </w:rPr>
        <w:t xml:space="preserve"> </w:t>
      </w:r>
      <w:r w:rsidR="0025334D" w:rsidRPr="00252F94">
        <w:rPr>
          <w:snapToGrid w:val="0"/>
        </w:rPr>
        <w:t>(siehe Anlage 1.3.2.5)</w:t>
      </w:r>
      <w:r w:rsidR="00252F94" w:rsidRPr="00252F94">
        <w:rPr>
          <w:snapToGrid w:val="0"/>
        </w:rPr>
        <w:t>.</w:t>
      </w:r>
      <w:r w:rsidR="00A31EF0" w:rsidRPr="00252F94">
        <w:rPr>
          <w:snapToGrid w:val="0"/>
        </w:rPr>
        <w:t xml:space="preserve"> </w:t>
      </w:r>
      <w:r w:rsidR="00A31EF0" w:rsidRPr="00252F94">
        <w:rPr>
          <w:snapToGrid w:val="0"/>
          <w:u w:val="single"/>
        </w:rPr>
        <w:br/>
      </w:r>
      <w:r w:rsidR="003D5A4A" w:rsidRPr="00252F94">
        <w:rPr>
          <w:snapToGrid w:val="0"/>
          <w:u w:val="single"/>
        </w:rPr>
        <w:br/>
      </w:r>
      <w:r w:rsidR="003D5A4A" w:rsidRPr="00EB751C">
        <w:rPr>
          <w:snapToGrid w:val="0"/>
          <w:u w:val="single"/>
        </w:rPr>
        <w:t>zu 2.:</w:t>
      </w:r>
      <w:r w:rsidR="003D5A4A" w:rsidRPr="00EB751C">
        <w:rPr>
          <w:snapToGrid w:val="0"/>
        </w:rPr>
        <w:br/>
      </w:r>
      <w:r w:rsidR="00012DA0" w:rsidRPr="00EB751C">
        <w:rPr>
          <w:snapToGrid w:val="0"/>
        </w:rPr>
        <w:t xml:space="preserve">Es gibt keine eigene Erfassungsmethode für Wechselbeziehungen zwischen </w:t>
      </w:r>
    </w:p>
    <w:p w:rsidR="00012DA0" w:rsidRPr="00EB751C" w:rsidRDefault="00012DA0" w:rsidP="00012DA0">
      <w:pPr>
        <w:tabs>
          <w:tab w:val="left" w:pos="1418"/>
          <w:tab w:val="left" w:pos="7200"/>
        </w:tabs>
        <w:spacing w:line="312" w:lineRule="exact"/>
        <w:ind w:left="1418"/>
        <w:rPr>
          <w:snapToGrid w:val="0"/>
        </w:rPr>
      </w:pPr>
      <w:r w:rsidRPr="00EB751C">
        <w:rPr>
          <w:snapToGrid w:val="0"/>
        </w:rPr>
        <w:t>Gastvögeln. Im Rahmen des Scoping-Termins wurde festgelegt, dass die</w:t>
      </w:r>
    </w:p>
    <w:p w:rsidR="00012DA0" w:rsidRPr="00EB751C" w:rsidRDefault="00012DA0" w:rsidP="00012DA0">
      <w:pPr>
        <w:tabs>
          <w:tab w:val="left" w:pos="1418"/>
          <w:tab w:val="left" w:pos="7200"/>
        </w:tabs>
        <w:spacing w:line="312" w:lineRule="exact"/>
        <w:ind w:left="1418"/>
        <w:rPr>
          <w:snapToGrid w:val="0"/>
        </w:rPr>
      </w:pPr>
      <w:r w:rsidRPr="00EB751C">
        <w:rPr>
          <w:snapToGrid w:val="0"/>
        </w:rPr>
        <w:t>vorhandenen Daten von der Biologischen Station Minden-Lübbecke mit</w:t>
      </w:r>
    </w:p>
    <w:p w:rsidR="00012DA0" w:rsidRPr="00EB751C" w:rsidRDefault="00012DA0" w:rsidP="00012DA0">
      <w:pPr>
        <w:tabs>
          <w:tab w:val="left" w:pos="1418"/>
          <w:tab w:val="left" w:pos="7200"/>
        </w:tabs>
        <w:spacing w:line="312" w:lineRule="exact"/>
        <w:ind w:left="1418"/>
        <w:rPr>
          <w:snapToGrid w:val="0"/>
        </w:rPr>
      </w:pPr>
      <w:r w:rsidRPr="00EB751C">
        <w:rPr>
          <w:snapToGrid w:val="0"/>
        </w:rPr>
        <w:t>berücksichtigt werden, was auch erfolgte. Gastvogelbeobachtungen zum</w:t>
      </w:r>
    </w:p>
    <w:p w:rsidR="00012DA0" w:rsidRPr="00EB751C" w:rsidRDefault="00012DA0" w:rsidP="00012DA0">
      <w:pPr>
        <w:tabs>
          <w:tab w:val="left" w:pos="1418"/>
          <w:tab w:val="left" w:pos="7200"/>
        </w:tabs>
        <w:spacing w:line="312" w:lineRule="exact"/>
        <w:ind w:left="1418"/>
        <w:rPr>
          <w:snapToGrid w:val="0"/>
        </w:rPr>
      </w:pPr>
      <w:r w:rsidRPr="00EB751C">
        <w:rPr>
          <w:snapToGrid w:val="0"/>
        </w:rPr>
        <w:t>südlich an den Untersuchungsraum angrenzenden VSG Weseraue wurden</w:t>
      </w:r>
    </w:p>
    <w:p w:rsidR="00012DA0" w:rsidRPr="00EB751C" w:rsidRDefault="00012DA0" w:rsidP="00012DA0">
      <w:pPr>
        <w:tabs>
          <w:tab w:val="left" w:pos="1418"/>
          <w:tab w:val="left" w:pos="7200"/>
        </w:tabs>
        <w:spacing w:line="312" w:lineRule="exact"/>
        <w:ind w:left="1418"/>
        <w:rPr>
          <w:snapToGrid w:val="0"/>
        </w:rPr>
      </w:pPr>
      <w:r w:rsidRPr="00EB751C">
        <w:rPr>
          <w:snapToGrid w:val="0"/>
        </w:rPr>
        <w:lastRenderedPageBreak/>
        <w:t>an allen 20 Zählterminen mit dargestellt, es handelt sich um das</w:t>
      </w:r>
      <w:r w:rsidR="009F15E1">
        <w:rPr>
          <w:snapToGrid w:val="0"/>
        </w:rPr>
        <w:t xml:space="preserve"> </w:t>
      </w:r>
      <w:r w:rsidRPr="00EB751C">
        <w:rPr>
          <w:snapToGrid w:val="0"/>
        </w:rPr>
        <w:t>Gesamt</w:t>
      </w:r>
      <w:r w:rsidR="009F15E1">
        <w:rPr>
          <w:snapToGrid w:val="0"/>
        </w:rPr>
        <w:t>-</w:t>
      </w:r>
      <w:r w:rsidR="009F15E1">
        <w:rPr>
          <w:snapToGrid w:val="0"/>
        </w:rPr>
        <w:br/>
      </w:r>
      <w:r w:rsidRPr="00EB751C">
        <w:rPr>
          <w:snapToGrid w:val="0"/>
        </w:rPr>
        <w:t>bild ergänzende Zufallsbeobachtungen.</w:t>
      </w:r>
    </w:p>
    <w:p w:rsidR="00012DA0" w:rsidRPr="00EB751C" w:rsidRDefault="00012DA0" w:rsidP="00012DA0">
      <w:pPr>
        <w:tabs>
          <w:tab w:val="left" w:pos="1418"/>
          <w:tab w:val="left" w:pos="7200"/>
        </w:tabs>
        <w:spacing w:line="312" w:lineRule="exact"/>
        <w:ind w:left="1418"/>
        <w:rPr>
          <w:snapToGrid w:val="0"/>
        </w:rPr>
      </w:pPr>
      <w:r w:rsidRPr="00EB751C">
        <w:rPr>
          <w:snapToGrid w:val="0"/>
        </w:rPr>
        <w:t>In der Überarbeitung der Antragsunterlagen werden noch Abbildungen</w:t>
      </w:r>
    </w:p>
    <w:p w:rsidR="00012DA0" w:rsidRPr="00EB751C" w:rsidRDefault="00012DA0" w:rsidP="00012DA0">
      <w:pPr>
        <w:tabs>
          <w:tab w:val="left" w:pos="1418"/>
          <w:tab w:val="left" w:pos="7200"/>
        </w:tabs>
        <w:spacing w:line="312" w:lineRule="exact"/>
        <w:ind w:left="1418"/>
        <w:rPr>
          <w:snapToGrid w:val="0"/>
        </w:rPr>
      </w:pPr>
      <w:r w:rsidRPr="00EB751C">
        <w:rPr>
          <w:snapToGrid w:val="0"/>
        </w:rPr>
        <w:t>zu den Flugbewegungen zwischen der Untersuchungsfläche und NRW</w:t>
      </w:r>
    </w:p>
    <w:p w:rsidR="00012DA0" w:rsidRPr="00EB751C" w:rsidRDefault="00012DA0" w:rsidP="00012DA0">
      <w:pPr>
        <w:tabs>
          <w:tab w:val="left" w:pos="1418"/>
          <w:tab w:val="left" w:pos="7200"/>
        </w:tabs>
        <w:spacing w:line="312" w:lineRule="exact"/>
        <w:ind w:left="1418"/>
        <w:rPr>
          <w:snapToGrid w:val="0"/>
        </w:rPr>
      </w:pPr>
      <w:r w:rsidRPr="00EB751C">
        <w:rPr>
          <w:snapToGrid w:val="0"/>
        </w:rPr>
        <w:t>ergänzt.</w:t>
      </w:r>
    </w:p>
    <w:p w:rsidR="00012DA0" w:rsidRPr="00EB751C" w:rsidRDefault="00012DA0" w:rsidP="00012DA0">
      <w:pPr>
        <w:tabs>
          <w:tab w:val="left" w:pos="1418"/>
          <w:tab w:val="left" w:pos="7200"/>
        </w:tabs>
        <w:spacing w:line="312" w:lineRule="exact"/>
        <w:ind w:left="1418"/>
        <w:rPr>
          <w:snapToGrid w:val="0"/>
        </w:rPr>
      </w:pPr>
      <w:r w:rsidRPr="00EB751C">
        <w:rPr>
          <w:snapToGrid w:val="0"/>
        </w:rPr>
        <w:t>Es ist eine fachliche Bewertung und Stellungnahme zu den Wechselbezi</w:t>
      </w:r>
      <w:r w:rsidRPr="00EB751C">
        <w:rPr>
          <w:snapToGrid w:val="0"/>
        </w:rPr>
        <w:t>e</w:t>
      </w:r>
      <w:r w:rsidRPr="00EB751C">
        <w:rPr>
          <w:snapToGrid w:val="0"/>
        </w:rPr>
        <w:t>hungen durch das Büro Kortemeier und Brokmann vorgenommen</w:t>
      </w:r>
    </w:p>
    <w:p w:rsidR="00012DA0" w:rsidRPr="00EB751C" w:rsidRDefault="00252F94" w:rsidP="00012DA0">
      <w:pPr>
        <w:tabs>
          <w:tab w:val="left" w:pos="1418"/>
          <w:tab w:val="left" w:pos="7200"/>
        </w:tabs>
        <w:spacing w:line="312" w:lineRule="exact"/>
        <w:ind w:left="1418"/>
        <w:rPr>
          <w:snapToGrid w:val="0"/>
          <w:u w:val="single"/>
        </w:rPr>
      </w:pPr>
      <w:r w:rsidRPr="00252F94">
        <w:rPr>
          <w:snapToGrid w:val="0"/>
        </w:rPr>
        <w:t>w</w:t>
      </w:r>
      <w:r w:rsidR="00012DA0" w:rsidRPr="00252F94">
        <w:rPr>
          <w:snapToGrid w:val="0"/>
        </w:rPr>
        <w:t>orden</w:t>
      </w:r>
      <w:r w:rsidR="00A10E9A" w:rsidRPr="00252F94">
        <w:rPr>
          <w:snapToGrid w:val="0"/>
        </w:rPr>
        <w:t xml:space="preserve"> (</w:t>
      </w:r>
      <w:r w:rsidRPr="00252F94">
        <w:rPr>
          <w:snapToGrid w:val="0"/>
        </w:rPr>
        <w:t>siehe Anlage 1.3.2.5.</w:t>
      </w:r>
      <w:r w:rsidR="00A10E9A" w:rsidRPr="00252F94">
        <w:rPr>
          <w:snapToGrid w:val="0"/>
        </w:rPr>
        <w:t xml:space="preserve">). </w:t>
      </w:r>
      <w:r w:rsidR="00AC318F" w:rsidRPr="00252F94">
        <w:rPr>
          <w:snapToGrid w:val="0"/>
        </w:rPr>
        <w:br/>
      </w:r>
      <w:r w:rsidR="00AC318F" w:rsidRPr="00EB751C">
        <w:rPr>
          <w:snapToGrid w:val="0"/>
          <w:color w:val="FF0000"/>
        </w:rPr>
        <w:br/>
      </w:r>
      <w:r w:rsidR="00AC318F" w:rsidRPr="00EB751C">
        <w:rPr>
          <w:snapToGrid w:val="0"/>
          <w:u w:val="single"/>
        </w:rPr>
        <w:t>Zu 3:</w:t>
      </w:r>
    </w:p>
    <w:p w:rsidR="008212D0" w:rsidRPr="00EB751C" w:rsidRDefault="008212D0" w:rsidP="008212D0">
      <w:pPr>
        <w:tabs>
          <w:tab w:val="left" w:pos="1418"/>
          <w:tab w:val="left" w:pos="7200"/>
        </w:tabs>
        <w:spacing w:line="312" w:lineRule="exact"/>
        <w:ind w:left="1418"/>
        <w:rPr>
          <w:snapToGrid w:val="0"/>
        </w:rPr>
      </w:pPr>
      <w:r w:rsidRPr="00EB751C">
        <w:rPr>
          <w:snapToGrid w:val="0"/>
        </w:rPr>
        <w:t>Die Brut- und Gastvogelerfassung erfolge im Zeitraum 2013-2014. Der</w:t>
      </w:r>
    </w:p>
    <w:p w:rsidR="008212D0" w:rsidRPr="00EB751C" w:rsidRDefault="008212D0" w:rsidP="008212D0">
      <w:pPr>
        <w:tabs>
          <w:tab w:val="left" w:pos="1418"/>
          <w:tab w:val="left" w:pos="7200"/>
        </w:tabs>
        <w:spacing w:line="312" w:lineRule="exact"/>
        <w:ind w:left="1418"/>
        <w:rPr>
          <w:snapToGrid w:val="0"/>
        </w:rPr>
      </w:pPr>
      <w:r w:rsidRPr="00EB751C">
        <w:rPr>
          <w:snapToGrid w:val="0"/>
        </w:rPr>
        <w:t>Fachbericht wurde im Januar 2015 abgegeben. Die Planfeststellungs-</w:t>
      </w:r>
      <w:r w:rsidRPr="00EB751C">
        <w:rPr>
          <w:snapToGrid w:val="0"/>
        </w:rPr>
        <w:br/>
        <w:t>unteralgen wurden am 2. März 2016 beim LK Nienburg eingereicht. In der</w:t>
      </w:r>
    </w:p>
    <w:p w:rsidR="008212D0" w:rsidRPr="00EB751C" w:rsidRDefault="008212D0" w:rsidP="008212D0">
      <w:pPr>
        <w:tabs>
          <w:tab w:val="left" w:pos="1418"/>
          <w:tab w:val="left" w:pos="7200"/>
        </w:tabs>
        <w:spacing w:line="312" w:lineRule="exact"/>
        <w:ind w:left="1418"/>
        <w:rPr>
          <w:snapToGrid w:val="0"/>
        </w:rPr>
      </w:pPr>
      <w:r w:rsidRPr="00EB751C">
        <w:rPr>
          <w:snapToGrid w:val="0"/>
        </w:rPr>
        <w:t>Überarbeitung zum Antrag wurde die Rote Liste Brutvögel Niedersachsen</w:t>
      </w:r>
    </w:p>
    <w:p w:rsidR="003D5A4A" w:rsidRPr="00EB751C" w:rsidRDefault="008212D0" w:rsidP="008212D0">
      <w:pPr>
        <w:tabs>
          <w:tab w:val="left" w:pos="1418"/>
          <w:tab w:val="left" w:pos="7200"/>
        </w:tabs>
        <w:spacing w:line="312" w:lineRule="exact"/>
        <w:ind w:left="1418"/>
        <w:rPr>
          <w:snapToGrid w:val="0"/>
        </w:rPr>
      </w:pPr>
      <w:r w:rsidRPr="00EB751C">
        <w:rPr>
          <w:snapToGrid w:val="0"/>
        </w:rPr>
        <w:t>und Bremen aktualisiert. Ein zusätzlicher Kompensations</w:t>
      </w:r>
      <w:r w:rsidR="00240ECC" w:rsidRPr="00EB751C">
        <w:rPr>
          <w:snapToGrid w:val="0"/>
        </w:rPr>
        <w:t xml:space="preserve">bedarf wurde nicht  ermittelt. </w:t>
      </w:r>
      <w:r w:rsidR="00AC318F" w:rsidRPr="00EB751C">
        <w:rPr>
          <w:snapToGrid w:val="0"/>
        </w:rPr>
        <w:br/>
      </w:r>
    </w:p>
    <w:p w:rsidR="00E94572" w:rsidRPr="00EB751C" w:rsidRDefault="00E94572" w:rsidP="008212D0">
      <w:pPr>
        <w:tabs>
          <w:tab w:val="left" w:pos="1418"/>
          <w:tab w:val="left" w:pos="7200"/>
        </w:tabs>
        <w:spacing w:line="312" w:lineRule="exact"/>
        <w:ind w:left="1418"/>
        <w:rPr>
          <w:snapToGrid w:val="0"/>
          <w:u w:val="single"/>
        </w:rPr>
      </w:pPr>
      <w:r w:rsidRPr="00EB751C">
        <w:rPr>
          <w:snapToGrid w:val="0"/>
          <w:u w:val="single"/>
        </w:rPr>
        <w:t>Zu 4:</w:t>
      </w:r>
    </w:p>
    <w:p w:rsidR="00E94572" w:rsidRPr="00EB751C" w:rsidRDefault="00E94572" w:rsidP="008212D0">
      <w:pPr>
        <w:tabs>
          <w:tab w:val="left" w:pos="1418"/>
          <w:tab w:val="left" w:pos="7200"/>
        </w:tabs>
        <w:spacing w:line="312" w:lineRule="exact"/>
        <w:ind w:left="1418"/>
        <w:rPr>
          <w:snapToGrid w:val="0"/>
        </w:rPr>
      </w:pPr>
    </w:p>
    <w:p w:rsidR="00E94572" w:rsidRPr="00EB751C" w:rsidRDefault="00E94572" w:rsidP="00E94572">
      <w:pPr>
        <w:tabs>
          <w:tab w:val="left" w:pos="1418"/>
          <w:tab w:val="left" w:pos="7200"/>
        </w:tabs>
        <w:spacing w:line="312" w:lineRule="exact"/>
        <w:ind w:left="1418"/>
        <w:rPr>
          <w:snapToGrid w:val="0"/>
        </w:rPr>
      </w:pPr>
      <w:r w:rsidRPr="00EB751C">
        <w:rPr>
          <w:snapToGrid w:val="0"/>
        </w:rPr>
        <w:t>Der  GB-NI-1806 wurde zwischenzeitlich nachkartiert und auf der Basis di</w:t>
      </w:r>
      <w:r w:rsidRPr="00EB751C">
        <w:rPr>
          <w:snapToGrid w:val="0"/>
        </w:rPr>
        <w:t>e</w:t>
      </w:r>
      <w:r w:rsidRPr="00EB751C">
        <w:rPr>
          <w:snapToGrid w:val="0"/>
        </w:rPr>
        <w:t>ser Nachkartierung gelöscht. Damit entfällt auch die Darstellung der Fl</w:t>
      </w:r>
      <w:r w:rsidRPr="00EB751C">
        <w:rPr>
          <w:snapToGrid w:val="0"/>
        </w:rPr>
        <w:t>ä</w:t>
      </w:r>
      <w:r w:rsidRPr="00EB751C">
        <w:rPr>
          <w:snapToGrid w:val="0"/>
        </w:rPr>
        <w:t xml:space="preserve">chengröße des durch die Flutmulde in Anspruch genommenen </w:t>
      </w:r>
      <w:r w:rsidR="00631CBF" w:rsidRPr="00EB751C">
        <w:rPr>
          <w:snapToGrid w:val="0"/>
        </w:rPr>
        <w:t xml:space="preserve">GB´s </w:t>
      </w:r>
      <w:r w:rsidRPr="00EB751C">
        <w:rPr>
          <w:snapToGrid w:val="0"/>
        </w:rPr>
        <w:t xml:space="preserve">sowie  </w:t>
      </w:r>
      <w:r w:rsidR="00631CBF" w:rsidRPr="00EB751C">
        <w:rPr>
          <w:snapToGrid w:val="0"/>
        </w:rPr>
        <w:t>dessen</w:t>
      </w:r>
      <w:r w:rsidRPr="00EB751C">
        <w:rPr>
          <w:snapToGrid w:val="0"/>
        </w:rPr>
        <w:t xml:space="preserve"> Kompensation</w:t>
      </w:r>
      <w:r w:rsidR="00631CBF" w:rsidRPr="00EB751C">
        <w:rPr>
          <w:snapToGrid w:val="0"/>
        </w:rPr>
        <w:t>.</w:t>
      </w:r>
    </w:p>
    <w:p w:rsidR="007925FD" w:rsidRPr="00EB751C" w:rsidRDefault="007925FD" w:rsidP="00E94572">
      <w:pPr>
        <w:tabs>
          <w:tab w:val="left" w:pos="1418"/>
          <w:tab w:val="left" w:pos="7200"/>
        </w:tabs>
        <w:spacing w:line="312" w:lineRule="exact"/>
        <w:ind w:left="1418"/>
        <w:rPr>
          <w:snapToGrid w:val="0"/>
        </w:rPr>
      </w:pPr>
    </w:p>
    <w:p w:rsidR="007925FD" w:rsidRPr="00EB751C" w:rsidRDefault="007925FD" w:rsidP="00E94572">
      <w:pPr>
        <w:tabs>
          <w:tab w:val="left" w:pos="1418"/>
          <w:tab w:val="left" w:pos="7200"/>
        </w:tabs>
        <w:spacing w:line="312" w:lineRule="exact"/>
        <w:ind w:left="1418"/>
        <w:rPr>
          <w:snapToGrid w:val="0"/>
          <w:u w:val="single"/>
        </w:rPr>
      </w:pPr>
      <w:r w:rsidRPr="00EB751C">
        <w:rPr>
          <w:snapToGrid w:val="0"/>
          <w:u w:val="single"/>
        </w:rPr>
        <w:t xml:space="preserve">Zu 5: </w:t>
      </w:r>
    </w:p>
    <w:p w:rsidR="007925FD" w:rsidRPr="00EB751C" w:rsidRDefault="007925FD" w:rsidP="00E94572">
      <w:pPr>
        <w:tabs>
          <w:tab w:val="left" w:pos="1418"/>
          <w:tab w:val="left" w:pos="7200"/>
        </w:tabs>
        <w:spacing w:line="312" w:lineRule="exact"/>
        <w:ind w:left="1418"/>
        <w:rPr>
          <w:snapToGrid w:val="0"/>
        </w:rPr>
      </w:pPr>
    </w:p>
    <w:p w:rsidR="007925FD" w:rsidRPr="00EB751C" w:rsidRDefault="007925FD" w:rsidP="007925FD">
      <w:pPr>
        <w:tabs>
          <w:tab w:val="left" w:pos="1418"/>
          <w:tab w:val="left" w:pos="7200"/>
        </w:tabs>
        <w:spacing w:line="312" w:lineRule="exact"/>
        <w:ind w:left="1418"/>
        <w:rPr>
          <w:snapToGrid w:val="0"/>
        </w:rPr>
      </w:pPr>
      <w:r w:rsidRPr="00EB751C">
        <w:rPr>
          <w:snapToGrid w:val="0"/>
        </w:rPr>
        <w:t>Die Flächen der Biotoptypen wurden digital ermittelt. Daher werden die</w:t>
      </w:r>
    </w:p>
    <w:p w:rsidR="007925FD" w:rsidRPr="00EB751C" w:rsidRDefault="007925FD" w:rsidP="007925FD">
      <w:pPr>
        <w:tabs>
          <w:tab w:val="left" w:pos="1418"/>
          <w:tab w:val="left" w:pos="7200"/>
        </w:tabs>
        <w:spacing w:line="312" w:lineRule="exact"/>
        <w:ind w:left="1418"/>
        <w:rPr>
          <w:snapToGrid w:val="0"/>
        </w:rPr>
      </w:pPr>
      <w:r w:rsidRPr="00EB751C">
        <w:rPr>
          <w:snapToGrid w:val="0"/>
        </w:rPr>
        <w:t>Uferlängen und Breiten nicht in den Tabellen mit angegeben. Im Rahmen</w:t>
      </w:r>
    </w:p>
    <w:p w:rsidR="007925FD" w:rsidRPr="00EB751C" w:rsidRDefault="007925FD" w:rsidP="007925FD">
      <w:pPr>
        <w:tabs>
          <w:tab w:val="left" w:pos="1418"/>
          <w:tab w:val="left" w:pos="7200"/>
        </w:tabs>
        <w:spacing w:line="312" w:lineRule="exact"/>
        <w:ind w:left="1418"/>
        <w:rPr>
          <w:snapToGrid w:val="0"/>
        </w:rPr>
      </w:pPr>
      <w:r w:rsidRPr="00EB751C">
        <w:rPr>
          <w:snapToGrid w:val="0"/>
        </w:rPr>
        <w:t>der Überarbeitung der Antragsunterlagen werden in der Tabelle</w:t>
      </w:r>
    </w:p>
    <w:p w:rsidR="007925FD" w:rsidRPr="00EB751C" w:rsidRDefault="007925FD" w:rsidP="007925FD">
      <w:pPr>
        <w:tabs>
          <w:tab w:val="left" w:pos="1418"/>
          <w:tab w:val="left" w:pos="7200"/>
        </w:tabs>
        <w:spacing w:line="312" w:lineRule="exact"/>
        <w:ind w:left="1418"/>
        <w:rPr>
          <w:snapToGrid w:val="0"/>
        </w:rPr>
      </w:pPr>
      <w:r w:rsidRPr="00EB751C">
        <w:rPr>
          <w:snapToGrid w:val="0"/>
        </w:rPr>
        <w:t>noch die Böschungsneigungen mit angegeben. Bei der Überarbeitung</w:t>
      </w:r>
    </w:p>
    <w:p w:rsidR="007925FD" w:rsidRPr="00EB751C" w:rsidRDefault="007925FD" w:rsidP="007925FD">
      <w:pPr>
        <w:tabs>
          <w:tab w:val="left" w:pos="1418"/>
          <w:tab w:val="left" w:pos="7200"/>
        </w:tabs>
        <w:spacing w:line="312" w:lineRule="exact"/>
        <w:ind w:left="1418"/>
        <w:rPr>
          <w:snapToGrid w:val="0"/>
        </w:rPr>
      </w:pPr>
      <w:r w:rsidRPr="00EB751C">
        <w:rPr>
          <w:snapToGrid w:val="0"/>
        </w:rPr>
        <w:t>der Tabellen wird auch auf die Ermittlung der Wertpunkte verzichtet, die</w:t>
      </w:r>
    </w:p>
    <w:p w:rsidR="007925FD" w:rsidRPr="00EB751C" w:rsidRDefault="007925FD" w:rsidP="007925FD">
      <w:pPr>
        <w:tabs>
          <w:tab w:val="left" w:pos="1418"/>
          <w:tab w:val="left" w:pos="7200"/>
        </w:tabs>
        <w:spacing w:line="312" w:lineRule="exact"/>
        <w:ind w:left="1418"/>
        <w:rPr>
          <w:snapToGrid w:val="0"/>
        </w:rPr>
      </w:pPr>
      <w:r w:rsidRPr="00EB751C">
        <w:rPr>
          <w:snapToGrid w:val="0"/>
        </w:rPr>
        <w:t>gesamt Abbaufläche wird nach Abbau entsprechend den Zielsetzungen</w:t>
      </w:r>
    </w:p>
    <w:p w:rsidR="007925FD" w:rsidRPr="00EB751C" w:rsidRDefault="007925FD" w:rsidP="007925FD">
      <w:pPr>
        <w:tabs>
          <w:tab w:val="left" w:pos="1418"/>
          <w:tab w:val="left" w:pos="7200"/>
        </w:tabs>
        <w:spacing w:line="312" w:lineRule="exact"/>
        <w:ind w:left="1418"/>
        <w:rPr>
          <w:snapToGrid w:val="0"/>
        </w:rPr>
      </w:pPr>
      <w:r w:rsidRPr="00EB751C">
        <w:rPr>
          <w:snapToGrid w:val="0"/>
        </w:rPr>
        <w:t>des Naturschutzes entwickelt (entsprechend den Anlagen 3 und 4 des</w:t>
      </w:r>
    </w:p>
    <w:p w:rsidR="007925FD" w:rsidRPr="00EB751C" w:rsidRDefault="007925FD" w:rsidP="007925FD">
      <w:pPr>
        <w:tabs>
          <w:tab w:val="left" w:pos="1418"/>
          <w:tab w:val="left" w:pos="7200"/>
        </w:tabs>
        <w:spacing w:line="312" w:lineRule="exact"/>
        <w:ind w:left="1418"/>
        <w:rPr>
          <w:snapToGrid w:val="0"/>
        </w:rPr>
      </w:pPr>
      <w:r w:rsidRPr="00EB751C">
        <w:rPr>
          <w:snapToGrid w:val="0"/>
        </w:rPr>
        <w:t>Leitfadens). Zusätzliche Ersatzmaßnahmen für Gewässerflächen tiefer</w:t>
      </w:r>
    </w:p>
    <w:p w:rsidR="007925FD" w:rsidRPr="00EB751C" w:rsidRDefault="007925FD" w:rsidP="007925FD">
      <w:pPr>
        <w:tabs>
          <w:tab w:val="left" w:pos="1418"/>
          <w:tab w:val="left" w:pos="7200"/>
        </w:tabs>
        <w:spacing w:line="312" w:lineRule="exact"/>
        <w:ind w:left="1418"/>
        <w:rPr>
          <w:snapToGrid w:val="0"/>
        </w:rPr>
      </w:pPr>
      <w:r w:rsidRPr="00EB751C">
        <w:rPr>
          <w:snapToGrid w:val="0"/>
        </w:rPr>
        <w:t xml:space="preserve">als 5 m bei MW-Stand werden nicht notwendig, da die Wassertiefe &lt; 5m </w:t>
      </w:r>
      <w:r w:rsidR="00E37D8A">
        <w:rPr>
          <w:snapToGrid w:val="0"/>
        </w:rPr>
        <w:br/>
      </w:r>
      <w:r w:rsidRPr="00EB751C">
        <w:rPr>
          <w:snapToGrid w:val="0"/>
        </w:rPr>
        <w:t>bei Mittelwasser beträgt.</w:t>
      </w:r>
    </w:p>
    <w:p w:rsidR="007925FD" w:rsidRPr="00EB751C" w:rsidRDefault="007925FD" w:rsidP="007925FD">
      <w:pPr>
        <w:tabs>
          <w:tab w:val="left" w:pos="1418"/>
          <w:tab w:val="left" w:pos="7200"/>
        </w:tabs>
        <w:spacing w:line="312" w:lineRule="exact"/>
        <w:ind w:left="1418"/>
        <w:rPr>
          <w:snapToGrid w:val="0"/>
        </w:rPr>
      </w:pPr>
    </w:p>
    <w:p w:rsidR="007925FD" w:rsidRPr="00EB751C" w:rsidRDefault="007925FD" w:rsidP="007925FD">
      <w:pPr>
        <w:tabs>
          <w:tab w:val="left" w:pos="1418"/>
          <w:tab w:val="left" w:pos="7200"/>
        </w:tabs>
        <w:spacing w:line="312" w:lineRule="exact"/>
        <w:ind w:left="1418"/>
        <w:rPr>
          <w:snapToGrid w:val="0"/>
          <w:u w:val="single"/>
        </w:rPr>
      </w:pPr>
      <w:r w:rsidRPr="00EB751C">
        <w:rPr>
          <w:snapToGrid w:val="0"/>
          <w:u w:val="single"/>
        </w:rPr>
        <w:t>Zu 6:</w:t>
      </w:r>
    </w:p>
    <w:p w:rsidR="007925FD" w:rsidRPr="00EB751C" w:rsidRDefault="007925FD" w:rsidP="007925FD">
      <w:pPr>
        <w:tabs>
          <w:tab w:val="left" w:pos="1418"/>
          <w:tab w:val="left" w:pos="7200"/>
        </w:tabs>
        <w:spacing w:line="312" w:lineRule="exact"/>
        <w:ind w:left="1418"/>
        <w:rPr>
          <w:snapToGrid w:val="0"/>
          <w:u w:val="single"/>
        </w:rPr>
      </w:pPr>
    </w:p>
    <w:p w:rsidR="007925FD" w:rsidRPr="00EB751C" w:rsidRDefault="007925FD" w:rsidP="007925FD">
      <w:pPr>
        <w:tabs>
          <w:tab w:val="left" w:pos="1418"/>
          <w:tab w:val="left" w:pos="7200"/>
        </w:tabs>
        <w:spacing w:line="312" w:lineRule="exact"/>
        <w:ind w:left="1418"/>
        <w:rPr>
          <w:snapToGrid w:val="0"/>
        </w:rPr>
      </w:pPr>
      <w:r w:rsidRPr="00EB751C">
        <w:rPr>
          <w:snapToGrid w:val="0"/>
        </w:rPr>
        <w:t>In die UVS werden die mittleren Wasserstände von Becken II (26,92 m</w:t>
      </w:r>
    </w:p>
    <w:p w:rsidR="007925FD" w:rsidRPr="00EB751C" w:rsidRDefault="007925FD" w:rsidP="007925FD">
      <w:pPr>
        <w:tabs>
          <w:tab w:val="left" w:pos="1418"/>
          <w:tab w:val="left" w:pos="7200"/>
        </w:tabs>
        <w:spacing w:line="312" w:lineRule="exact"/>
        <w:ind w:left="1418"/>
        <w:rPr>
          <w:snapToGrid w:val="0"/>
        </w:rPr>
      </w:pPr>
      <w:r w:rsidRPr="00EB751C">
        <w:rPr>
          <w:snapToGrid w:val="0"/>
        </w:rPr>
        <w:t>NN) und Becken III (27,30 m NN) auf der Grundlage der Überarbeitung</w:t>
      </w:r>
    </w:p>
    <w:p w:rsidR="007925FD" w:rsidRPr="00EB751C" w:rsidRDefault="007925FD" w:rsidP="007925FD">
      <w:pPr>
        <w:tabs>
          <w:tab w:val="left" w:pos="1418"/>
          <w:tab w:val="left" w:pos="7200"/>
        </w:tabs>
        <w:spacing w:line="312" w:lineRule="exact"/>
        <w:ind w:left="1418"/>
        <w:rPr>
          <w:snapToGrid w:val="0"/>
        </w:rPr>
      </w:pPr>
      <w:r w:rsidRPr="00EB751C">
        <w:rPr>
          <w:snapToGrid w:val="0"/>
        </w:rPr>
        <w:t>des hydrogeologischen Fachbeitrags vom 6. Juli 2017 (Anhang 5) eingea</w:t>
      </w:r>
      <w:r w:rsidRPr="00EB751C">
        <w:rPr>
          <w:snapToGrid w:val="0"/>
        </w:rPr>
        <w:t>r</w:t>
      </w:r>
      <w:r w:rsidRPr="00EB751C">
        <w:rPr>
          <w:snapToGrid w:val="0"/>
        </w:rPr>
        <w:t>beitet.</w:t>
      </w:r>
    </w:p>
    <w:p w:rsidR="007925FD" w:rsidRPr="00EB751C" w:rsidRDefault="007925FD" w:rsidP="007925FD">
      <w:pPr>
        <w:tabs>
          <w:tab w:val="left" w:pos="1418"/>
          <w:tab w:val="left" w:pos="7200"/>
        </w:tabs>
        <w:spacing w:line="312" w:lineRule="exact"/>
        <w:ind w:left="1418"/>
        <w:rPr>
          <w:snapToGrid w:val="0"/>
        </w:rPr>
      </w:pPr>
      <w:r w:rsidRPr="00EB751C">
        <w:rPr>
          <w:snapToGrid w:val="0"/>
        </w:rPr>
        <w:t>Die Ergebnisse werden im Text und in den Plänen aktualisiert.</w:t>
      </w:r>
    </w:p>
    <w:p w:rsidR="007925FD" w:rsidRPr="00EB751C" w:rsidRDefault="007925FD" w:rsidP="007925FD">
      <w:pPr>
        <w:tabs>
          <w:tab w:val="left" w:pos="1418"/>
          <w:tab w:val="left" w:pos="7200"/>
        </w:tabs>
        <w:spacing w:line="312" w:lineRule="exact"/>
        <w:ind w:left="1418"/>
        <w:rPr>
          <w:snapToGrid w:val="0"/>
        </w:rPr>
      </w:pPr>
      <w:r w:rsidRPr="00EB751C">
        <w:rPr>
          <w:snapToGrid w:val="0"/>
        </w:rPr>
        <w:t>Die Flächen der 2. Erweiterung sind durchgehend &lt; 5 m Wassertiefe.</w:t>
      </w:r>
    </w:p>
    <w:p w:rsidR="007925FD" w:rsidRPr="00EB751C" w:rsidRDefault="007925FD" w:rsidP="007925FD">
      <w:pPr>
        <w:tabs>
          <w:tab w:val="left" w:pos="1418"/>
          <w:tab w:val="left" w:pos="7200"/>
        </w:tabs>
        <w:spacing w:line="312" w:lineRule="exact"/>
        <w:ind w:left="1418"/>
        <w:rPr>
          <w:snapToGrid w:val="0"/>
        </w:rPr>
      </w:pPr>
      <w:r w:rsidRPr="00EB751C">
        <w:rPr>
          <w:snapToGrid w:val="0"/>
        </w:rPr>
        <w:lastRenderedPageBreak/>
        <w:t>Die Sohle liegt bei 22,50 m NN und der Mittelwassertand liegt bei 26,92</w:t>
      </w:r>
    </w:p>
    <w:p w:rsidR="007925FD" w:rsidRPr="00EB751C" w:rsidRDefault="007925FD" w:rsidP="007925FD">
      <w:pPr>
        <w:tabs>
          <w:tab w:val="left" w:pos="1418"/>
          <w:tab w:val="left" w:pos="7200"/>
        </w:tabs>
        <w:spacing w:line="312" w:lineRule="exact"/>
        <w:ind w:left="1418"/>
        <w:rPr>
          <w:snapToGrid w:val="0"/>
        </w:rPr>
      </w:pPr>
      <w:r w:rsidRPr="00EB751C">
        <w:rPr>
          <w:snapToGrid w:val="0"/>
        </w:rPr>
        <w:t>m NN. In der Erweiterungsfläche 3 sind die Wassertiefen ebenfalls &lt; 5</w:t>
      </w:r>
    </w:p>
    <w:p w:rsidR="007925FD" w:rsidRPr="00EB751C" w:rsidRDefault="007925FD" w:rsidP="007925FD">
      <w:pPr>
        <w:tabs>
          <w:tab w:val="left" w:pos="1418"/>
          <w:tab w:val="left" w:pos="7200"/>
        </w:tabs>
        <w:spacing w:line="312" w:lineRule="exact"/>
        <w:ind w:left="1418"/>
        <w:rPr>
          <w:snapToGrid w:val="0"/>
        </w:rPr>
      </w:pPr>
      <w:r w:rsidRPr="00EB751C">
        <w:rPr>
          <w:snapToGrid w:val="0"/>
        </w:rPr>
        <w:t>m. Die Sohle liegt ebenfalls bei 22,50 m NN und der Mittelwasserstand bei 29,30 m NN.</w:t>
      </w:r>
    </w:p>
    <w:p w:rsidR="00E94572" w:rsidRPr="00EB751C" w:rsidRDefault="00E94572" w:rsidP="008212D0">
      <w:pPr>
        <w:tabs>
          <w:tab w:val="left" w:pos="1418"/>
          <w:tab w:val="left" w:pos="7200"/>
        </w:tabs>
        <w:spacing w:line="312" w:lineRule="exact"/>
        <w:ind w:left="1418"/>
        <w:rPr>
          <w:snapToGrid w:val="0"/>
        </w:rPr>
      </w:pPr>
    </w:p>
    <w:p w:rsidR="00236E28" w:rsidRPr="00EB751C" w:rsidRDefault="00236E28" w:rsidP="008212D0">
      <w:pPr>
        <w:tabs>
          <w:tab w:val="left" w:pos="1418"/>
          <w:tab w:val="left" w:pos="7200"/>
        </w:tabs>
        <w:spacing w:line="312" w:lineRule="exact"/>
        <w:ind w:left="1418"/>
        <w:rPr>
          <w:snapToGrid w:val="0"/>
          <w:u w:val="single"/>
        </w:rPr>
      </w:pPr>
      <w:r w:rsidRPr="00EB751C">
        <w:rPr>
          <w:snapToGrid w:val="0"/>
          <w:u w:val="single"/>
        </w:rPr>
        <w:t>Zu 7:</w:t>
      </w:r>
    </w:p>
    <w:p w:rsidR="00236E28" w:rsidRPr="00EB751C" w:rsidRDefault="00236E28" w:rsidP="00236E28">
      <w:pPr>
        <w:tabs>
          <w:tab w:val="left" w:pos="1418"/>
          <w:tab w:val="left" w:pos="7200"/>
        </w:tabs>
        <w:spacing w:line="312" w:lineRule="exact"/>
        <w:ind w:left="1418"/>
        <w:rPr>
          <w:snapToGrid w:val="0"/>
        </w:rPr>
      </w:pPr>
      <w:r w:rsidRPr="00EB751C">
        <w:rPr>
          <w:snapToGrid w:val="0"/>
        </w:rPr>
        <w:t>Dieser Einwand wurde  im Rahmen der Überarbeitung der Antragsunterlagen entsprechend inhaltlich angepasst.</w:t>
      </w:r>
    </w:p>
    <w:p w:rsidR="009E108C" w:rsidRPr="00EB751C" w:rsidRDefault="009E108C" w:rsidP="00236E28">
      <w:pPr>
        <w:tabs>
          <w:tab w:val="left" w:pos="1418"/>
          <w:tab w:val="left" w:pos="7200"/>
        </w:tabs>
        <w:spacing w:line="312" w:lineRule="exact"/>
        <w:ind w:left="1418"/>
        <w:rPr>
          <w:snapToGrid w:val="0"/>
        </w:rPr>
      </w:pPr>
    </w:p>
    <w:p w:rsidR="009E108C" w:rsidRPr="00EB751C" w:rsidRDefault="009E108C" w:rsidP="00236E28">
      <w:pPr>
        <w:tabs>
          <w:tab w:val="left" w:pos="1418"/>
          <w:tab w:val="left" w:pos="7200"/>
        </w:tabs>
        <w:spacing w:line="312" w:lineRule="exact"/>
        <w:ind w:left="1418"/>
        <w:rPr>
          <w:snapToGrid w:val="0"/>
          <w:u w:val="single"/>
        </w:rPr>
      </w:pPr>
      <w:r w:rsidRPr="00EB751C">
        <w:rPr>
          <w:snapToGrid w:val="0"/>
          <w:u w:val="single"/>
        </w:rPr>
        <w:t>Zu  8:</w:t>
      </w:r>
    </w:p>
    <w:p w:rsidR="009E108C" w:rsidRPr="00EB751C" w:rsidRDefault="009E108C" w:rsidP="00236E28">
      <w:pPr>
        <w:tabs>
          <w:tab w:val="left" w:pos="1418"/>
          <w:tab w:val="left" w:pos="7200"/>
        </w:tabs>
        <w:spacing w:line="312" w:lineRule="exact"/>
        <w:ind w:left="1418"/>
        <w:rPr>
          <w:snapToGrid w:val="0"/>
        </w:rPr>
      </w:pPr>
      <w:r w:rsidRPr="00EB751C">
        <w:rPr>
          <w:snapToGrid w:val="0"/>
        </w:rPr>
        <w:t>Die gesamte Antragsfläche beträgt 19,4 ha. Der Umfang der betroffenen Fl</w:t>
      </w:r>
      <w:r w:rsidRPr="00EB751C">
        <w:rPr>
          <w:snapToGrid w:val="0"/>
        </w:rPr>
        <w:t>ä</w:t>
      </w:r>
      <w:r w:rsidRPr="00EB751C">
        <w:rPr>
          <w:snapToGrid w:val="0"/>
        </w:rPr>
        <w:t>chen als Nahrungshabitate für Gastvögel beträgt laut eingereichten Unterl</w:t>
      </w:r>
      <w:r w:rsidRPr="00EB751C">
        <w:rPr>
          <w:snapToGrid w:val="0"/>
        </w:rPr>
        <w:t>a</w:t>
      </w:r>
      <w:r w:rsidRPr="00EB751C">
        <w:rPr>
          <w:snapToGrid w:val="0"/>
        </w:rPr>
        <w:t xml:space="preserve">gen 16,93 ha. Ein Abzug von Pufferflächen, welche für Gastvögel weniger bedeutsam sind, ist nicht möglich. Somit ist von der Brutto-Abbaufläche (19,4ha) auszugehen. </w:t>
      </w:r>
    </w:p>
    <w:p w:rsidR="00AA1181" w:rsidRPr="00EB751C" w:rsidRDefault="00A81CAE" w:rsidP="00236E28">
      <w:pPr>
        <w:tabs>
          <w:tab w:val="left" w:pos="1418"/>
          <w:tab w:val="left" w:pos="7200"/>
        </w:tabs>
        <w:spacing w:line="312" w:lineRule="exact"/>
        <w:ind w:left="1418"/>
        <w:rPr>
          <w:snapToGrid w:val="0"/>
        </w:rPr>
      </w:pPr>
      <w:r>
        <w:rPr>
          <w:snapToGrid w:val="0"/>
        </w:rPr>
        <w:br/>
      </w:r>
      <w:r>
        <w:rPr>
          <w:snapToGrid w:val="0"/>
        </w:rPr>
        <w:br/>
      </w:r>
      <w:r>
        <w:rPr>
          <w:snapToGrid w:val="0"/>
        </w:rPr>
        <w:br/>
      </w:r>
    </w:p>
    <w:p w:rsidR="00AA1181" w:rsidRPr="00EB751C" w:rsidRDefault="00AA1181" w:rsidP="00236E28">
      <w:pPr>
        <w:tabs>
          <w:tab w:val="left" w:pos="1418"/>
          <w:tab w:val="left" w:pos="7200"/>
        </w:tabs>
        <w:spacing w:line="312" w:lineRule="exact"/>
        <w:ind w:left="1418"/>
        <w:rPr>
          <w:snapToGrid w:val="0"/>
        </w:rPr>
      </w:pPr>
      <w:r w:rsidRPr="00EB751C">
        <w:rPr>
          <w:snapToGrid w:val="0"/>
          <w:u w:val="single"/>
        </w:rPr>
        <w:t>Zu 9</w:t>
      </w:r>
      <w:r w:rsidRPr="00EB751C">
        <w:rPr>
          <w:snapToGrid w:val="0"/>
        </w:rPr>
        <w:t>:</w:t>
      </w:r>
    </w:p>
    <w:p w:rsidR="00AA1181" w:rsidRPr="008F552E" w:rsidRDefault="00AA1181" w:rsidP="00236E28">
      <w:pPr>
        <w:tabs>
          <w:tab w:val="left" w:pos="1418"/>
          <w:tab w:val="left" w:pos="7200"/>
        </w:tabs>
        <w:spacing w:line="312" w:lineRule="exact"/>
        <w:ind w:left="1418"/>
        <w:rPr>
          <w:snapToGrid w:val="0"/>
        </w:rPr>
      </w:pPr>
      <w:r w:rsidRPr="00EB751C">
        <w:rPr>
          <w:snapToGrid w:val="0"/>
        </w:rPr>
        <w:t xml:space="preserve">Im Rahmen der Überarbeitung der Antragsunterlagen wurden die Preise an das aktuelle Preisniveau </w:t>
      </w:r>
      <w:r w:rsidRPr="008F552E">
        <w:rPr>
          <w:snapToGrid w:val="0"/>
        </w:rPr>
        <w:t>angepasst (siehe Seite 31 Ziffer 7.1.2 der Anlage 1.3.1).</w:t>
      </w:r>
      <w:r w:rsidR="00A81CAE" w:rsidRPr="008F552E">
        <w:rPr>
          <w:snapToGrid w:val="0"/>
        </w:rPr>
        <w:t xml:space="preserve"> </w:t>
      </w:r>
    </w:p>
    <w:p w:rsidR="00AA1181" w:rsidRPr="00EB751C" w:rsidRDefault="00AA1181" w:rsidP="00236E28">
      <w:pPr>
        <w:tabs>
          <w:tab w:val="left" w:pos="1418"/>
          <w:tab w:val="left" w:pos="7200"/>
        </w:tabs>
        <w:spacing w:line="312" w:lineRule="exact"/>
        <w:ind w:left="1418"/>
        <w:rPr>
          <w:snapToGrid w:val="0"/>
        </w:rPr>
      </w:pPr>
      <w:r w:rsidRPr="00EB751C">
        <w:rPr>
          <w:snapToGrid w:val="0"/>
        </w:rPr>
        <w:t>Für die Berechnung der Sicherheitsleistung wurden die aktuellen Preise z</w:t>
      </w:r>
      <w:r w:rsidRPr="00EB751C">
        <w:rPr>
          <w:snapToGrid w:val="0"/>
        </w:rPr>
        <w:t>u</w:t>
      </w:r>
      <w:r w:rsidRPr="00EB751C">
        <w:rPr>
          <w:snapToGrid w:val="0"/>
        </w:rPr>
        <w:t xml:space="preserve">grunde gelegt. </w:t>
      </w:r>
    </w:p>
    <w:p w:rsidR="0028030E" w:rsidRPr="00EB751C" w:rsidRDefault="0028030E" w:rsidP="00236E28">
      <w:pPr>
        <w:tabs>
          <w:tab w:val="left" w:pos="1418"/>
          <w:tab w:val="left" w:pos="7200"/>
        </w:tabs>
        <w:spacing w:line="312" w:lineRule="exact"/>
        <w:ind w:left="1418"/>
        <w:rPr>
          <w:snapToGrid w:val="0"/>
        </w:rPr>
      </w:pPr>
    </w:p>
    <w:p w:rsidR="0028030E" w:rsidRPr="00EB751C" w:rsidRDefault="0028030E" w:rsidP="00236E28">
      <w:pPr>
        <w:tabs>
          <w:tab w:val="left" w:pos="1418"/>
          <w:tab w:val="left" w:pos="7200"/>
        </w:tabs>
        <w:spacing w:line="312" w:lineRule="exact"/>
        <w:ind w:left="1418"/>
        <w:rPr>
          <w:snapToGrid w:val="0"/>
        </w:rPr>
      </w:pPr>
      <w:r w:rsidRPr="00EB751C">
        <w:rPr>
          <w:snapToGrid w:val="0"/>
        </w:rPr>
        <w:t xml:space="preserve">Zu 10: </w:t>
      </w:r>
    </w:p>
    <w:p w:rsidR="0028030E" w:rsidRPr="008F552E" w:rsidRDefault="0028030E" w:rsidP="0028030E">
      <w:pPr>
        <w:tabs>
          <w:tab w:val="left" w:pos="1418"/>
          <w:tab w:val="left" w:pos="7200"/>
        </w:tabs>
        <w:spacing w:line="312" w:lineRule="exact"/>
        <w:ind w:left="1418"/>
        <w:rPr>
          <w:snapToGrid w:val="0"/>
        </w:rPr>
      </w:pPr>
      <w:r w:rsidRPr="00EB751C">
        <w:rPr>
          <w:snapToGrid w:val="0"/>
        </w:rPr>
        <w:t>Im Rahmen der Überarbeitung wurden Bereiche für die die Röhrichtanpfla</w:t>
      </w:r>
      <w:r w:rsidRPr="00EB751C">
        <w:rPr>
          <w:snapToGrid w:val="0"/>
        </w:rPr>
        <w:t>n</w:t>
      </w:r>
      <w:r w:rsidRPr="00EB751C">
        <w:rPr>
          <w:snapToGrid w:val="0"/>
        </w:rPr>
        <w:t>zung</w:t>
      </w:r>
      <w:r w:rsidR="00634F2A">
        <w:rPr>
          <w:snapToGrid w:val="0"/>
        </w:rPr>
        <w:t xml:space="preserve"> </w:t>
      </w:r>
      <w:r w:rsidRPr="00EB751C">
        <w:rPr>
          <w:snapToGrid w:val="0"/>
        </w:rPr>
        <w:t xml:space="preserve">und die Sukzessionsbereiche </w:t>
      </w:r>
      <w:r w:rsidRPr="008F552E">
        <w:rPr>
          <w:snapToGrid w:val="0"/>
        </w:rPr>
        <w:t>verortet (siehe Anlage 1.3.2.3).</w:t>
      </w:r>
    </w:p>
    <w:p w:rsidR="009E108C" w:rsidRPr="008F552E" w:rsidRDefault="009E108C" w:rsidP="00236E28">
      <w:pPr>
        <w:tabs>
          <w:tab w:val="left" w:pos="1418"/>
          <w:tab w:val="left" w:pos="7200"/>
        </w:tabs>
        <w:spacing w:line="312" w:lineRule="exact"/>
        <w:ind w:left="1418"/>
        <w:rPr>
          <w:snapToGrid w:val="0"/>
        </w:rPr>
      </w:pPr>
    </w:p>
    <w:p w:rsidR="009E108C" w:rsidRPr="00EB751C" w:rsidRDefault="009E108C" w:rsidP="00236E28">
      <w:pPr>
        <w:tabs>
          <w:tab w:val="left" w:pos="1418"/>
          <w:tab w:val="left" w:pos="7200"/>
        </w:tabs>
        <w:spacing w:line="312" w:lineRule="exact"/>
        <w:ind w:left="1418"/>
        <w:rPr>
          <w:snapToGrid w:val="0"/>
        </w:rPr>
      </w:pPr>
    </w:p>
    <w:p w:rsidR="00E67AB6" w:rsidRPr="00EB751C" w:rsidRDefault="003D5A4A" w:rsidP="008F552E">
      <w:pPr>
        <w:tabs>
          <w:tab w:val="left" w:pos="1418"/>
          <w:tab w:val="left" w:pos="7200"/>
        </w:tabs>
        <w:spacing w:line="312" w:lineRule="exact"/>
        <w:ind w:left="1418" w:hanging="1418"/>
        <w:rPr>
          <w:snapToGrid w:val="0"/>
        </w:rPr>
      </w:pPr>
      <w:r w:rsidRPr="00EB751C">
        <w:rPr>
          <w:snapToGrid w:val="0"/>
        </w:rPr>
        <w:t>2.6</w:t>
      </w:r>
      <w:r w:rsidRPr="00EB751C">
        <w:rPr>
          <w:snapToGrid w:val="0"/>
        </w:rPr>
        <w:tab/>
      </w:r>
      <w:r w:rsidR="0087639D" w:rsidRPr="00EB751C">
        <w:rPr>
          <w:snapToGrid w:val="0"/>
          <w:u w:val="single"/>
        </w:rPr>
        <w:t>Landkreis Nienburg/Weser, Fachdienst Umweltrecht und Kreisstraßen</w:t>
      </w:r>
      <w:r w:rsidRPr="00EB751C">
        <w:rPr>
          <w:snapToGrid w:val="0"/>
        </w:rPr>
        <w:br/>
        <w:t xml:space="preserve">Stellungnahme vom </w:t>
      </w:r>
      <w:r w:rsidR="0087639D" w:rsidRPr="00EB751C">
        <w:rPr>
          <w:snapToGrid w:val="0"/>
        </w:rPr>
        <w:t>16.03.2016</w:t>
      </w:r>
      <w:r w:rsidRPr="00EB751C">
        <w:rPr>
          <w:snapToGrid w:val="0"/>
        </w:rPr>
        <w:t>, Az. 57 731/3-5</w:t>
      </w:r>
      <w:r w:rsidR="008F552E">
        <w:rPr>
          <w:snapToGrid w:val="0"/>
        </w:rPr>
        <w:t xml:space="preserve"> bzw. vom 03.06.2021</w:t>
      </w:r>
      <w:r w:rsidRPr="00EB751C">
        <w:rPr>
          <w:snapToGrid w:val="0"/>
        </w:rPr>
        <w:br/>
      </w:r>
      <w:r w:rsidRPr="00EB751C">
        <w:rPr>
          <w:snapToGrid w:val="0"/>
        </w:rPr>
        <w:br/>
        <w:t>Es wird die Aufnahme diverser Auflagen und Hinweise gefordert.</w:t>
      </w:r>
      <w:r w:rsidRPr="00EB751C">
        <w:rPr>
          <w:snapToGrid w:val="0"/>
        </w:rPr>
        <w:br/>
      </w:r>
      <w:r w:rsidRPr="00EB751C">
        <w:rPr>
          <w:snapToGrid w:val="0"/>
        </w:rPr>
        <w:br/>
      </w:r>
      <w:r w:rsidRPr="00EB751C">
        <w:rPr>
          <w:snapToGrid w:val="0"/>
          <w:u w:val="single"/>
        </w:rPr>
        <w:t>Entscheidung:</w:t>
      </w:r>
      <w:r w:rsidRPr="00EB751C">
        <w:rPr>
          <w:snapToGrid w:val="0"/>
          <w:u w:val="single"/>
        </w:rPr>
        <w:br/>
      </w:r>
      <w:r w:rsidRPr="00EB751C">
        <w:rPr>
          <w:snapToGrid w:val="0"/>
          <w:u w:val="single"/>
        </w:rPr>
        <w:br/>
      </w:r>
      <w:r w:rsidRPr="00EB751C">
        <w:rPr>
          <w:snapToGrid w:val="0"/>
        </w:rPr>
        <w:t xml:space="preserve">Auf die Auflagen 2.2.4.1 - 2.2.4.4 und den Hinweis </w:t>
      </w:r>
      <w:r w:rsidR="00292A92" w:rsidRPr="00EB751C">
        <w:rPr>
          <w:snapToGrid w:val="0"/>
        </w:rPr>
        <w:t>17</w:t>
      </w:r>
      <w:r w:rsidRPr="00EB751C">
        <w:rPr>
          <w:snapToGrid w:val="0"/>
        </w:rPr>
        <w:t xml:space="preserve"> wird verwiesen. Auf die Aufnahme der in der Stellungnahme unter Ziffer 2 genannten Auflage kann nach telefonischer Rücksprache mit dem Sachbearbeiter des Landesamtes für Denkmalpflege am 24.06.2008 verzichtet werden.</w:t>
      </w:r>
      <w:r w:rsidRPr="00EB751C">
        <w:rPr>
          <w:snapToGrid w:val="0"/>
        </w:rPr>
        <w:br/>
      </w:r>
    </w:p>
    <w:p w:rsidR="003D5A4A" w:rsidRPr="00EB751C" w:rsidRDefault="003D5A4A" w:rsidP="003D5A4A">
      <w:pPr>
        <w:ind w:left="1418" w:hanging="1418"/>
      </w:pPr>
      <w:r w:rsidRPr="00EB751C">
        <w:rPr>
          <w:snapToGrid w:val="0"/>
        </w:rPr>
        <w:t>2.</w:t>
      </w:r>
      <w:r w:rsidR="00E67AB6" w:rsidRPr="00EB751C">
        <w:rPr>
          <w:snapToGrid w:val="0"/>
        </w:rPr>
        <w:t>7</w:t>
      </w:r>
      <w:r w:rsidRPr="00EB751C">
        <w:rPr>
          <w:snapToGrid w:val="0"/>
        </w:rPr>
        <w:t xml:space="preserve">  </w:t>
      </w:r>
      <w:r w:rsidRPr="00EB751C">
        <w:rPr>
          <w:snapToGrid w:val="0"/>
        </w:rPr>
        <w:tab/>
      </w:r>
      <w:r w:rsidR="007F6E32" w:rsidRPr="00EB751C">
        <w:rPr>
          <w:snapToGrid w:val="0"/>
          <w:u w:val="single"/>
        </w:rPr>
        <w:t>Landkreis Nienburg/Weser, Fachdienst Bauordnung:</w:t>
      </w:r>
      <w:r w:rsidR="007F6E32" w:rsidRPr="00EB751C">
        <w:rPr>
          <w:snapToGrid w:val="0"/>
          <w:u w:val="single"/>
        </w:rPr>
        <w:br/>
      </w:r>
      <w:r w:rsidRPr="00EB751C">
        <w:t xml:space="preserve">Stellungnahme vom </w:t>
      </w:r>
      <w:r w:rsidR="007F6E32" w:rsidRPr="00EB751C">
        <w:t>07.04.2016</w:t>
      </w:r>
      <w:r w:rsidRPr="00EB751C">
        <w:t xml:space="preserve">, Az. </w:t>
      </w:r>
      <w:r w:rsidR="007F6E32" w:rsidRPr="00EB751C">
        <w:t>570/16</w:t>
      </w:r>
      <w:r w:rsidR="008F552E">
        <w:t xml:space="preserve"> bzw. vom 10.06.2021, </w:t>
      </w:r>
      <w:r w:rsidR="008F552E" w:rsidRPr="007B48B6">
        <w:rPr>
          <w:szCs w:val="24"/>
        </w:rPr>
        <w:t xml:space="preserve">AZ.: </w:t>
      </w:r>
      <w:r w:rsidR="008F552E" w:rsidRPr="007B48B6">
        <w:rPr>
          <w:szCs w:val="24"/>
        </w:rPr>
        <w:lastRenderedPageBreak/>
        <w:t>01757/21</w:t>
      </w:r>
      <w:r w:rsidR="00E67AB6" w:rsidRPr="007B48B6">
        <w:rPr>
          <w:szCs w:val="24"/>
        </w:rPr>
        <w:br/>
      </w:r>
    </w:p>
    <w:p w:rsidR="00BE35B9" w:rsidRPr="00EB751C" w:rsidRDefault="003D5A4A" w:rsidP="00BE35B9">
      <w:pPr>
        <w:tabs>
          <w:tab w:val="left" w:pos="1418"/>
          <w:tab w:val="left" w:pos="7200"/>
        </w:tabs>
        <w:spacing w:line="312" w:lineRule="exact"/>
        <w:ind w:left="1418" w:hanging="1418"/>
        <w:rPr>
          <w:rFonts w:cs="Arial"/>
          <w:szCs w:val="24"/>
        </w:rPr>
      </w:pPr>
      <w:r w:rsidRPr="00EB751C">
        <w:rPr>
          <w:rFonts w:cs="Arial"/>
          <w:szCs w:val="24"/>
        </w:rPr>
        <w:t>2.</w:t>
      </w:r>
      <w:r w:rsidR="00E67AB6" w:rsidRPr="00EB751C">
        <w:rPr>
          <w:rFonts w:cs="Arial"/>
          <w:szCs w:val="24"/>
        </w:rPr>
        <w:t>7</w:t>
      </w:r>
      <w:r w:rsidRPr="00EB751C">
        <w:rPr>
          <w:rFonts w:cs="Arial"/>
          <w:szCs w:val="24"/>
        </w:rPr>
        <w:t xml:space="preserve">.1 </w:t>
      </w:r>
      <w:r w:rsidRPr="00EB751C">
        <w:rPr>
          <w:rFonts w:cs="Arial"/>
          <w:szCs w:val="24"/>
        </w:rPr>
        <w:tab/>
      </w:r>
      <w:r w:rsidR="00BE35B9" w:rsidRPr="00EB751C">
        <w:rPr>
          <w:rFonts w:cs="Arial"/>
          <w:szCs w:val="24"/>
        </w:rPr>
        <w:t>Es handelt sich hier um ein Planfeststellungsverfahren für ein Vorhaben von überörtlicher Bedeutung im Sinne von § 38 BauGB, daher findet eine Prüfung der planungsrechtlichen Zulässigkeit nach den §§ 29 bis 37 BauGB nicht statt. Vorgesehen ist stattdessen die Berücksichtigung städtebaulicher B</w:t>
      </w:r>
      <w:r w:rsidR="00BE35B9" w:rsidRPr="00EB751C">
        <w:rPr>
          <w:rFonts w:cs="Arial"/>
          <w:szCs w:val="24"/>
        </w:rPr>
        <w:t>e</w:t>
      </w:r>
      <w:r w:rsidR="00BE35B9" w:rsidRPr="00EB751C">
        <w:rPr>
          <w:rFonts w:cs="Arial"/>
          <w:szCs w:val="24"/>
        </w:rPr>
        <w:t>lange unter Beteiligung der Gemeinde. Insofern kann von hier keine Ste</w:t>
      </w:r>
      <w:r w:rsidR="00BE35B9" w:rsidRPr="00EB751C">
        <w:rPr>
          <w:rFonts w:cs="Arial"/>
          <w:szCs w:val="24"/>
        </w:rPr>
        <w:t>l</w:t>
      </w:r>
      <w:r w:rsidR="00BE35B9" w:rsidRPr="00EB751C">
        <w:rPr>
          <w:rFonts w:cs="Arial"/>
          <w:szCs w:val="24"/>
        </w:rPr>
        <w:t>lungnahme zur Zulässigkeit bzw. zu den Voraussetzungen für eine Zulässi</w:t>
      </w:r>
      <w:r w:rsidR="00BE35B9" w:rsidRPr="00EB751C">
        <w:rPr>
          <w:rFonts w:cs="Arial"/>
          <w:szCs w:val="24"/>
        </w:rPr>
        <w:t>g</w:t>
      </w:r>
      <w:r w:rsidR="00BE35B9" w:rsidRPr="00EB751C">
        <w:rPr>
          <w:rFonts w:cs="Arial"/>
          <w:szCs w:val="24"/>
        </w:rPr>
        <w:t>keit erfolgen. Es wird daruf hingewiese, dass seinerzeit die Gemeinde Sto</w:t>
      </w:r>
      <w:r w:rsidR="00BE35B9" w:rsidRPr="00EB751C">
        <w:rPr>
          <w:rFonts w:cs="Arial"/>
          <w:szCs w:val="24"/>
        </w:rPr>
        <w:t>l</w:t>
      </w:r>
      <w:r w:rsidR="00BE35B9" w:rsidRPr="00EB751C">
        <w:rPr>
          <w:rFonts w:cs="Arial"/>
          <w:szCs w:val="24"/>
        </w:rPr>
        <w:t>zenau im Flächennutzungsplan für Bodenabbau eine Konzentrationsplanung gemacht und damit für alle anderen Flächen Bodenabbau grundsätzlich au</w:t>
      </w:r>
      <w:r w:rsidR="00BE35B9" w:rsidRPr="00EB751C">
        <w:rPr>
          <w:rFonts w:cs="Arial"/>
          <w:szCs w:val="24"/>
        </w:rPr>
        <w:t>s</w:t>
      </w:r>
      <w:r w:rsidR="00BE35B9" w:rsidRPr="00EB751C">
        <w:rPr>
          <w:rFonts w:cs="Arial"/>
          <w:szCs w:val="24"/>
        </w:rPr>
        <w:t>geschlossen hat. Die geplante Abbaufläche ist im Flächennutzungsplan nicht vollständig als Fläche für Abgrabungen dargestellt.</w:t>
      </w:r>
    </w:p>
    <w:p w:rsidR="00BE35B9" w:rsidRPr="00EB751C" w:rsidRDefault="00BE35B9" w:rsidP="003D5A4A">
      <w:pPr>
        <w:tabs>
          <w:tab w:val="left" w:pos="1418"/>
          <w:tab w:val="left" w:pos="7200"/>
        </w:tabs>
        <w:spacing w:line="312" w:lineRule="exact"/>
        <w:ind w:left="1418" w:hanging="1418"/>
        <w:rPr>
          <w:rFonts w:cs="Arial"/>
          <w:szCs w:val="24"/>
        </w:rPr>
      </w:pPr>
    </w:p>
    <w:p w:rsidR="003D5A4A" w:rsidRPr="00EB751C" w:rsidRDefault="00BE35B9" w:rsidP="003D5A4A">
      <w:pPr>
        <w:tabs>
          <w:tab w:val="left" w:pos="1418"/>
          <w:tab w:val="left" w:pos="7200"/>
        </w:tabs>
        <w:spacing w:line="312" w:lineRule="exact"/>
        <w:ind w:left="1418" w:hanging="1418"/>
        <w:rPr>
          <w:rFonts w:cs="Arial"/>
          <w:szCs w:val="24"/>
        </w:rPr>
      </w:pPr>
      <w:r w:rsidRPr="00EB751C">
        <w:rPr>
          <w:rFonts w:cs="Arial"/>
          <w:szCs w:val="24"/>
        </w:rPr>
        <w:t>2.</w:t>
      </w:r>
      <w:r w:rsidR="00E67AB6" w:rsidRPr="00EB751C">
        <w:rPr>
          <w:rFonts w:cs="Arial"/>
          <w:szCs w:val="24"/>
        </w:rPr>
        <w:t>7</w:t>
      </w:r>
      <w:r w:rsidRPr="00EB751C">
        <w:rPr>
          <w:rFonts w:cs="Arial"/>
          <w:szCs w:val="24"/>
        </w:rPr>
        <w:t xml:space="preserve">.2 </w:t>
      </w:r>
      <w:r w:rsidRPr="00EB751C">
        <w:rPr>
          <w:rFonts w:cs="Arial"/>
          <w:szCs w:val="24"/>
        </w:rPr>
        <w:tab/>
      </w:r>
      <w:r w:rsidR="007F6E32" w:rsidRPr="00EB751C">
        <w:rPr>
          <w:rFonts w:cs="Arial"/>
          <w:szCs w:val="24"/>
        </w:rPr>
        <w:t>Der Fachdienst Bauordnung des Landkreises Nienburg/Weser fordert die Aufnahme diverser Auflagen und Hinweise</w:t>
      </w:r>
      <w:r w:rsidR="002C1EC9" w:rsidRPr="00EB751C">
        <w:rPr>
          <w:rFonts w:cs="Arial"/>
          <w:szCs w:val="24"/>
        </w:rPr>
        <w:t xml:space="preserve"> und mach Kosten geltend</w:t>
      </w:r>
      <w:r w:rsidR="007F6E32" w:rsidRPr="00EB751C">
        <w:rPr>
          <w:rFonts w:cs="Arial"/>
          <w:szCs w:val="24"/>
        </w:rPr>
        <w:t xml:space="preserve">. </w:t>
      </w:r>
      <w:r w:rsidR="003D5A4A" w:rsidRPr="00EB751C">
        <w:rPr>
          <w:rFonts w:cs="Arial"/>
          <w:szCs w:val="24"/>
        </w:rPr>
        <w:br/>
      </w:r>
    </w:p>
    <w:p w:rsidR="003D5A4A" w:rsidRPr="00EB751C" w:rsidRDefault="003D5A4A" w:rsidP="003D5A4A">
      <w:pPr>
        <w:tabs>
          <w:tab w:val="left" w:pos="1440"/>
          <w:tab w:val="left" w:pos="7200"/>
        </w:tabs>
        <w:spacing w:line="312" w:lineRule="exact"/>
        <w:ind w:left="1440"/>
        <w:rPr>
          <w:rFonts w:cs="Arial"/>
          <w:szCs w:val="24"/>
          <w:u w:val="single"/>
        </w:rPr>
      </w:pPr>
      <w:r w:rsidRPr="00EB751C">
        <w:rPr>
          <w:rFonts w:cs="Arial"/>
          <w:szCs w:val="24"/>
          <w:u w:val="single"/>
        </w:rPr>
        <w:t>Entscheidung:</w:t>
      </w:r>
    </w:p>
    <w:p w:rsidR="003D5A4A" w:rsidRPr="00EB751C" w:rsidRDefault="003D5A4A" w:rsidP="003D5A4A">
      <w:pPr>
        <w:tabs>
          <w:tab w:val="left" w:pos="1440"/>
          <w:tab w:val="left" w:pos="7200"/>
        </w:tabs>
        <w:spacing w:line="312" w:lineRule="exact"/>
        <w:ind w:left="1440"/>
        <w:rPr>
          <w:rFonts w:cs="Arial"/>
          <w:szCs w:val="24"/>
        </w:rPr>
      </w:pPr>
    </w:p>
    <w:p w:rsidR="00BE35B9" w:rsidRPr="00EB751C" w:rsidRDefault="0087639D" w:rsidP="00BE35B9">
      <w:pPr>
        <w:tabs>
          <w:tab w:val="left" w:pos="1440"/>
          <w:tab w:val="left" w:pos="7200"/>
        </w:tabs>
        <w:spacing w:line="312" w:lineRule="exact"/>
        <w:ind w:left="1440"/>
        <w:rPr>
          <w:rFonts w:cs="Arial"/>
          <w:szCs w:val="24"/>
        </w:rPr>
      </w:pPr>
      <w:r w:rsidRPr="00EB751C">
        <w:rPr>
          <w:rFonts w:cs="Arial"/>
          <w:szCs w:val="24"/>
          <w:u w:val="single"/>
        </w:rPr>
        <w:t>Zu 1:</w:t>
      </w:r>
      <w:r w:rsidR="003D5A4A" w:rsidRPr="00EB751C">
        <w:rPr>
          <w:rFonts w:cs="Arial"/>
          <w:szCs w:val="24"/>
          <w:u w:val="single"/>
        </w:rPr>
        <w:br/>
      </w:r>
      <w:r w:rsidR="00BE35B9" w:rsidRPr="00EB751C">
        <w:rPr>
          <w:rFonts w:cs="Arial"/>
          <w:szCs w:val="24"/>
        </w:rPr>
        <w:t>Nach § 38 BauGB ist maßgeblich, ob die Gemeinde diese Abweichung von den Darstellungen des Flächennutzungsplans</w:t>
      </w:r>
      <w:r w:rsidR="00BE35B9" w:rsidRPr="00EB751C">
        <w:t xml:space="preserve"> </w:t>
      </w:r>
      <w:r w:rsidR="00BE35B9" w:rsidRPr="00EB751C">
        <w:rPr>
          <w:rFonts w:cs="Arial"/>
          <w:szCs w:val="24"/>
        </w:rPr>
        <w:t>als städtebaulichen Belang vorträgt. Nur dann ist dieser bei der Entscheidung zu berücksichtigen. In di</w:t>
      </w:r>
      <w:r w:rsidR="00BE35B9" w:rsidRPr="00EB751C">
        <w:rPr>
          <w:rFonts w:cs="Arial"/>
          <w:szCs w:val="24"/>
        </w:rPr>
        <w:t>e</w:t>
      </w:r>
      <w:r w:rsidR="00BE35B9" w:rsidRPr="00EB751C">
        <w:rPr>
          <w:rFonts w:cs="Arial"/>
          <w:szCs w:val="24"/>
        </w:rPr>
        <w:t>sem Fall hat die Gemeinde diese Abweichung von den Darstellungen des Flächen</w:t>
      </w:r>
      <w:r w:rsidRPr="00EB751C">
        <w:rPr>
          <w:rFonts w:cs="Arial"/>
          <w:szCs w:val="24"/>
        </w:rPr>
        <w:t>n</w:t>
      </w:r>
      <w:r w:rsidR="00BE35B9" w:rsidRPr="00EB751C">
        <w:rPr>
          <w:rFonts w:cs="Arial"/>
          <w:szCs w:val="24"/>
        </w:rPr>
        <w:t xml:space="preserve">utzungsplans nicht vorgetragen. </w:t>
      </w:r>
    </w:p>
    <w:p w:rsidR="0087639D" w:rsidRPr="00EB751C" w:rsidRDefault="0087639D" w:rsidP="003D5A4A">
      <w:pPr>
        <w:tabs>
          <w:tab w:val="left" w:pos="1440"/>
          <w:tab w:val="left" w:pos="7200"/>
        </w:tabs>
        <w:spacing w:line="312" w:lineRule="exact"/>
        <w:ind w:left="1440"/>
        <w:rPr>
          <w:rFonts w:cs="Arial"/>
          <w:szCs w:val="24"/>
          <w:u w:val="single"/>
        </w:rPr>
      </w:pPr>
    </w:p>
    <w:p w:rsidR="003D5A4A" w:rsidRPr="00EB751C" w:rsidRDefault="0087639D" w:rsidP="003D5A4A">
      <w:pPr>
        <w:tabs>
          <w:tab w:val="left" w:pos="1440"/>
          <w:tab w:val="left" w:pos="7200"/>
        </w:tabs>
        <w:spacing w:line="312" w:lineRule="exact"/>
        <w:ind w:left="1440"/>
        <w:rPr>
          <w:rFonts w:cs="Arial"/>
          <w:szCs w:val="24"/>
        </w:rPr>
      </w:pPr>
      <w:r w:rsidRPr="00EB751C">
        <w:rPr>
          <w:rFonts w:cs="Arial"/>
          <w:szCs w:val="24"/>
          <w:u w:val="single"/>
        </w:rPr>
        <w:t>Zu2:</w:t>
      </w:r>
      <w:r w:rsidR="003D5A4A" w:rsidRPr="00EB751C">
        <w:rPr>
          <w:rFonts w:cs="Arial"/>
          <w:szCs w:val="24"/>
          <w:u w:val="single"/>
        </w:rPr>
        <w:br/>
      </w:r>
      <w:r w:rsidR="007F6E32" w:rsidRPr="00EB751C">
        <w:rPr>
          <w:rFonts w:cs="Arial"/>
          <w:szCs w:val="24"/>
        </w:rPr>
        <w:t>Sämtliche Auflagen und Hinweise sind in den Beschluss eingeflossen, siehe Auflage 2.2.1.1 sowie Auflagen  2.2.4.1 bis 2.2.4.14</w:t>
      </w:r>
      <w:r w:rsidR="002C1EC9" w:rsidRPr="00EB751C">
        <w:rPr>
          <w:rFonts w:cs="Arial"/>
          <w:szCs w:val="24"/>
        </w:rPr>
        <w:t xml:space="preserve"> und Auflage Kosten </w:t>
      </w:r>
      <w:r w:rsidR="007F6E32" w:rsidRPr="00EB751C">
        <w:rPr>
          <w:rFonts w:cs="Arial"/>
          <w:szCs w:val="24"/>
        </w:rPr>
        <w:t xml:space="preserve"> sowie Hinweise 6-11. </w:t>
      </w:r>
      <w:r w:rsidR="007F6E32" w:rsidRPr="00EB751C">
        <w:rPr>
          <w:rFonts w:cs="Arial"/>
          <w:szCs w:val="24"/>
        </w:rPr>
        <w:br/>
      </w:r>
    </w:p>
    <w:p w:rsidR="005D4BCE" w:rsidRPr="00EB751C" w:rsidRDefault="003D5A4A" w:rsidP="003D5A4A">
      <w:pPr>
        <w:tabs>
          <w:tab w:val="left" w:pos="1440"/>
          <w:tab w:val="left" w:pos="1701"/>
          <w:tab w:val="left" w:pos="7200"/>
        </w:tabs>
        <w:spacing w:line="312" w:lineRule="exact"/>
        <w:ind w:left="1418" w:hanging="1418"/>
        <w:rPr>
          <w:snapToGrid w:val="0"/>
        </w:rPr>
      </w:pPr>
      <w:r w:rsidRPr="00EB751C">
        <w:rPr>
          <w:snapToGrid w:val="0"/>
        </w:rPr>
        <w:t>2.</w:t>
      </w:r>
      <w:r w:rsidR="005D4BCE" w:rsidRPr="00EB751C">
        <w:rPr>
          <w:snapToGrid w:val="0"/>
        </w:rPr>
        <w:t>8</w:t>
      </w:r>
      <w:r w:rsidR="005D4BCE" w:rsidRPr="00EB751C">
        <w:rPr>
          <w:snapToGrid w:val="0"/>
        </w:rPr>
        <w:tab/>
      </w:r>
      <w:r w:rsidR="005D4BCE" w:rsidRPr="00EB751C">
        <w:rPr>
          <w:snapToGrid w:val="0"/>
          <w:u w:val="single"/>
        </w:rPr>
        <w:t>Kommunalarchäologie Schaumburger Landschaft, Schloßplatz 5, 31675 Bückeburg</w:t>
      </w:r>
      <w:r w:rsidR="005D4BCE" w:rsidRPr="00EB751C">
        <w:rPr>
          <w:snapToGrid w:val="0"/>
          <w:u w:val="single"/>
        </w:rPr>
        <w:br/>
      </w:r>
      <w:r w:rsidR="005D4BCE" w:rsidRPr="00EB751C">
        <w:rPr>
          <w:snapToGrid w:val="0"/>
        </w:rPr>
        <w:t>Stellungnahme vom 22.03.2016</w:t>
      </w:r>
      <w:r w:rsidRPr="00EB751C">
        <w:rPr>
          <w:snapToGrid w:val="0"/>
        </w:rPr>
        <w:tab/>
      </w:r>
    </w:p>
    <w:p w:rsidR="005D4BCE" w:rsidRPr="00EB751C" w:rsidRDefault="005D4BCE" w:rsidP="003D5A4A">
      <w:pPr>
        <w:tabs>
          <w:tab w:val="left" w:pos="1440"/>
          <w:tab w:val="left" w:pos="1701"/>
          <w:tab w:val="left" w:pos="7200"/>
        </w:tabs>
        <w:spacing w:line="312" w:lineRule="exact"/>
        <w:ind w:left="1418" w:hanging="1418"/>
        <w:rPr>
          <w:snapToGrid w:val="0"/>
        </w:rPr>
      </w:pPr>
    </w:p>
    <w:p w:rsidR="005D4BCE" w:rsidRPr="00EB751C" w:rsidRDefault="005D4BCE" w:rsidP="003D5A4A">
      <w:pPr>
        <w:tabs>
          <w:tab w:val="left" w:pos="1440"/>
          <w:tab w:val="left" w:pos="1701"/>
          <w:tab w:val="left" w:pos="7200"/>
        </w:tabs>
        <w:spacing w:line="312" w:lineRule="exact"/>
        <w:ind w:left="1418" w:hanging="1418"/>
        <w:rPr>
          <w:snapToGrid w:val="0"/>
        </w:rPr>
      </w:pPr>
      <w:r w:rsidRPr="00EB751C">
        <w:rPr>
          <w:snapToGrid w:val="0"/>
        </w:rPr>
        <w:tab/>
        <w:t xml:space="preserve">Es werden Auflagen und Hinweise gefordert. </w:t>
      </w:r>
    </w:p>
    <w:p w:rsidR="005D4BCE" w:rsidRPr="00EB751C" w:rsidRDefault="005D4BCE" w:rsidP="003D5A4A">
      <w:pPr>
        <w:tabs>
          <w:tab w:val="left" w:pos="1440"/>
          <w:tab w:val="left" w:pos="1701"/>
          <w:tab w:val="left" w:pos="7200"/>
        </w:tabs>
        <w:spacing w:line="312" w:lineRule="exact"/>
        <w:ind w:left="1418" w:hanging="1418"/>
        <w:rPr>
          <w:snapToGrid w:val="0"/>
        </w:rPr>
      </w:pPr>
    </w:p>
    <w:p w:rsidR="005D4BCE" w:rsidRPr="00EB751C" w:rsidRDefault="005D4BCE" w:rsidP="003D5A4A">
      <w:pPr>
        <w:tabs>
          <w:tab w:val="left" w:pos="1440"/>
          <w:tab w:val="left" w:pos="1701"/>
          <w:tab w:val="left" w:pos="7200"/>
        </w:tabs>
        <w:spacing w:line="312" w:lineRule="exact"/>
        <w:ind w:left="1418" w:hanging="1418"/>
        <w:rPr>
          <w:snapToGrid w:val="0"/>
          <w:u w:val="single"/>
        </w:rPr>
      </w:pPr>
      <w:r w:rsidRPr="00EB751C">
        <w:rPr>
          <w:snapToGrid w:val="0"/>
        </w:rPr>
        <w:tab/>
      </w:r>
      <w:r w:rsidRPr="00EB751C">
        <w:rPr>
          <w:snapToGrid w:val="0"/>
          <w:u w:val="single"/>
        </w:rPr>
        <w:t>Entscheidung:</w:t>
      </w:r>
    </w:p>
    <w:p w:rsidR="005D4BCE" w:rsidRPr="00EB751C" w:rsidRDefault="005D4BCE" w:rsidP="003D5A4A">
      <w:pPr>
        <w:tabs>
          <w:tab w:val="left" w:pos="1440"/>
          <w:tab w:val="left" w:pos="1701"/>
          <w:tab w:val="left" w:pos="7200"/>
        </w:tabs>
        <w:spacing w:line="312" w:lineRule="exact"/>
        <w:ind w:left="1418" w:hanging="1418"/>
        <w:rPr>
          <w:snapToGrid w:val="0"/>
        </w:rPr>
      </w:pPr>
    </w:p>
    <w:p w:rsidR="005D4BCE" w:rsidRPr="00EB751C" w:rsidRDefault="005D4BCE" w:rsidP="003D5A4A">
      <w:pPr>
        <w:tabs>
          <w:tab w:val="left" w:pos="1440"/>
          <w:tab w:val="left" w:pos="1701"/>
          <w:tab w:val="left" w:pos="7200"/>
        </w:tabs>
        <w:spacing w:line="312" w:lineRule="exact"/>
        <w:ind w:left="1418" w:hanging="1418"/>
        <w:rPr>
          <w:snapToGrid w:val="0"/>
        </w:rPr>
      </w:pPr>
      <w:r w:rsidRPr="00EB751C">
        <w:rPr>
          <w:snapToGrid w:val="0"/>
        </w:rPr>
        <w:tab/>
        <w:t>Sämtliche geforderte Auflagen und Hinweise wurden in den Planfestste</w:t>
      </w:r>
      <w:r w:rsidRPr="00EB751C">
        <w:rPr>
          <w:snapToGrid w:val="0"/>
        </w:rPr>
        <w:t>l</w:t>
      </w:r>
      <w:r w:rsidRPr="00EB751C">
        <w:rPr>
          <w:snapToGrid w:val="0"/>
        </w:rPr>
        <w:t xml:space="preserve">lungsbeschluss aufgenommen (siehe Auflagen 2.2.4.1 bis 2.2.4.14 sowie Hinweise 7-11). </w:t>
      </w:r>
    </w:p>
    <w:p w:rsidR="005D4BCE" w:rsidRPr="00EB751C" w:rsidRDefault="005D4BCE" w:rsidP="003D5A4A">
      <w:pPr>
        <w:tabs>
          <w:tab w:val="left" w:pos="1440"/>
          <w:tab w:val="left" w:pos="1701"/>
          <w:tab w:val="left" w:pos="7200"/>
        </w:tabs>
        <w:spacing w:line="312" w:lineRule="exact"/>
        <w:ind w:left="1418" w:hanging="1418"/>
        <w:rPr>
          <w:snapToGrid w:val="0"/>
        </w:rPr>
      </w:pPr>
    </w:p>
    <w:p w:rsidR="005D4BCE" w:rsidRPr="00EB751C" w:rsidRDefault="008F4298" w:rsidP="003D5A4A">
      <w:pPr>
        <w:tabs>
          <w:tab w:val="left" w:pos="1440"/>
          <w:tab w:val="left" w:pos="1701"/>
          <w:tab w:val="left" w:pos="7200"/>
        </w:tabs>
        <w:spacing w:line="312" w:lineRule="exact"/>
        <w:ind w:left="1418" w:hanging="1418"/>
        <w:rPr>
          <w:snapToGrid w:val="0"/>
        </w:rPr>
      </w:pPr>
      <w:r w:rsidRPr="00EB751C">
        <w:rPr>
          <w:snapToGrid w:val="0"/>
        </w:rPr>
        <w:t>2.9</w:t>
      </w:r>
      <w:r w:rsidRPr="00EB751C">
        <w:rPr>
          <w:snapToGrid w:val="0"/>
        </w:rPr>
        <w:tab/>
      </w:r>
      <w:r w:rsidRPr="00EB751C">
        <w:rPr>
          <w:snapToGrid w:val="0"/>
          <w:u w:val="single"/>
        </w:rPr>
        <w:t>Landesamt für Geoinformation und Landesvermessung in Niedersachen</w:t>
      </w:r>
      <w:r w:rsidR="006F6FDF" w:rsidRPr="00EB751C">
        <w:rPr>
          <w:snapToGrid w:val="0"/>
          <w:u w:val="single"/>
        </w:rPr>
        <w:t>, Regionaldirektion Hameln-Hanover Kampfmittelbeseiitigungsdienst, Marie</w:t>
      </w:r>
      <w:r w:rsidR="006F6FDF" w:rsidRPr="00EB751C">
        <w:rPr>
          <w:snapToGrid w:val="0"/>
          <w:u w:val="single"/>
        </w:rPr>
        <w:t>n</w:t>
      </w:r>
      <w:r w:rsidR="006F6FDF" w:rsidRPr="00EB751C">
        <w:rPr>
          <w:snapToGrid w:val="0"/>
          <w:u w:val="single"/>
        </w:rPr>
        <w:t>straße 34, 30171 Hannover</w:t>
      </w:r>
      <w:r w:rsidR="006F6FDF" w:rsidRPr="00EB751C">
        <w:rPr>
          <w:snapToGrid w:val="0"/>
        </w:rPr>
        <w:t xml:space="preserve"> </w:t>
      </w:r>
    </w:p>
    <w:p w:rsidR="005D4BCE" w:rsidRPr="00EB751C" w:rsidRDefault="006F6FDF" w:rsidP="002B721B">
      <w:pPr>
        <w:tabs>
          <w:tab w:val="left" w:pos="1440"/>
          <w:tab w:val="left" w:pos="1701"/>
          <w:tab w:val="left" w:pos="7200"/>
        </w:tabs>
        <w:spacing w:line="312" w:lineRule="exact"/>
        <w:ind w:left="1418" w:hanging="1418"/>
        <w:rPr>
          <w:snapToGrid w:val="0"/>
        </w:rPr>
      </w:pPr>
      <w:r w:rsidRPr="00EB751C">
        <w:rPr>
          <w:snapToGrid w:val="0"/>
        </w:rPr>
        <w:lastRenderedPageBreak/>
        <w:tab/>
        <w:t>Stellungnahme vom 22.03.2016</w:t>
      </w:r>
      <w:r w:rsidRPr="00EB751C">
        <w:rPr>
          <w:snapToGrid w:val="0"/>
        </w:rPr>
        <w:br/>
      </w:r>
      <w:r w:rsidRPr="00EB751C">
        <w:rPr>
          <w:snapToGrid w:val="0"/>
        </w:rPr>
        <w:br/>
        <w:t xml:space="preserve">Die </w:t>
      </w:r>
      <w:r w:rsidR="002B721B" w:rsidRPr="00EB751C">
        <w:rPr>
          <w:snapToGrid w:val="0"/>
        </w:rPr>
        <w:t>G</w:t>
      </w:r>
      <w:r w:rsidRPr="00EB751C">
        <w:rPr>
          <w:snapToGrid w:val="0"/>
        </w:rPr>
        <w:t xml:space="preserve">emeinden </w:t>
      </w:r>
      <w:r w:rsidR="002B721B" w:rsidRPr="00EB751C">
        <w:rPr>
          <w:snapToGrid w:val="0"/>
        </w:rPr>
        <w:t xml:space="preserve">sind </w:t>
      </w:r>
      <w:r w:rsidRPr="00EB751C">
        <w:rPr>
          <w:snapToGrid w:val="0"/>
        </w:rPr>
        <w:t>als Behörden der Gefahrenabwehr</w:t>
      </w:r>
      <w:r w:rsidR="002B721B" w:rsidRPr="00EB751C">
        <w:rPr>
          <w:snapToGrid w:val="0"/>
        </w:rPr>
        <w:t xml:space="preserve"> </w:t>
      </w:r>
      <w:r w:rsidRPr="00EB751C">
        <w:rPr>
          <w:snapToGrid w:val="0"/>
        </w:rPr>
        <w:t>auch für die Ma</w:t>
      </w:r>
      <w:r w:rsidRPr="00EB751C">
        <w:rPr>
          <w:snapToGrid w:val="0"/>
        </w:rPr>
        <w:t>ß</w:t>
      </w:r>
      <w:r w:rsidRPr="00EB751C">
        <w:rPr>
          <w:snapToGrid w:val="0"/>
        </w:rPr>
        <w:t>nahmen der Gef</w:t>
      </w:r>
      <w:r w:rsidR="002B721B" w:rsidRPr="00EB751C">
        <w:rPr>
          <w:snapToGrid w:val="0"/>
        </w:rPr>
        <w:t xml:space="preserve">ahrenerforschung zuständig. </w:t>
      </w:r>
      <w:r w:rsidRPr="00EB751C">
        <w:rPr>
          <w:snapToGrid w:val="0"/>
        </w:rPr>
        <w:t>Eine Maßnahme der Gefahre</w:t>
      </w:r>
      <w:r w:rsidRPr="00EB751C">
        <w:rPr>
          <w:snapToGrid w:val="0"/>
        </w:rPr>
        <w:t>n</w:t>
      </w:r>
      <w:r w:rsidRPr="00EB751C">
        <w:rPr>
          <w:snapToGrid w:val="0"/>
        </w:rPr>
        <w:t>erforschung kann eine historische Erkundung</w:t>
      </w:r>
      <w:r w:rsidR="002B721B" w:rsidRPr="00EB751C">
        <w:rPr>
          <w:snapToGrid w:val="0"/>
        </w:rPr>
        <w:t xml:space="preserve"> </w:t>
      </w:r>
      <w:r w:rsidRPr="00EB751C">
        <w:rPr>
          <w:snapToGrid w:val="0"/>
        </w:rPr>
        <w:t>sein, bei der alliierte Kriegsluf</w:t>
      </w:r>
      <w:r w:rsidRPr="00EB751C">
        <w:rPr>
          <w:snapToGrid w:val="0"/>
        </w:rPr>
        <w:t>t</w:t>
      </w:r>
      <w:r w:rsidRPr="00EB751C">
        <w:rPr>
          <w:snapToGrid w:val="0"/>
        </w:rPr>
        <w:t>bilder für die Ermittlung von</w:t>
      </w:r>
      <w:r w:rsidR="002B721B" w:rsidRPr="00EB751C">
        <w:rPr>
          <w:snapToGrid w:val="0"/>
        </w:rPr>
        <w:t xml:space="preserve"> </w:t>
      </w:r>
      <w:r w:rsidRPr="00EB751C">
        <w:rPr>
          <w:snapToGrid w:val="0"/>
        </w:rPr>
        <w:t>Kriegseinwirkungen durch Abwurfmunition au</w:t>
      </w:r>
      <w:r w:rsidRPr="00EB751C">
        <w:rPr>
          <w:snapToGrid w:val="0"/>
        </w:rPr>
        <w:t>s</w:t>
      </w:r>
      <w:r w:rsidRPr="00EB751C">
        <w:rPr>
          <w:snapToGrid w:val="0"/>
        </w:rPr>
        <w:t>gewertet werden (Luftbildauswertung).</w:t>
      </w:r>
      <w:r w:rsidR="002B721B" w:rsidRPr="00EB751C">
        <w:rPr>
          <w:snapToGrid w:val="0"/>
        </w:rPr>
        <w:t xml:space="preserve"> </w:t>
      </w:r>
      <w:r w:rsidRPr="00EB751C">
        <w:rPr>
          <w:snapToGrid w:val="0"/>
        </w:rPr>
        <w:t>Der KBD hat nicht die Aufgabe, alliie</w:t>
      </w:r>
      <w:r w:rsidRPr="00EB751C">
        <w:rPr>
          <w:snapToGrid w:val="0"/>
        </w:rPr>
        <w:t>r</w:t>
      </w:r>
      <w:r w:rsidRPr="00EB751C">
        <w:rPr>
          <w:snapToGrid w:val="0"/>
        </w:rPr>
        <w:t>te Luftbilder zu</w:t>
      </w:r>
      <w:r w:rsidR="002B721B" w:rsidRPr="00EB751C">
        <w:rPr>
          <w:snapToGrid w:val="0"/>
        </w:rPr>
        <w:t xml:space="preserve"> </w:t>
      </w:r>
      <w:r w:rsidRPr="00EB751C">
        <w:rPr>
          <w:snapToGrid w:val="0"/>
        </w:rPr>
        <w:t>Zwecken der Bauleitplanung oder des Bauordnungsrechts kostenfrei</w:t>
      </w:r>
      <w:r w:rsidR="002B721B" w:rsidRPr="00EB751C">
        <w:rPr>
          <w:snapToGrid w:val="0"/>
        </w:rPr>
        <w:t xml:space="preserve"> </w:t>
      </w:r>
      <w:r w:rsidRPr="00EB751C">
        <w:rPr>
          <w:snapToGrid w:val="0"/>
        </w:rPr>
        <w:t>auszuweıten, die Luftbildauswertung ist vielmehr gem. § 6 Niede</w:t>
      </w:r>
      <w:r w:rsidRPr="00EB751C">
        <w:rPr>
          <w:snapToGrid w:val="0"/>
        </w:rPr>
        <w:t>r</w:t>
      </w:r>
      <w:r w:rsidRPr="00EB751C">
        <w:rPr>
          <w:snapToGrid w:val="0"/>
        </w:rPr>
        <w:t>sächsisches</w:t>
      </w:r>
      <w:r w:rsidR="002B721B" w:rsidRPr="00EB751C">
        <w:rPr>
          <w:snapToGrid w:val="0"/>
        </w:rPr>
        <w:t xml:space="preserve"> </w:t>
      </w:r>
      <w:r w:rsidRPr="00EB751C">
        <w:rPr>
          <w:snapToGrid w:val="0"/>
        </w:rPr>
        <w:t>Umweltinformationsgesetz (NUIG) in Verbindung mit § 2 Abs.</w:t>
      </w:r>
      <w:r w:rsidR="002B721B" w:rsidRPr="00EB751C">
        <w:rPr>
          <w:snapToGrid w:val="0"/>
        </w:rPr>
        <w:t xml:space="preserve"> </w:t>
      </w:r>
      <w:r w:rsidRPr="00EB751C">
        <w:rPr>
          <w:snapToGrid w:val="0"/>
        </w:rPr>
        <w:t>3 Niedersächsisches Verwaltungskostengesetz (NVwKostG) auch für</w:t>
      </w:r>
      <w:r w:rsidR="002B721B" w:rsidRPr="00EB751C">
        <w:rPr>
          <w:snapToGrid w:val="0"/>
        </w:rPr>
        <w:t xml:space="preserve"> </w:t>
      </w:r>
      <w:r w:rsidRPr="00EB751C">
        <w:rPr>
          <w:snapToGrid w:val="0"/>
        </w:rPr>
        <w:t>Behö</w:t>
      </w:r>
      <w:r w:rsidRPr="00EB751C">
        <w:rPr>
          <w:snapToGrid w:val="0"/>
        </w:rPr>
        <w:t>r</w:t>
      </w:r>
      <w:r w:rsidRPr="00EB751C">
        <w:rPr>
          <w:snapToGrid w:val="0"/>
        </w:rPr>
        <w:t xml:space="preserve">den kostenpflichtig. </w:t>
      </w:r>
      <w:r w:rsidR="002B721B" w:rsidRPr="00EB751C">
        <w:rPr>
          <w:snapToGrid w:val="0"/>
        </w:rPr>
        <w:t>Es kann nicht unterstellt werden, dass keine Kampfmi</w:t>
      </w:r>
      <w:r w:rsidR="002B721B" w:rsidRPr="00EB751C">
        <w:rPr>
          <w:snapToGrid w:val="0"/>
        </w:rPr>
        <w:t>t</w:t>
      </w:r>
      <w:r w:rsidR="002B721B" w:rsidRPr="00EB751C">
        <w:rPr>
          <w:snapToGrid w:val="0"/>
        </w:rPr>
        <w:t>telbelastung im Planungsbereich vorliegt.</w:t>
      </w:r>
    </w:p>
    <w:p w:rsidR="005D4BCE" w:rsidRPr="00EB751C" w:rsidRDefault="005D4BCE" w:rsidP="003D5A4A">
      <w:pPr>
        <w:tabs>
          <w:tab w:val="left" w:pos="1440"/>
          <w:tab w:val="left" w:pos="1701"/>
          <w:tab w:val="left" w:pos="7200"/>
        </w:tabs>
        <w:spacing w:line="312" w:lineRule="exact"/>
        <w:ind w:left="1418" w:hanging="1418"/>
        <w:rPr>
          <w:snapToGrid w:val="0"/>
        </w:rPr>
      </w:pPr>
    </w:p>
    <w:p w:rsidR="005D4BCE" w:rsidRPr="00EB751C" w:rsidRDefault="002B721B" w:rsidP="003D5A4A">
      <w:pPr>
        <w:tabs>
          <w:tab w:val="left" w:pos="1440"/>
          <w:tab w:val="left" w:pos="1701"/>
          <w:tab w:val="left" w:pos="7200"/>
        </w:tabs>
        <w:spacing w:line="312" w:lineRule="exact"/>
        <w:ind w:left="1418" w:hanging="1418"/>
        <w:rPr>
          <w:snapToGrid w:val="0"/>
          <w:u w:val="single"/>
        </w:rPr>
      </w:pPr>
      <w:r w:rsidRPr="00EB751C">
        <w:rPr>
          <w:snapToGrid w:val="0"/>
        </w:rPr>
        <w:tab/>
      </w:r>
      <w:r w:rsidRPr="00EB751C">
        <w:rPr>
          <w:snapToGrid w:val="0"/>
          <w:u w:val="single"/>
        </w:rPr>
        <w:t>Entscheidung:</w:t>
      </w:r>
    </w:p>
    <w:p w:rsidR="002B721B" w:rsidRPr="00EB751C" w:rsidRDefault="002B721B" w:rsidP="003D5A4A">
      <w:pPr>
        <w:tabs>
          <w:tab w:val="left" w:pos="1440"/>
          <w:tab w:val="left" w:pos="1701"/>
          <w:tab w:val="left" w:pos="7200"/>
        </w:tabs>
        <w:spacing w:line="312" w:lineRule="exact"/>
        <w:ind w:left="1418" w:hanging="1418"/>
        <w:rPr>
          <w:snapToGrid w:val="0"/>
          <w:u w:val="single"/>
        </w:rPr>
      </w:pPr>
    </w:p>
    <w:p w:rsidR="002B721B" w:rsidRPr="00EB751C" w:rsidRDefault="002B721B" w:rsidP="002B721B">
      <w:pPr>
        <w:tabs>
          <w:tab w:val="left" w:pos="1440"/>
          <w:tab w:val="left" w:pos="1701"/>
          <w:tab w:val="left" w:pos="7200"/>
        </w:tabs>
        <w:spacing w:line="312" w:lineRule="exact"/>
        <w:ind w:left="1418" w:hanging="1418"/>
        <w:rPr>
          <w:snapToGrid w:val="0"/>
        </w:rPr>
      </w:pPr>
      <w:r w:rsidRPr="00EB751C">
        <w:rPr>
          <w:snapToGrid w:val="0"/>
        </w:rPr>
        <w:tab/>
        <w:t>Die Hinweise und Bedenken werden zur Kenntnis genommen. Sollen im Rahmen der Erdarbeite Kampfmittel gefunden werden wird umgehend der Kampfmittelbeseitigungsdienst des LGLN – Regionaldirektion Hannover b</w:t>
      </w:r>
      <w:r w:rsidRPr="00EB751C">
        <w:rPr>
          <w:snapToGrid w:val="0"/>
        </w:rPr>
        <w:t>e</w:t>
      </w:r>
      <w:r w:rsidRPr="00EB751C">
        <w:rPr>
          <w:snapToGrid w:val="0"/>
        </w:rPr>
        <w:t xml:space="preserve">nachrichtigt. </w:t>
      </w:r>
    </w:p>
    <w:p w:rsidR="005D4BCE" w:rsidRPr="00EB751C" w:rsidRDefault="005D4BCE" w:rsidP="003D5A4A">
      <w:pPr>
        <w:tabs>
          <w:tab w:val="left" w:pos="1440"/>
          <w:tab w:val="left" w:pos="1701"/>
          <w:tab w:val="left" w:pos="7200"/>
        </w:tabs>
        <w:spacing w:line="312" w:lineRule="exact"/>
        <w:ind w:left="1418" w:hanging="1418"/>
        <w:rPr>
          <w:snapToGrid w:val="0"/>
        </w:rPr>
      </w:pPr>
    </w:p>
    <w:p w:rsidR="00EF1C5D" w:rsidRPr="00EB751C" w:rsidRDefault="00EF1C5D" w:rsidP="003D5A4A">
      <w:pPr>
        <w:tabs>
          <w:tab w:val="left" w:pos="1440"/>
          <w:tab w:val="left" w:pos="1701"/>
          <w:tab w:val="left" w:pos="7200"/>
        </w:tabs>
        <w:spacing w:line="312" w:lineRule="exact"/>
        <w:ind w:left="1418" w:hanging="1418"/>
        <w:rPr>
          <w:snapToGrid w:val="0"/>
        </w:rPr>
      </w:pPr>
      <w:r w:rsidRPr="00EB751C">
        <w:rPr>
          <w:snapToGrid w:val="0"/>
        </w:rPr>
        <w:tab/>
      </w:r>
    </w:p>
    <w:p w:rsidR="003D5A4A" w:rsidRPr="00EB751C" w:rsidRDefault="00EF1C5D" w:rsidP="003D5A4A">
      <w:pPr>
        <w:tabs>
          <w:tab w:val="left" w:pos="1440"/>
          <w:tab w:val="left" w:pos="1701"/>
          <w:tab w:val="left" w:pos="7200"/>
        </w:tabs>
        <w:spacing w:line="312" w:lineRule="exact"/>
        <w:ind w:left="1418" w:hanging="1418"/>
        <w:rPr>
          <w:snapToGrid w:val="0"/>
        </w:rPr>
      </w:pPr>
      <w:r w:rsidRPr="00EB751C">
        <w:rPr>
          <w:snapToGrid w:val="0"/>
        </w:rPr>
        <w:t>2.10</w:t>
      </w:r>
      <w:r w:rsidRPr="00EB751C">
        <w:rPr>
          <w:snapToGrid w:val="0"/>
        </w:rPr>
        <w:tab/>
      </w:r>
      <w:r w:rsidR="003D5A4A" w:rsidRPr="00EB751C">
        <w:rPr>
          <w:snapToGrid w:val="0"/>
          <w:u w:val="single"/>
        </w:rPr>
        <w:t>BUND-Kreisgruppe Nienburg, Stettiner Straße 2a, 31582 Nienburg</w:t>
      </w:r>
      <w:r w:rsidR="003D5A4A" w:rsidRPr="00EB751C">
        <w:rPr>
          <w:snapToGrid w:val="0"/>
        </w:rPr>
        <w:br/>
        <w:t xml:space="preserve">Stellungnahme vom </w:t>
      </w:r>
      <w:r w:rsidRPr="00EB751C">
        <w:rPr>
          <w:snapToGrid w:val="0"/>
        </w:rPr>
        <w:t xml:space="preserve">02.05.2016 </w:t>
      </w:r>
      <w:r w:rsidR="00CC476B">
        <w:rPr>
          <w:snapToGrid w:val="0"/>
        </w:rPr>
        <w:t>bzw. vom 26.05.2021</w:t>
      </w:r>
      <w:r w:rsidR="003D5A4A" w:rsidRPr="00EB751C">
        <w:rPr>
          <w:snapToGrid w:val="0"/>
        </w:rPr>
        <w:br/>
      </w:r>
    </w:p>
    <w:p w:rsidR="003D5A4A" w:rsidRPr="00EB751C" w:rsidRDefault="003D5A4A" w:rsidP="00EF1C5D">
      <w:pPr>
        <w:tabs>
          <w:tab w:val="left" w:pos="1418"/>
          <w:tab w:val="left" w:pos="7200"/>
        </w:tabs>
        <w:spacing w:line="312" w:lineRule="exact"/>
        <w:ind w:left="1418" w:hanging="1418"/>
        <w:rPr>
          <w:snapToGrid w:val="0"/>
        </w:rPr>
      </w:pPr>
      <w:r w:rsidRPr="00EB751C">
        <w:rPr>
          <w:snapToGrid w:val="0"/>
        </w:rPr>
        <w:t>2.10.1</w:t>
      </w:r>
      <w:r w:rsidRPr="00EB751C">
        <w:rPr>
          <w:snapToGrid w:val="0"/>
        </w:rPr>
        <w:tab/>
      </w:r>
      <w:r w:rsidR="00EF1C5D" w:rsidRPr="00EB751C">
        <w:rPr>
          <w:snapToGrid w:val="0"/>
        </w:rPr>
        <w:t>Auf Seite 70 des Erläuterungsberichts wird eine Vogelartenliste dargestellt, die nicht mehr den aktuellen Status der Arten bzgl. der Roten Liste Niede</w:t>
      </w:r>
      <w:r w:rsidR="00EF1C5D" w:rsidRPr="00EB751C">
        <w:rPr>
          <w:snapToGrid w:val="0"/>
        </w:rPr>
        <w:t>r</w:t>
      </w:r>
      <w:r w:rsidR="00EF1C5D" w:rsidRPr="00EB751C">
        <w:rPr>
          <w:snapToGrid w:val="0"/>
        </w:rPr>
        <w:t>sachsen von 2015 beinhaltet. So hat z.B. der Bluthänfling neuerdings den Gefährdungsgrad 3. Die die Artenlisten sind entsprechend anzupassen und die daraus</w:t>
      </w:r>
      <w:r w:rsidR="00EF1C5D" w:rsidRPr="00EB751C">
        <w:rPr>
          <w:snapToGrid w:val="0"/>
        </w:rPr>
        <w:br/>
        <w:t xml:space="preserve">folgenden Veränderungen und Schlüsse sind auf den folgenden Seiten nachzuarbeiten. </w:t>
      </w:r>
    </w:p>
    <w:p w:rsidR="003D5A4A" w:rsidRPr="00EB751C" w:rsidRDefault="003D5A4A" w:rsidP="003D5A4A">
      <w:pPr>
        <w:tabs>
          <w:tab w:val="left" w:pos="1418"/>
          <w:tab w:val="left" w:pos="7200"/>
        </w:tabs>
        <w:spacing w:line="312" w:lineRule="exact"/>
        <w:ind w:left="1418"/>
        <w:rPr>
          <w:snapToGrid w:val="0"/>
          <w:u w:val="single"/>
        </w:rPr>
      </w:pPr>
      <w:r w:rsidRPr="00EB751C">
        <w:rPr>
          <w:snapToGrid w:val="0"/>
          <w:u w:val="single"/>
        </w:rPr>
        <w:t>Entscheidung:</w:t>
      </w:r>
      <w:r w:rsidRPr="00EB751C">
        <w:rPr>
          <w:snapToGrid w:val="0"/>
          <w:u w:val="single"/>
        </w:rPr>
        <w:br/>
      </w:r>
    </w:p>
    <w:p w:rsidR="00EF1C5D" w:rsidRPr="00EB751C" w:rsidRDefault="003D5A4A" w:rsidP="00EF1C5D">
      <w:pPr>
        <w:tabs>
          <w:tab w:val="left" w:pos="1418"/>
          <w:tab w:val="left" w:pos="7200"/>
        </w:tabs>
        <w:spacing w:line="312" w:lineRule="exact"/>
        <w:ind w:left="1418"/>
        <w:rPr>
          <w:snapToGrid w:val="0"/>
          <w:u w:val="single"/>
        </w:rPr>
      </w:pPr>
      <w:r w:rsidRPr="00EB751C">
        <w:rPr>
          <w:snapToGrid w:val="0"/>
          <w:u w:val="single"/>
        </w:rPr>
        <w:t>zu 1.:</w:t>
      </w:r>
      <w:r w:rsidRPr="00EB751C">
        <w:rPr>
          <w:snapToGrid w:val="0"/>
          <w:u w:val="single"/>
        </w:rPr>
        <w:br/>
      </w:r>
    </w:p>
    <w:p w:rsidR="00EF1C5D" w:rsidRPr="00EB751C" w:rsidRDefault="00EF1C5D" w:rsidP="00EF1C5D">
      <w:pPr>
        <w:tabs>
          <w:tab w:val="left" w:pos="1418"/>
          <w:tab w:val="left" w:pos="7200"/>
        </w:tabs>
        <w:spacing w:line="312" w:lineRule="exact"/>
        <w:ind w:left="1418"/>
        <w:rPr>
          <w:snapToGrid w:val="0"/>
        </w:rPr>
      </w:pPr>
      <w:r w:rsidRPr="00EB751C">
        <w:rPr>
          <w:snapToGrid w:val="0"/>
        </w:rPr>
        <w:t>Die Rote Liste der Vogelarten wurde im Rahmen der Überarbeitung der</w:t>
      </w:r>
    </w:p>
    <w:p w:rsidR="00EF1C5D" w:rsidRPr="00EB751C" w:rsidRDefault="00EF1C5D" w:rsidP="00EF1C5D">
      <w:pPr>
        <w:tabs>
          <w:tab w:val="left" w:pos="1418"/>
          <w:tab w:val="left" w:pos="7200"/>
        </w:tabs>
        <w:spacing w:line="312" w:lineRule="exact"/>
        <w:ind w:left="1418"/>
        <w:rPr>
          <w:snapToGrid w:val="0"/>
        </w:rPr>
      </w:pPr>
      <w:r w:rsidRPr="00EB751C">
        <w:rPr>
          <w:snapToGrid w:val="0"/>
        </w:rPr>
        <w:t>Antragsunterlagen angepasst. Nach Vorabüberprüfung durch das Planung</w:t>
      </w:r>
      <w:r w:rsidRPr="00EB751C">
        <w:rPr>
          <w:snapToGrid w:val="0"/>
        </w:rPr>
        <w:t>s</w:t>
      </w:r>
      <w:r w:rsidRPr="00EB751C">
        <w:rPr>
          <w:snapToGrid w:val="0"/>
        </w:rPr>
        <w:t>büro</w:t>
      </w:r>
    </w:p>
    <w:p w:rsidR="00EF1C5D" w:rsidRPr="00EB751C" w:rsidRDefault="00EF1C5D" w:rsidP="00EF1C5D">
      <w:pPr>
        <w:tabs>
          <w:tab w:val="left" w:pos="1418"/>
          <w:tab w:val="left" w:pos="7200"/>
        </w:tabs>
        <w:spacing w:line="312" w:lineRule="exact"/>
        <w:ind w:left="1418"/>
        <w:rPr>
          <w:snapToGrid w:val="0"/>
        </w:rPr>
      </w:pPr>
      <w:r w:rsidRPr="00EB751C">
        <w:rPr>
          <w:snapToGrid w:val="0"/>
        </w:rPr>
        <w:t>Kortemeier und Brokmann  blieb die Zuordnung des Untersuchungsgebietes</w:t>
      </w:r>
    </w:p>
    <w:p w:rsidR="00EF1C5D" w:rsidRPr="00EB751C" w:rsidRDefault="00EF1C5D" w:rsidP="00EF1C5D">
      <w:pPr>
        <w:tabs>
          <w:tab w:val="left" w:pos="1418"/>
          <w:tab w:val="left" w:pos="7200"/>
        </w:tabs>
        <w:spacing w:line="312" w:lineRule="exact"/>
        <w:ind w:left="1418"/>
        <w:rPr>
          <w:snapToGrid w:val="0"/>
        </w:rPr>
      </w:pPr>
      <w:r w:rsidRPr="00EB751C">
        <w:rPr>
          <w:snapToGrid w:val="0"/>
        </w:rPr>
        <w:t xml:space="preserve">zu einer lokalen Bedeutung als Brutvogellebensraum bestehen. </w:t>
      </w:r>
    </w:p>
    <w:p w:rsidR="003D5A4A" w:rsidRPr="00EB751C" w:rsidRDefault="00CC476B" w:rsidP="00EF1C5D">
      <w:pPr>
        <w:tabs>
          <w:tab w:val="left" w:pos="1418"/>
          <w:tab w:val="left" w:pos="7200"/>
        </w:tabs>
        <w:spacing w:line="312" w:lineRule="exact"/>
        <w:ind w:left="1418"/>
        <w:rPr>
          <w:snapToGrid w:val="0"/>
        </w:rPr>
      </w:pPr>
      <w:r>
        <w:rPr>
          <w:snapToGrid w:val="0"/>
        </w:rPr>
        <w:br/>
      </w:r>
      <w:r>
        <w:rPr>
          <w:snapToGrid w:val="0"/>
        </w:rPr>
        <w:br/>
      </w:r>
    </w:p>
    <w:p w:rsidR="003D5A4A" w:rsidRPr="00EB751C" w:rsidRDefault="003D5A4A" w:rsidP="003D5A4A">
      <w:pPr>
        <w:tabs>
          <w:tab w:val="left" w:pos="1418"/>
          <w:tab w:val="left" w:pos="7200"/>
        </w:tabs>
        <w:spacing w:line="312" w:lineRule="exact"/>
        <w:ind w:left="1418" w:hanging="1418"/>
        <w:rPr>
          <w:snapToGrid w:val="0"/>
        </w:rPr>
      </w:pPr>
      <w:r w:rsidRPr="00EB751C">
        <w:rPr>
          <w:snapToGrid w:val="0"/>
        </w:rPr>
        <w:lastRenderedPageBreak/>
        <w:t>2.11</w:t>
      </w:r>
      <w:r w:rsidRPr="00EB751C">
        <w:rPr>
          <w:snapToGrid w:val="0"/>
        </w:rPr>
        <w:tab/>
      </w:r>
      <w:r w:rsidRPr="00EB751C">
        <w:rPr>
          <w:snapToGrid w:val="0"/>
          <w:u w:val="single"/>
        </w:rPr>
        <w:t>Naturschutzbund Deutschland e. V. (NABU), Kreisverband Nienburg/Weser, Weidestraße 14, 31582 Nienburg</w:t>
      </w:r>
      <w:r w:rsidR="00CC476B">
        <w:rPr>
          <w:snapToGrid w:val="0"/>
        </w:rPr>
        <w:br/>
        <w:t>Stellungnahme vom 17.05.2016 bzw. vom 25.05.2021</w:t>
      </w:r>
      <w:r w:rsidRPr="00EB751C">
        <w:rPr>
          <w:snapToGrid w:val="0"/>
        </w:rPr>
        <w:br/>
      </w:r>
    </w:p>
    <w:p w:rsidR="001D7529" w:rsidRPr="00EB751C" w:rsidRDefault="003D5A4A" w:rsidP="001D7529">
      <w:pPr>
        <w:tabs>
          <w:tab w:val="left" w:pos="1440"/>
          <w:tab w:val="left" w:pos="7200"/>
        </w:tabs>
        <w:spacing w:line="312" w:lineRule="exact"/>
        <w:ind w:left="1418" w:hanging="1418"/>
        <w:rPr>
          <w:snapToGrid w:val="0"/>
        </w:rPr>
      </w:pPr>
      <w:r w:rsidRPr="00EB751C">
        <w:rPr>
          <w:snapToGrid w:val="0"/>
        </w:rPr>
        <w:t>2.11.1</w:t>
      </w:r>
      <w:r w:rsidRPr="00EB751C">
        <w:rPr>
          <w:snapToGrid w:val="0"/>
        </w:rPr>
        <w:tab/>
      </w:r>
      <w:r w:rsidR="001D7529" w:rsidRPr="00EB751C">
        <w:rPr>
          <w:snapToGrid w:val="0"/>
        </w:rPr>
        <w:t>Gemäß den übermittelten Unterlagen soll die Nachfolgenutzung ausschlie</w:t>
      </w:r>
      <w:r w:rsidR="001D7529" w:rsidRPr="00EB751C">
        <w:rPr>
          <w:snapToGrid w:val="0"/>
        </w:rPr>
        <w:t>ß</w:t>
      </w:r>
      <w:r w:rsidR="001D7529" w:rsidRPr="00EB751C">
        <w:rPr>
          <w:snapToGrid w:val="0"/>
        </w:rPr>
        <w:t>lich "Naturschutz" sein. Dieses Ziel wird ausdrücklich begrüßt. Es wird als sehr sinnvoll erachtet, wenn die Kieswerk Stolzenau GmbH &amp; Co. KG auf die Verpachtung der Gewässer an Sportangler freiwillig verzichten würde. Auch eine "extensive" Befischung stellt eine nicht unerhebliche Beunruhigung von störungsempfindlichen Arten dar. Die Ansiedlung solcher Arten (u.a. Knäke</w:t>
      </w:r>
      <w:r w:rsidR="001D7529" w:rsidRPr="00EB751C">
        <w:rPr>
          <w:snapToGrid w:val="0"/>
        </w:rPr>
        <w:t>n</w:t>
      </w:r>
      <w:r w:rsidR="001D7529" w:rsidRPr="00EB751C">
        <w:rPr>
          <w:snapToGrid w:val="0"/>
        </w:rPr>
        <w:t>te, Fischadler) würde somit wieder einmal verhindert.</w:t>
      </w:r>
      <w:r w:rsidR="001D7529" w:rsidRPr="00EB751C">
        <w:rPr>
          <w:snapToGrid w:val="0"/>
        </w:rPr>
        <w:br/>
      </w:r>
    </w:p>
    <w:p w:rsidR="001D7529" w:rsidRPr="00EB751C" w:rsidRDefault="003D5A4A" w:rsidP="001D7529">
      <w:pPr>
        <w:tabs>
          <w:tab w:val="left" w:pos="1440"/>
          <w:tab w:val="left" w:pos="7200"/>
        </w:tabs>
        <w:spacing w:line="312" w:lineRule="exact"/>
        <w:ind w:left="1418" w:hanging="1418"/>
        <w:rPr>
          <w:snapToGrid w:val="0"/>
        </w:rPr>
      </w:pPr>
      <w:r w:rsidRPr="00EB751C">
        <w:rPr>
          <w:snapToGrid w:val="0"/>
        </w:rPr>
        <w:t>2.11.2</w:t>
      </w:r>
      <w:r w:rsidRPr="00EB751C">
        <w:rPr>
          <w:snapToGrid w:val="0"/>
        </w:rPr>
        <w:tab/>
      </w:r>
      <w:r w:rsidR="001D7529" w:rsidRPr="00EB751C">
        <w:rPr>
          <w:snapToGrid w:val="0"/>
        </w:rPr>
        <w:t>Ein Teil des entfallenden Dammes südlich des ehem. Becken Ill, sollte</w:t>
      </w:r>
    </w:p>
    <w:p w:rsidR="001D7529" w:rsidRPr="00EB751C" w:rsidRDefault="001D7529" w:rsidP="001D7529">
      <w:pPr>
        <w:tabs>
          <w:tab w:val="left" w:pos="1440"/>
          <w:tab w:val="left" w:pos="7200"/>
        </w:tabs>
        <w:spacing w:line="312" w:lineRule="exact"/>
        <w:ind w:left="1418"/>
        <w:rPr>
          <w:snapToGrid w:val="0"/>
        </w:rPr>
      </w:pPr>
      <w:r w:rsidRPr="00EB751C">
        <w:rPr>
          <w:snapToGrid w:val="0"/>
        </w:rPr>
        <w:t>mittig als flache Kiesinsel modelliert werden. Die Wichtigkeit von flachen</w:t>
      </w:r>
    </w:p>
    <w:p w:rsidR="003D5A4A" w:rsidRPr="00EB751C" w:rsidRDefault="001D7529" w:rsidP="001D7529">
      <w:pPr>
        <w:tabs>
          <w:tab w:val="left" w:pos="1440"/>
          <w:tab w:val="left" w:pos="7200"/>
        </w:tabs>
        <w:spacing w:line="312" w:lineRule="exact"/>
        <w:ind w:left="1418"/>
        <w:rPr>
          <w:snapToGrid w:val="0"/>
        </w:rPr>
      </w:pPr>
      <w:r w:rsidRPr="00EB751C">
        <w:rPr>
          <w:snapToGrid w:val="0"/>
        </w:rPr>
        <w:t>Inseln in der Weseraue für flussauentypische Arten, wird in anderen Abba</w:t>
      </w:r>
      <w:r w:rsidRPr="00EB751C">
        <w:rPr>
          <w:snapToGrid w:val="0"/>
        </w:rPr>
        <w:t>u</w:t>
      </w:r>
      <w:r w:rsidRPr="00EB751C">
        <w:rPr>
          <w:snapToGrid w:val="0"/>
        </w:rPr>
        <w:t>gewässern hinlänglich aufgezeigt Kiesinseln gehören bei einer Wiederhe</w:t>
      </w:r>
      <w:r w:rsidRPr="00EB751C">
        <w:rPr>
          <w:snapToGrid w:val="0"/>
        </w:rPr>
        <w:t>r</w:t>
      </w:r>
      <w:r w:rsidRPr="00EB751C">
        <w:rPr>
          <w:snapToGrid w:val="0"/>
        </w:rPr>
        <w:t>stellung einer naturnahen Weser-Auenlandschaft einfach dazu.</w:t>
      </w:r>
      <w:r w:rsidR="003D5A4A" w:rsidRPr="00EB751C">
        <w:rPr>
          <w:snapToGrid w:val="0"/>
        </w:rPr>
        <w:br/>
      </w:r>
    </w:p>
    <w:p w:rsidR="001D7529" w:rsidRPr="00EB751C" w:rsidRDefault="003D5A4A" w:rsidP="001D7529">
      <w:pPr>
        <w:tabs>
          <w:tab w:val="left" w:pos="1440"/>
          <w:tab w:val="left" w:pos="7200"/>
        </w:tabs>
        <w:spacing w:line="312" w:lineRule="exact"/>
        <w:ind w:left="1418" w:hanging="1418"/>
        <w:rPr>
          <w:snapToGrid w:val="0"/>
        </w:rPr>
      </w:pPr>
      <w:r w:rsidRPr="00EB751C">
        <w:rPr>
          <w:snapToGrid w:val="0"/>
        </w:rPr>
        <w:t>2.11.3</w:t>
      </w:r>
      <w:r w:rsidRPr="00EB751C">
        <w:rPr>
          <w:snapToGrid w:val="0"/>
        </w:rPr>
        <w:tab/>
      </w:r>
      <w:r w:rsidR="001D7529" w:rsidRPr="00EB751C">
        <w:rPr>
          <w:snapToGrid w:val="0"/>
        </w:rPr>
        <w:t>Weiterhin wird angeregt, eine Steilwand - Mangelbiotop in der Weseraue,</w:t>
      </w:r>
    </w:p>
    <w:p w:rsidR="001D7529" w:rsidRPr="00EB751C" w:rsidRDefault="001D7529" w:rsidP="001D7529">
      <w:pPr>
        <w:tabs>
          <w:tab w:val="left" w:pos="1440"/>
          <w:tab w:val="left" w:pos="7200"/>
        </w:tabs>
        <w:spacing w:line="312" w:lineRule="exact"/>
        <w:ind w:left="1418"/>
        <w:rPr>
          <w:snapToGrid w:val="0"/>
        </w:rPr>
      </w:pPr>
      <w:r w:rsidRPr="00EB751C">
        <w:rPr>
          <w:snapToGrid w:val="0"/>
        </w:rPr>
        <w:t>Brutplatz u.a. für Eisvogel u. Uferschwalbe, sowie Lebensraum</w:t>
      </w:r>
    </w:p>
    <w:p w:rsidR="001D7529" w:rsidRPr="00EB751C" w:rsidRDefault="001D7529" w:rsidP="001D7529">
      <w:pPr>
        <w:tabs>
          <w:tab w:val="left" w:pos="1440"/>
          <w:tab w:val="left" w:pos="7200"/>
        </w:tabs>
        <w:spacing w:line="312" w:lineRule="exact"/>
        <w:ind w:left="1418"/>
        <w:rPr>
          <w:snapToGrid w:val="0"/>
        </w:rPr>
      </w:pPr>
      <w:r w:rsidRPr="00EB751C">
        <w:rPr>
          <w:snapToGrid w:val="0"/>
        </w:rPr>
        <w:t>vieler Insekten - im Renaturierungsplan mit aufzunehmen.</w:t>
      </w:r>
    </w:p>
    <w:p w:rsidR="001D7529" w:rsidRPr="00EB751C" w:rsidRDefault="001D7529" w:rsidP="001D7529">
      <w:pPr>
        <w:tabs>
          <w:tab w:val="left" w:pos="1440"/>
          <w:tab w:val="left" w:pos="7200"/>
        </w:tabs>
        <w:spacing w:line="312" w:lineRule="exact"/>
        <w:ind w:left="1418"/>
        <w:rPr>
          <w:snapToGrid w:val="0"/>
        </w:rPr>
      </w:pPr>
    </w:p>
    <w:p w:rsidR="001D7529" w:rsidRPr="00EB751C" w:rsidRDefault="001D7529" w:rsidP="001D7529">
      <w:pPr>
        <w:tabs>
          <w:tab w:val="left" w:pos="1440"/>
          <w:tab w:val="left" w:pos="7200"/>
        </w:tabs>
        <w:spacing w:line="312" w:lineRule="exact"/>
        <w:ind w:left="1418" w:hanging="1418"/>
        <w:rPr>
          <w:snapToGrid w:val="0"/>
        </w:rPr>
      </w:pPr>
      <w:r w:rsidRPr="00EB751C">
        <w:rPr>
          <w:snapToGrid w:val="0"/>
        </w:rPr>
        <w:t>2.11.4</w:t>
      </w:r>
      <w:r w:rsidRPr="00EB751C">
        <w:rPr>
          <w:snapToGrid w:val="0"/>
        </w:rPr>
        <w:tab/>
        <w:t>Ebenso würden wir es begrüßen, wenn im Abbaugebiet eine Nisthilfe</w:t>
      </w:r>
    </w:p>
    <w:p w:rsidR="001D7529" w:rsidRPr="00EB751C" w:rsidRDefault="001D7529" w:rsidP="001D7529">
      <w:pPr>
        <w:tabs>
          <w:tab w:val="left" w:pos="1440"/>
          <w:tab w:val="left" w:pos="7200"/>
        </w:tabs>
        <w:spacing w:line="312" w:lineRule="exact"/>
        <w:ind w:left="1418"/>
        <w:rPr>
          <w:snapToGrid w:val="0"/>
        </w:rPr>
      </w:pPr>
      <w:r w:rsidRPr="00EB751C">
        <w:rPr>
          <w:snapToGrid w:val="0"/>
        </w:rPr>
        <w:t>für Fischadler installiert werden würde. Nur so kann der Bestand dieser</w:t>
      </w:r>
    </w:p>
    <w:p w:rsidR="001D7529" w:rsidRPr="00EB751C" w:rsidRDefault="001D7529" w:rsidP="001D7529">
      <w:pPr>
        <w:tabs>
          <w:tab w:val="left" w:pos="1440"/>
          <w:tab w:val="left" w:pos="7200"/>
        </w:tabs>
        <w:spacing w:line="312" w:lineRule="exact"/>
        <w:ind w:left="1418"/>
        <w:rPr>
          <w:snapToGrid w:val="0"/>
        </w:rPr>
      </w:pPr>
      <w:r w:rsidRPr="00EB751C">
        <w:rPr>
          <w:snapToGrid w:val="0"/>
        </w:rPr>
        <w:t>Art im Landkreis Nienburg langfristig gesichert und bestenfalls sogar</w:t>
      </w:r>
    </w:p>
    <w:p w:rsidR="001D7529" w:rsidRPr="00EB751C" w:rsidRDefault="001D7529" w:rsidP="001D7529">
      <w:pPr>
        <w:tabs>
          <w:tab w:val="left" w:pos="1440"/>
          <w:tab w:val="left" w:pos="7200"/>
        </w:tabs>
        <w:spacing w:line="312" w:lineRule="exact"/>
        <w:ind w:left="1418"/>
        <w:rPr>
          <w:snapToGrid w:val="0"/>
        </w:rPr>
      </w:pPr>
      <w:r w:rsidRPr="00EB751C">
        <w:rPr>
          <w:snapToGrid w:val="0"/>
        </w:rPr>
        <w:t>ausgebaut werden. Natürliche Brutbäume (Überhälter) sind in unserer</w:t>
      </w:r>
    </w:p>
    <w:p w:rsidR="001D7529" w:rsidRPr="00EB751C" w:rsidRDefault="001D7529" w:rsidP="001D7529">
      <w:pPr>
        <w:tabs>
          <w:tab w:val="left" w:pos="1440"/>
          <w:tab w:val="left" w:pos="7200"/>
        </w:tabs>
        <w:spacing w:line="312" w:lineRule="exact"/>
        <w:ind w:left="1418"/>
        <w:rPr>
          <w:snapToGrid w:val="0"/>
        </w:rPr>
      </w:pPr>
      <w:r w:rsidRPr="00EB751C">
        <w:rPr>
          <w:snapToGrid w:val="0"/>
        </w:rPr>
        <w:t>Region leider so gut wie nicht zu finden.</w:t>
      </w:r>
    </w:p>
    <w:p w:rsidR="00F2532E" w:rsidRPr="00EB751C" w:rsidRDefault="00F2532E" w:rsidP="001D7529">
      <w:pPr>
        <w:tabs>
          <w:tab w:val="left" w:pos="1440"/>
          <w:tab w:val="left" w:pos="7200"/>
        </w:tabs>
        <w:spacing w:line="312" w:lineRule="exact"/>
        <w:ind w:left="1418"/>
        <w:rPr>
          <w:snapToGrid w:val="0"/>
        </w:rPr>
      </w:pPr>
    </w:p>
    <w:p w:rsidR="00F2532E" w:rsidRPr="00EB751C" w:rsidRDefault="00F2532E" w:rsidP="00F2532E">
      <w:pPr>
        <w:tabs>
          <w:tab w:val="left" w:pos="1440"/>
          <w:tab w:val="left" w:pos="7200"/>
        </w:tabs>
        <w:spacing w:line="312" w:lineRule="exact"/>
        <w:ind w:left="1418" w:hanging="1418"/>
        <w:rPr>
          <w:snapToGrid w:val="0"/>
        </w:rPr>
      </w:pPr>
      <w:r w:rsidRPr="00EB751C">
        <w:rPr>
          <w:snapToGrid w:val="0"/>
        </w:rPr>
        <w:t>2.11.5</w:t>
      </w:r>
      <w:r w:rsidRPr="00EB751C">
        <w:rPr>
          <w:snapToGrid w:val="0"/>
        </w:rPr>
        <w:tab/>
        <w:t>Im Rahmen der Wiederherrichtung sollte bei der Schilfberme die Anpfla</w:t>
      </w:r>
      <w:r w:rsidRPr="00EB751C">
        <w:rPr>
          <w:snapToGrid w:val="0"/>
        </w:rPr>
        <w:t>n</w:t>
      </w:r>
      <w:r w:rsidRPr="00EB751C">
        <w:rPr>
          <w:snapToGrid w:val="0"/>
        </w:rPr>
        <w:t>zung des Breitblättrigen Rohrkolben, zugunsten der anderen Arten, verzichtet werden.</w:t>
      </w:r>
    </w:p>
    <w:p w:rsidR="00314265" w:rsidRPr="00EB751C" w:rsidRDefault="00314265" w:rsidP="00F2532E">
      <w:pPr>
        <w:tabs>
          <w:tab w:val="left" w:pos="1440"/>
          <w:tab w:val="left" w:pos="7200"/>
        </w:tabs>
        <w:spacing w:line="312" w:lineRule="exact"/>
        <w:ind w:left="1418" w:hanging="1418"/>
        <w:rPr>
          <w:snapToGrid w:val="0"/>
        </w:rPr>
      </w:pPr>
    </w:p>
    <w:p w:rsidR="00314265" w:rsidRPr="00EB751C" w:rsidRDefault="00314265" w:rsidP="00314265">
      <w:pPr>
        <w:tabs>
          <w:tab w:val="left" w:pos="1440"/>
          <w:tab w:val="left" w:pos="7200"/>
        </w:tabs>
        <w:spacing w:line="312" w:lineRule="exact"/>
        <w:ind w:left="1418" w:hanging="1418"/>
        <w:rPr>
          <w:snapToGrid w:val="0"/>
        </w:rPr>
      </w:pPr>
      <w:r w:rsidRPr="00EB751C">
        <w:rPr>
          <w:snapToGrid w:val="0"/>
        </w:rPr>
        <w:t>2.11.6</w:t>
      </w:r>
      <w:r w:rsidRPr="00EB751C">
        <w:rPr>
          <w:snapToGrid w:val="0"/>
        </w:rPr>
        <w:tab/>
        <w:t>Eine Heckenpflanzung mit verschiedenen Weidenarten ist hier nicht zielfü</w:t>
      </w:r>
      <w:r w:rsidRPr="00EB751C">
        <w:rPr>
          <w:snapToGrid w:val="0"/>
        </w:rPr>
        <w:t>h</w:t>
      </w:r>
      <w:r w:rsidRPr="00EB751C">
        <w:rPr>
          <w:snapToGrid w:val="0"/>
        </w:rPr>
        <w:t>rend. Hier sollten typische Heckenpflanzen zum Einsatz kommen (Weißdorn, Heckenrose</w:t>
      </w:r>
      <w:r w:rsidR="00CC476B">
        <w:rPr>
          <w:snapToGrid w:val="0"/>
        </w:rPr>
        <w:t>, Schlehe</w:t>
      </w:r>
      <w:r w:rsidRPr="00EB751C">
        <w:rPr>
          <w:snapToGrid w:val="0"/>
        </w:rPr>
        <w:t xml:space="preserve">). </w:t>
      </w:r>
    </w:p>
    <w:p w:rsidR="001D7529" w:rsidRPr="00EB751C" w:rsidRDefault="003D5A4A" w:rsidP="001D7529">
      <w:pPr>
        <w:tabs>
          <w:tab w:val="left" w:pos="1440"/>
          <w:tab w:val="left" w:pos="7200"/>
        </w:tabs>
        <w:spacing w:line="312" w:lineRule="exact"/>
        <w:ind w:left="1418" w:hanging="1418"/>
        <w:rPr>
          <w:snapToGrid w:val="0"/>
        </w:rPr>
      </w:pPr>
      <w:r w:rsidRPr="00EB751C">
        <w:rPr>
          <w:snapToGrid w:val="0"/>
        </w:rPr>
        <w:tab/>
      </w:r>
    </w:p>
    <w:p w:rsidR="001D7529" w:rsidRPr="00EB751C" w:rsidRDefault="001D7529" w:rsidP="001D7529">
      <w:pPr>
        <w:tabs>
          <w:tab w:val="left" w:pos="1440"/>
          <w:tab w:val="left" w:pos="7200"/>
        </w:tabs>
        <w:spacing w:line="312" w:lineRule="exact"/>
        <w:ind w:left="1418" w:hanging="1418"/>
        <w:rPr>
          <w:snapToGrid w:val="0"/>
        </w:rPr>
      </w:pPr>
      <w:r w:rsidRPr="00EB751C">
        <w:rPr>
          <w:snapToGrid w:val="0"/>
        </w:rPr>
        <w:tab/>
      </w:r>
      <w:r w:rsidR="003D5A4A" w:rsidRPr="00EB751C">
        <w:rPr>
          <w:snapToGrid w:val="0"/>
          <w:u w:val="single"/>
        </w:rPr>
        <w:t>Entscheidung:</w:t>
      </w:r>
      <w:r w:rsidR="003D5A4A" w:rsidRPr="00EB751C">
        <w:rPr>
          <w:snapToGrid w:val="0"/>
          <w:u w:val="single"/>
        </w:rPr>
        <w:br/>
      </w:r>
      <w:r w:rsidR="003D5A4A" w:rsidRPr="00EB751C">
        <w:rPr>
          <w:snapToGrid w:val="0"/>
          <w:u w:val="single"/>
        </w:rPr>
        <w:br/>
      </w:r>
      <w:r w:rsidRPr="00EB751C">
        <w:rPr>
          <w:snapToGrid w:val="0"/>
          <w:u w:val="single"/>
        </w:rPr>
        <w:t>zu 1</w:t>
      </w:r>
      <w:r w:rsidR="003D5A4A" w:rsidRPr="00EB751C">
        <w:rPr>
          <w:snapToGrid w:val="0"/>
          <w:u w:val="single"/>
        </w:rPr>
        <w:t>:</w:t>
      </w:r>
      <w:r w:rsidR="003D5A4A" w:rsidRPr="00EB751C">
        <w:rPr>
          <w:snapToGrid w:val="0"/>
          <w:u w:val="single"/>
        </w:rPr>
        <w:br/>
      </w:r>
      <w:r w:rsidR="003D5A4A" w:rsidRPr="00EB751C">
        <w:rPr>
          <w:snapToGrid w:val="0"/>
        </w:rPr>
        <w:br/>
      </w:r>
      <w:r w:rsidRPr="00EB751C">
        <w:rPr>
          <w:snapToGrid w:val="0"/>
        </w:rPr>
        <w:t>Dieser Hinweis wird zu Kenntnis genommen. Naturverträgliche Sportfischerei</w:t>
      </w:r>
    </w:p>
    <w:p w:rsidR="001D7529" w:rsidRPr="00EB751C" w:rsidRDefault="001D7529" w:rsidP="001D7529">
      <w:pPr>
        <w:tabs>
          <w:tab w:val="left" w:pos="1440"/>
          <w:tab w:val="left" w:pos="7200"/>
        </w:tabs>
        <w:spacing w:line="312" w:lineRule="exact"/>
        <w:ind w:left="1418"/>
        <w:rPr>
          <w:snapToGrid w:val="0"/>
        </w:rPr>
      </w:pPr>
      <w:r w:rsidRPr="00EB751C">
        <w:rPr>
          <w:snapToGrid w:val="0"/>
        </w:rPr>
        <w:t>wird zugelassen. Ein Folgenutzungskonzept für ein Nebeneinander</w:t>
      </w:r>
    </w:p>
    <w:p w:rsidR="001D7529" w:rsidRPr="00EB751C" w:rsidRDefault="001D7529" w:rsidP="001D7529">
      <w:pPr>
        <w:tabs>
          <w:tab w:val="left" w:pos="1440"/>
          <w:tab w:val="left" w:pos="7200"/>
        </w:tabs>
        <w:spacing w:line="312" w:lineRule="exact"/>
        <w:ind w:left="1418"/>
        <w:rPr>
          <w:snapToGrid w:val="0"/>
        </w:rPr>
      </w:pPr>
      <w:r w:rsidRPr="00EB751C">
        <w:rPr>
          <w:snapToGrid w:val="0"/>
        </w:rPr>
        <w:t>von Naturschutz und Angelnutzung wird mit allen Beteiligten zu</w:t>
      </w:r>
    </w:p>
    <w:p w:rsidR="001D7529" w:rsidRPr="00EB751C" w:rsidRDefault="001D7529" w:rsidP="001D7529">
      <w:pPr>
        <w:tabs>
          <w:tab w:val="left" w:pos="1440"/>
          <w:tab w:val="left" w:pos="7200"/>
        </w:tabs>
        <w:spacing w:line="312" w:lineRule="exact"/>
        <w:ind w:left="1418"/>
        <w:rPr>
          <w:snapToGrid w:val="0"/>
        </w:rPr>
      </w:pPr>
      <w:r w:rsidRPr="00EB751C">
        <w:rPr>
          <w:snapToGrid w:val="0"/>
        </w:rPr>
        <w:t>gegebenem Zeitpunkt erarbeitet und abgestimmt.</w:t>
      </w:r>
    </w:p>
    <w:p w:rsidR="003D5A4A" w:rsidRPr="00EB751C" w:rsidRDefault="00CC476B" w:rsidP="001D7529">
      <w:pPr>
        <w:tabs>
          <w:tab w:val="left" w:pos="1440"/>
          <w:tab w:val="left" w:pos="7200"/>
        </w:tabs>
        <w:spacing w:line="312" w:lineRule="exact"/>
        <w:ind w:left="1418" w:hanging="1418"/>
        <w:rPr>
          <w:snapToGrid w:val="0"/>
        </w:rPr>
      </w:pPr>
      <w:r w:rsidRPr="00CC476B">
        <w:rPr>
          <w:snapToGrid w:val="0"/>
        </w:rPr>
        <w:lastRenderedPageBreak/>
        <w:tab/>
      </w:r>
      <w:r w:rsidR="003D5A4A" w:rsidRPr="00EB751C">
        <w:rPr>
          <w:snapToGrid w:val="0"/>
          <w:u w:val="single"/>
        </w:rPr>
        <w:t>zu 2</w:t>
      </w:r>
      <w:r w:rsidR="00B420D2" w:rsidRPr="00EB751C">
        <w:rPr>
          <w:snapToGrid w:val="0"/>
          <w:u w:val="single"/>
        </w:rPr>
        <w:t>:</w:t>
      </w:r>
      <w:r w:rsidR="003D5A4A" w:rsidRPr="00EB751C">
        <w:rPr>
          <w:snapToGrid w:val="0"/>
        </w:rPr>
        <w:br/>
      </w:r>
      <w:r w:rsidR="003D5A4A" w:rsidRPr="00EB751C">
        <w:rPr>
          <w:snapToGrid w:val="0"/>
        </w:rPr>
        <w:br/>
      </w:r>
      <w:r w:rsidR="001D7529" w:rsidRPr="00EB751C">
        <w:rPr>
          <w:snapToGrid w:val="0"/>
        </w:rPr>
        <w:t>Im Rahmen der Wiederherrichtung ist die Modellierung einer Kiesinsel nicht vorgesehen. Stattdessen wird ein Brutfloss installiert werden.</w:t>
      </w:r>
      <w:r w:rsidR="003D5A4A" w:rsidRPr="00EB751C">
        <w:rPr>
          <w:snapToGrid w:val="0"/>
        </w:rPr>
        <w:br/>
      </w:r>
    </w:p>
    <w:p w:rsidR="00B420D2" w:rsidRPr="00EB751C" w:rsidRDefault="00B420D2" w:rsidP="00B420D2">
      <w:pPr>
        <w:tabs>
          <w:tab w:val="left" w:pos="1418"/>
          <w:tab w:val="left" w:pos="7200"/>
        </w:tabs>
        <w:spacing w:line="312" w:lineRule="exact"/>
        <w:ind w:left="1418"/>
        <w:rPr>
          <w:snapToGrid w:val="0"/>
          <w:u w:val="single"/>
        </w:rPr>
      </w:pPr>
      <w:r w:rsidRPr="00EB751C">
        <w:rPr>
          <w:snapToGrid w:val="0"/>
          <w:u w:val="single"/>
        </w:rPr>
        <w:t>zu 3:</w:t>
      </w:r>
    </w:p>
    <w:p w:rsidR="00B420D2" w:rsidRPr="00EB751C" w:rsidRDefault="003D5A4A" w:rsidP="00B420D2">
      <w:pPr>
        <w:tabs>
          <w:tab w:val="left" w:pos="1418"/>
          <w:tab w:val="left" w:pos="7200"/>
        </w:tabs>
        <w:spacing w:line="312" w:lineRule="exact"/>
        <w:ind w:left="1418"/>
        <w:rPr>
          <w:snapToGrid w:val="0"/>
        </w:rPr>
      </w:pPr>
      <w:r w:rsidRPr="00EB751C">
        <w:rPr>
          <w:snapToGrid w:val="0"/>
        </w:rPr>
        <w:tab/>
      </w:r>
      <w:r w:rsidRPr="00EB751C">
        <w:rPr>
          <w:snapToGrid w:val="0"/>
        </w:rPr>
        <w:br/>
      </w:r>
      <w:r w:rsidR="00B420D2" w:rsidRPr="00EB751C">
        <w:rPr>
          <w:snapToGrid w:val="0"/>
        </w:rPr>
        <w:t>Der Hinweis wird zur Kenntnis genommen.</w:t>
      </w:r>
      <w:r w:rsidR="00314265" w:rsidRPr="00EB751C">
        <w:rPr>
          <w:snapToGrid w:val="0"/>
        </w:rPr>
        <w:t xml:space="preserve"> </w:t>
      </w:r>
    </w:p>
    <w:p w:rsidR="00B420D2" w:rsidRPr="00EB751C" w:rsidRDefault="00B420D2" w:rsidP="00B420D2">
      <w:pPr>
        <w:tabs>
          <w:tab w:val="left" w:pos="1418"/>
          <w:tab w:val="left" w:pos="7200"/>
        </w:tabs>
        <w:spacing w:line="312" w:lineRule="exact"/>
        <w:ind w:left="1418"/>
        <w:rPr>
          <w:snapToGrid w:val="0"/>
        </w:rPr>
      </w:pPr>
      <w:r w:rsidRPr="00EB751C">
        <w:rPr>
          <w:snapToGrid w:val="0"/>
        </w:rPr>
        <w:t>Im Rahmen des Abbaus entstehen temporäre Steilwände. Im Fall einer</w:t>
      </w:r>
    </w:p>
    <w:p w:rsidR="00B420D2" w:rsidRPr="00EB751C" w:rsidRDefault="00B420D2" w:rsidP="00B420D2">
      <w:pPr>
        <w:tabs>
          <w:tab w:val="left" w:pos="1418"/>
          <w:tab w:val="left" w:pos="7200"/>
        </w:tabs>
        <w:spacing w:line="312" w:lineRule="exact"/>
        <w:ind w:left="1418"/>
        <w:rPr>
          <w:snapToGrid w:val="0"/>
        </w:rPr>
      </w:pPr>
      <w:r w:rsidRPr="00EB751C">
        <w:rPr>
          <w:snapToGrid w:val="0"/>
        </w:rPr>
        <w:t>Besiedelung wird der betroffene Bereich für den Brutzeitraum vom weiteren</w:t>
      </w:r>
    </w:p>
    <w:p w:rsidR="00B420D2" w:rsidRPr="00EB751C" w:rsidRDefault="00B420D2" w:rsidP="00B420D2">
      <w:pPr>
        <w:tabs>
          <w:tab w:val="left" w:pos="1418"/>
          <w:tab w:val="left" w:pos="7200"/>
        </w:tabs>
        <w:spacing w:line="312" w:lineRule="exact"/>
        <w:ind w:left="1418"/>
        <w:rPr>
          <w:snapToGrid w:val="0"/>
        </w:rPr>
      </w:pPr>
      <w:r w:rsidRPr="00EB751C">
        <w:rPr>
          <w:snapToGrid w:val="0"/>
        </w:rPr>
        <w:t>Abbau ausgenommen. Die Anlage einer dauerhaften Steilwand</w:t>
      </w:r>
    </w:p>
    <w:p w:rsidR="003D5A4A" w:rsidRPr="00EB751C" w:rsidRDefault="00B420D2" w:rsidP="00B420D2">
      <w:pPr>
        <w:tabs>
          <w:tab w:val="left" w:pos="1418"/>
          <w:tab w:val="left" w:pos="7200"/>
        </w:tabs>
        <w:spacing w:line="312" w:lineRule="exact"/>
        <w:ind w:left="1418"/>
        <w:rPr>
          <w:snapToGrid w:val="0"/>
        </w:rPr>
      </w:pPr>
      <w:r w:rsidRPr="00EB751C">
        <w:rPr>
          <w:snapToGrid w:val="0"/>
        </w:rPr>
        <w:t>wird in Abstimmung mit der Unteren Wasserbehörde überprüft.</w:t>
      </w:r>
    </w:p>
    <w:p w:rsidR="00F2532E" w:rsidRPr="00EB751C" w:rsidRDefault="00F2532E" w:rsidP="00F2532E">
      <w:pPr>
        <w:tabs>
          <w:tab w:val="left" w:pos="1440"/>
          <w:tab w:val="left" w:pos="7200"/>
        </w:tabs>
        <w:spacing w:line="312" w:lineRule="exact"/>
        <w:ind w:left="1418"/>
        <w:rPr>
          <w:snapToGrid w:val="0"/>
        </w:rPr>
      </w:pPr>
      <w:r w:rsidRPr="00EB751C">
        <w:rPr>
          <w:snapToGrid w:val="0"/>
        </w:rPr>
        <w:br/>
      </w:r>
      <w:r w:rsidRPr="00EB751C">
        <w:rPr>
          <w:snapToGrid w:val="0"/>
          <w:u w:val="single"/>
        </w:rPr>
        <w:t>zu 4:</w:t>
      </w:r>
      <w:r w:rsidRPr="00EB751C">
        <w:rPr>
          <w:snapToGrid w:val="0"/>
        </w:rPr>
        <w:br/>
      </w:r>
      <w:r w:rsidRPr="00EB751C">
        <w:rPr>
          <w:snapToGrid w:val="0"/>
        </w:rPr>
        <w:br/>
        <w:t>Die Installation einer Nisthilfe wird geprüft.</w:t>
      </w:r>
    </w:p>
    <w:p w:rsidR="00F2532E" w:rsidRPr="00EB751C" w:rsidRDefault="00F2532E" w:rsidP="00F2532E">
      <w:pPr>
        <w:tabs>
          <w:tab w:val="left" w:pos="1440"/>
          <w:tab w:val="left" w:pos="7200"/>
        </w:tabs>
        <w:spacing w:line="312" w:lineRule="exact"/>
        <w:ind w:left="1418"/>
        <w:rPr>
          <w:snapToGrid w:val="0"/>
        </w:rPr>
      </w:pPr>
    </w:p>
    <w:p w:rsidR="00314265" w:rsidRPr="00EB751C" w:rsidRDefault="00F2532E" w:rsidP="00F2532E">
      <w:pPr>
        <w:tabs>
          <w:tab w:val="left" w:pos="1440"/>
          <w:tab w:val="left" w:pos="7200"/>
        </w:tabs>
        <w:spacing w:line="312" w:lineRule="exact"/>
        <w:ind w:left="1418"/>
        <w:rPr>
          <w:snapToGrid w:val="0"/>
          <w:u w:val="single"/>
        </w:rPr>
      </w:pPr>
      <w:r w:rsidRPr="00EB751C">
        <w:rPr>
          <w:snapToGrid w:val="0"/>
          <w:u w:val="single"/>
        </w:rPr>
        <w:t>Zu 5:</w:t>
      </w:r>
      <w:r w:rsidR="00314265" w:rsidRPr="00EB751C">
        <w:rPr>
          <w:snapToGrid w:val="0"/>
          <w:u w:val="single"/>
        </w:rPr>
        <w:br/>
      </w:r>
    </w:p>
    <w:p w:rsidR="00F2532E" w:rsidRPr="00EB751C" w:rsidRDefault="00314265" w:rsidP="00F2532E">
      <w:pPr>
        <w:tabs>
          <w:tab w:val="left" w:pos="1440"/>
          <w:tab w:val="left" w:pos="7200"/>
        </w:tabs>
        <w:spacing w:line="312" w:lineRule="exact"/>
        <w:ind w:left="1418"/>
        <w:rPr>
          <w:snapToGrid w:val="0"/>
        </w:rPr>
      </w:pPr>
      <w:r w:rsidRPr="00EB751C">
        <w:rPr>
          <w:snapToGrid w:val="0"/>
        </w:rPr>
        <w:t xml:space="preserve">Dem Hinweis wurde gefolgt. </w:t>
      </w:r>
      <w:r w:rsidRPr="00EB751C">
        <w:rPr>
          <w:snapToGrid w:val="0"/>
        </w:rPr>
        <w:br/>
      </w:r>
    </w:p>
    <w:p w:rsidR="00314265" w:rsidRPr="00EB751C" w:rsidRDefault="00314265" w:rsidP="00F2532E">
      <w:pPr>
        <w:tabs>
          <w:tab w:val="left" w:pos="1440"/>
          <w:tab w:val="left" w:pos="7200"/>
        </w:tabs>
        <w:spacing w:line="312" w:lineRule="exact"/>
        <w:ind w:left="1418"/>
        <w:rPr>
          <w:snapToGrid w:val="0"/>
          <w:u w:val="single"/>
        </w:rPr>
      </w:pPr>
      <w:r w:rsidRPr="00EB751C">
        <w:rPr>
          <w:snapToGrid w:val="0"/>
          <w:u w:val="single"/>
        </w:rPr>
        <w:t>Zu 6</w:t>
      </w:r>
    </w:p>
    <w:p w:rsidR="00314265" w:rsidRPr="00EB751C" w:rsidRDefault="00314265" w:rsidP="00F2532E">
      <w:pPr>
        <w:tabs>
          <w:tab w:val="left" w:pos="1440"/>
          <w:tab w:val="left" w:pos="7200"/>
        </w:tabs>
        <w:spacing w:line="312" w:lineRule="exact"/>
        <w:ind w:left="1418"/>
        <w:rPr>
          <w:snapToGrid w:val="0"/>
          <w:u w:val="single"/>
        </w:rPr>
      </w:pPr>
    </w:p>
    <w:p w:rsidR="00314265" w:rsidRPr="00EB751C" w:rsidRDefault="00314265" w:rsidP="00314265">
      <w:pPr>
        <w:tabs>
          <w:tab w:val="left" w:pos="1440"/>
          <w:tab w:val="left" w:pos="7200"/>
        </w:tabs>
        <w:spacing w:line="312" w:lineRule="exact"/>
        <w:ind w:left="1418"/>
        <w:rPr>
          <w:snapToGrid w:val="0"/>
        </w:rPr>
      </w:pPr>
      <w:r w:rsidRPr="00EB751C">
        <w:rPr>
          <w:snapToGrid w:val="0"/>
        </w:rPr>
        <w:t>Im Rahmen der 3. Erweiterung werden Strauchhecken mit einer Länge</w:t>
      </w:r>
    </w:p>
    <w:p w:rsidR="00314265" w:rsidRPr="00EB751C" w:rsidRDefault="00314265" w:rsidP="00314265">
      <w:pPr>
        <w:tabs>
          <w:tab w:val="left" w:pos="1440"/>
          <w:tab w:val="left" w:pos="7200"/>
        </w:tabs>
        <w:spacing w:line="312" w:lineRule="exact"/>
        <w:ind w:left="1418"/>
        <w:rPr>
          <w:snapToGrid w:val="0"/>
        </w:rPr>
      </w:pPr>
      <w:r w:rsidRPr="00EB751C">
        <w:rPr>
          <w:snapToGrid w:val="0"/>
        </w:rPr>
        <w:t>von rd. 1.220 m Länge versetzt. Diese Strauchhecken bestehen aus</w:t>
      </w:r>
    </w:p>
    <w:p w:rsidR="00314265" w:rsidRPr="00EB751C" w:rsidRDefault="00314265" w:rsidP="00314265">
      <w:pPr>
        <w:tabs>
          <w:tab w:val="left" w:pos="1440"/>
          <w:tab w:val="left" w:pos="7200"/>
        </w:tabs>
        <w:spacing w:line="312" w:lineRule="exact"/>
        <w:ind w:left="1418"/>
        <w:rPr>
          <w:snapToGrid w:val="0"/>
        </w:rPr>
      </w:pPr>
      <w:r w:rsidRPr="00EB751C">
        <w:rPr>
          <w:snapToGrid w:val="0"/>
        </w:rPr>
        <w:t>Weißdorn, Heckenrosen, Schlehen etc. Bei der Heckenneupflanzung</w:t>
      </w:r>
    </w:p>
    <w:p w:rsidR="00314265" w:rsidRPr="00EB751C" w:rsidRDefault="00314265" w:rsidP="00314265">
      <w:pPr>
        <w:tabs>
          <w:tab w:val="left" w:pos="1440"/>
          <w:tab w:val="left" w:pos="7200"/>
        </w:tabs>
        <w:spacing w:line="312" w:lineRule="exact"/>
        <w:ind w:left="1418"/>
        <w:rPr>
          <w:snapToGrid w:val="0"/>
        </w:rPr>
      </w:pPr>
      <w:r w:rsidRPr="00EB751C">
        <w:rPr>
          <w:snapToGrid w:val="0"/>
        </w:rPr>
        <w:t>handelt es sich um Pflanzungen, die bereits im Rahmen der 2. Erweiterung</w:t>
      </w:r>
    </w:p>
    <w:p w:rsidR="00314265" w:rsidRPr="00EB751C" w:rsidRDefault="00314265" w:rsidP="00314265">
      <w:pPr>
        <w:tabs>
          <w:tab w:val="left" w:pos="1440"/>
          <w:tab w:val="left" w:pos="7200"/>
        </w:tabs>
        <w:spacing w:line="312" w:lineRule="exact"/>
        <w:ind w:left="1418"/>
        <w:rPr>
          <w:snapToGrid w:val="0"/>
        </w:rPr>
      </w:pPr>
      <w:r w:rsidRPr="00EB751C">
        <w:rPr>
          <w:snapToGrid w:val="0"/>
        </w:rPr>
        <w:t>planfestgestellt wurden und nun im Rahmen der 3. Erweiterung</w:t>
      </w:r>
    </w:p>
    <w:p w:rsidR="00314265" w:rsidRPr="00EB751C" w:rsidRDefault="00314265" w:rsidP="00314265">
      <w:pPr>
        <w:tabs>
          <w:tab w:val="left" w:pos="1440"/>
          <w:tab w:val="left" w:pos="7200"/>
        </w:tabs>
        <w:spacing w:line="312" w:lineRule="exact"/>
        <w:ind w:left="1418"/>
        <w:rPr>
          <w:snapToGrid w:val="0"/>
        </w:rPr>
      </w:pPr>
      <w:r w:rsidRPr="00EB751C">
        <w:rPr>
          <w:snapToGrid w:val="0"/>
        </w:rPr>
        <w:t>aufgrund der neuen Kubatur der Abbauteiche örtlich nur verlagert werden.</w:t>
      </w:r>
    </w:p>
    <w:p w:rsidR="00314265" w:rsidRPr="00EB751C" w:rsidRDefault="00314265" w:rsidP="00314265">
      <w:pPr>
        <w:tabs>
          <w:tab w:val="left" w:pos="1440"/>
          <w:tab w:val="left" w:pos="7200"/>
        </w:tabs>
        <w:spacing w:line="312" w:lineRule="exact"/>
        <w:ind w:left="1418"/>
        <w:rPr>
          <w:snapToGrid w:val="0"/>
        </w:rPr>
      </w:pPr>
      <w:r w:rsidRPr="00EB751C">
        <w:rPr>
          <w:snapToGrid w:val="0"/>
        </w:rPr>
        <w:t>Diese Neupflanzungen mit Weiden befinden sich typischerweise im</w:t>
      </w:r>
    </w:p>
    <w:p w:rsidR="00314265" w:rsidRPr="00EB751C" w:rsidRDefault="00314265" w:rsidP="00314265">
      <w:pPr>
        <w:tabs>
          <w:tab w:val="left" w:pos="1440"/>
          <w:tab w:val="left" w:pos="7200"/>
        </w:tabs>
        <w:spacing w:line="312" w:lineRule="exact"/>
        <w:ind w:left="1418"/>
        <w:rPr>
          <w:snapToGrid w:val="0"/>
        </w:rPr>
      </w:pPr>
      <w:r w:rsidRPr="00EB751C">
        <w:rPr>
          <w:snapToGrid w:val="0"/>
        </w:rPr>
        <w:t>Böschungsbereich der Gewässer, die verpflanzten Heckenstrukturen mit</w:t>
      </w:r>
    </w:p>
    <w:p w:rsidR="00314265" w:rsidRPr="00EB751C" w:rsidRDefault="00314265" w:rsidP="00314265">
      <w:pPr>
        <w:tabs>
          <w:tab w:val="left" w:pos="1440"/>
          <w:tab w:val="left" w:pos="7200"/>
        </w:tabs>
        <w:spacing w:line="312" w:lineRule="exact"/>
        <w:ind w:left="1418"/>
        <w:rPr>
          <w:snapToGrid w:val="0"/>
        </w:rPr>
      </w:pPr>
      <w:r w:rsidRPr="00EB751C">
        <w:rPr>
          <w:snapToGrid w:val="0"/>
        </w:rPr>
        <w:t>den für die Weseraue typischen Arten wie Weißdorn, Heckenrose,</w:t>
      </w:r>
    </w:p>
    <w:p w:rsidR="00314265" w:rsidRPr="00EB751C" w:rsidRDefault="00314265" w:rsidP="00314265">
      <w:pPr>
        <w:tabs>
          <w:tab w:val="left" w:pos="1440"/>
          <w:tab w:val="left" w:pos="7200"/>
        </w:tabs>
        <w:spacing w:line="312" w:lineRule="exact"/>
        <w:ind w:left="1418"/>
        <w:rPr>
          <w:snapToGrid w:val="0"/>
        </w:rPr>
      </w:pPr>
      <w:r w:rsidRPr="00EB751C">
        <w:rPr>
          <w:snapToGrid w:val="0"/>
        </w:rPr>
        <w:t>Schlehe etc. oberhalb der Böschungen im terrestrischen Bereich.</w:t>
      </w:r>
    </w:p>
    <w:p w:rsidR="00314265" w:rsidRPr="00EB751C" w:rsidRDefault="00314265" w:rsidP="00314265">
      <w:pPr>
        <w:tabs>
          <w:tab w:val="left" w:pos="1440"/>
          <w:tab w:val="left" w:pos="7200"/>
        </w:tabs>
        <w:spacing w:line="312" w:lineRule="exact"/>
        <w:ind w:left="1418"/>
        <w:rPr>
          <w:snapToGrid w:val="0"/>
        </w:rPr>
      </w:pPr>
    </w:p>
    <w:p w:rsidR="00314265" w:rsidRPr="00EB751C" w:rsidRDefault="00314265" w:rsidP="00314265">
      <w:pPr>
        <w:tabs>
          <w:tab w:val="left" w:pos="1440"/>
          <w:tab w:val="left" w:pos="7200"/>
        </w:tabs>
        <w:spacing w:line="312" w:lineRule="exact"/>
        <w:ind w:left="1418" w:hanging="1418"/>
        <w:rPr>
          <w:snapToGrid w:val="0"/>
        </w:rPr>
      </w:pPr>
      <w:r w:rsidRPr="00EB751C">
        <w:rPr>
          <w:snapToGrid w:val="0"/>
        </w:rPr>
        <w:t>2.12</w:t>
      </w:r>
      <w:r w:rsidRPr="00EB751C">
        <w:rPr>
          <w:snapToGrid w:val="0"/>
        </w:rPr>
        <w:tab/>
      </w:r>
      <w:r w:rsidR="000976E8" w:rsidRPr="00EB751C">
        <w:rPr>
          <w:snapToGrid w:val="0"/>
          <w:u w:val="single"/>
        </w:rPr>
        <w:t>Niedersächsischer Landesbetrieb für Wasserwirtschaft, Küsten- und Natu</w:t>
      </w:r>
      <w:r w:rsidR="000976E8" w:rsidRPr="00EB751C">
        <w:rPr>
          <w:snapToGrid w:val="0"/>
          <w:u w:val="single"/>
        </w:rPr>
        <w:t>r</w:t>
      </w:r>
      <w:r w:rsidR="000976E8" w:rsidRPr="00EB751C">
        <w:rPr>
          <w:snapToGrid w:val="0"/>
          <w:u w:val="single"/>
        </w:rPr>
        <w:t>schutz, Betriebsstelle Sulingen, Am Bahnhof 1, 27232 Sulingen</w:t>
      </w:r>
    </w:p>
    <w:p w:rsidR="00451AB0" w:rsidRPr="00EB751C" w:rsidRDefault="000976E8" w:rsidP="00314265">
      <w:pPr>
        <w:tabs>
          <w:tab w:val="left" w:pos="1440"/>
          <w:tab w:val="left" w:pos="7200"/>
        </w:tabs>
        <w:spacing w:line="312" w:lineRule="exact"/>
        <w:ind w:left="1418" w:hanging="1418"/>
        <w:rPr>
          <w:snapToGrid w:val="0"/>
        </w:rPr>
      </w:pPr>
      <w:r w:rsidRPr="00EB751C">
        <w:rPr>
          <w:snapToGrid w:val="0"/>
        </w:rPr>
        <w:tab/>
        <w:t xml:space="preserve">Hier: Stellungnahme Gewässerkundlicher Landesdienst vom 09.05.2016, </w:t>
      </w:r>
      <w:r w:rsidRPr="00EB751C">
        <w:rPr>
          <w:snapToGrid w:val="0"/>
        </w:rPr>
        <w:br/>
        <w:t xml:space="preserve">        AZ: Br. 21048-6-2016-10</w:t>
      </w:r>
      <w:r w:rsidR="00CC476B">
        <w:rPr>
          <w:snapToGrid w:val="0"/>
        </w:rPr>
        <w:t xml:space="preserve"> bzw. vom 14.03.2022 sowie vom 09.05.2023</w:t>
      </w:r>
    </w:p>
    <w:p w:rsidR="00451AB0" w:rsidRPr="00EB751C" w:rsidRDefault="00451AB0" w:rsidP="00314265">
      <w:pPr>
        <w:tabs>
          <w:tab w:val="left" w:pos="1440"/>
          <w:tab w:val="left" w:pos="7200"/>
        </w:tabs>
        <w:spacing w:line="312" w:lineRule="exact"/>
        <w:ind w:left="1418" w:hanging="1418"/>
        <w:rPr>
          <w:snapToGrid w:val="0"/>
        </w:rPr>
      </w:pPr>
    </w:p>
    <w:p w:rsidR="00B4496A" w:rsidRPr="00EB751C" w:rsidRDefault="00451AB0" w:rsidP="00B4496A">
      <w:pPr>
        <w:tabs>
          <w:tab w:val="left" w:pos="1440"/>
          <w:tab w:val="left" w:pos="7200"/>
        </w:tabs>
        <w:spacing w:line="312" w:lineRule="exact"/>
        <w:ind w:left="1418" w:hanging="1418"/>
        <w:rPr>
          <w:snapToGrid w:val="0"/>
        </w:rPr>
      </w:pPr>
      <w:r w:rsidRPr="00EB751C">
        <w:rPr>
          <w:snapToGrid w:val="0"/>
        </w:rPr>
        <w:t xml:space="preserve">2.12.1 </w:t>
      </w:r>
      <w:r w:rsidRPr="00EB751C">
        <w:rPr>
          <w:snapToGrid w:val="0"/>
        </w:rPr>
        <w:tab/>
      </w:r>
      <w:r w:rsidR="00B4496A" w:rsidRPr="00EB751C">
        <w:rPr>
          <w:snapToGrid w:val="0"/>
        </w:rPr>
        <w:t>Der hydrogeologische Fachbeitrag entspricht bzgl. Aufbau und Inhalt</w:t>
      </w:r>
    </w:p>
    <w:p w:rsidR="00B4496A" w:rsidRPr="00EB751C" w:rsidRDefault="00B4496A" w:rsidP="00B4496A">
      <w:pPr>
        <w:tabs>
          <w:tab w:val="left" w:pos="1440"/>
          <w:tab w:val="left" w:pos="7200"/>
        </w:tabs>
        <w:spacing w:line="312" w:lineRule="exact"/>
        <w:ind w:left="1418"/>
        <w:rPr>
          <w:snapToGrid w:val="0"/>
        </w:rPr>
      </w:pPr>
      <w:r w:rsidRPr="00EB751C">
        <w:rPr>
          <w:snapToGrid w:val="0"/>
        </w:rPr>
        <w:t>im Wesentlichen den im Geofakten 10 aufgeführten Empfehlungen.</w:t>
      </w:r>
    </w:p>
    <w:p w:rsidR="00B4496A" w:rsidRPr="00EB751C" w:rsidRDefault="00B4496A" w:rsidP="00B4496A">
      <w:pPr>
        <w:tabs>
          <w:tab w:val="left" w:pos="1440"/>
          <w:tab w:val="left" w:pos="7200"/>
        </w:tabs>
        <w:spacing w:line="312" w:lineRule="exact"/>
        <w:ind w:left="1418"/>
        <w:rPr>
          <w:snapToGrid w:val="0"/>
        </w:rPr>
      </w:pPr>
      <w:r w:rsidRPr="00EB751C">
        <w:rPr>
          <w:snapToGrid w:val="0"/>
        </w:rPr>
        <w:t>Die Inhalte sind allerdings nicht für alle Aspekte plausibel und nachvollzie</w:t>
      </w:r>
      <w:r w:rsidRPr="00EB751C">
        <w:rPr>
          <w:snapToGrid w:val="0"/>
        </w:rPr>
        <w:t>h</w:t>
      </w:r>
      <w:r w:rsidRPr="00EB751C">
        <w:rPr>
          <w:snapToGrid w:val="0"/>
        </w:rPr>
        <w:t>bar</w:t>
      </w:r>
      <w:r w:rsidR="00CC476B">
        <w:rPr>
          <w:snapToGrid w:val="0"/>
        </w:rPr>
        <w:t xml:space="preserve"> </w:t>
      </w:r>
      <w:r w:rsidRPr="00EB751C">
        <w:rPr>
          <w:snapToGrid w:val="0"/>
        </w:rPr>
        <w:t xml:space="preserve">dargelegt. </w:t>
      </w:r>
    </w:p>
    <w:p w:rsidR="00B4496A" w:rsidRPr="00EB751C" w:rsidRDefault="00B4496A" w:rsidP="00B4496A">
      <w:pPr>
        <w:tabs>
          <w:tab w:val="left" w:pos="1440"/>
          <w:tab w:val="left" w:pos="7200"/>
        </w:tabs>
        <w:spacing w:line="312" w:lineRule="exact"/>
        <w:ind w:left="1418"/>
        <w:rPr>
          <w:snapToGrid w:val="0"/>
        </w:rPr>
      </w:pPr>
      <w:r w:rsidRPr="00EB751C">
        <w:rPr>
          <w:snapToGrid w:val="0"/>
        </w:rPr>
        <w:t>Die Grundwasserstände an den einzelnen Grundwassermessstellen</w:t>
      </w:r>
    </w:p>
    <w:p w:rsidR="00B4496A" w:rsidRPr="00EB751C" w:rsidRDefault="00B4496A" w:rsidP="00B4496A">
      <w:pPr>
        <w:tabs>
          <w:tab w:val="left" w:pos="1440"/>
          <w:tab w:val="left" w:pos="7200"/>
        </w:tabs>
        <w:spacing w:line="312" w:lineRule="exact"/>
        <w:ind w:left="1418"/>
        <w:rPr>
          <w:snapToGrid w:val="0"/>
        </w:rPr>
      </w:pPr>
      <w:r w:rsidRPr="00EB751C">
        <w:rPr>
          <w:snapToGrid w:val="0"/>
        </w:rPr>
        <w:t>sind als Grundwasserganglinien für die Jahre 2012 - 2015 im Fachbeitrag</w:t>
      </w:r>
    </w:p>
    <w:p w:rsidR="00B4496A" w:rsidRPr="00EB751C" w:rsidRDefault="00B4496A" w:rsidP="00B4496A">
      <w:pPr>
        <w:tabs>
          <w:tab w:val="left" w:pos="1440"/>
          <w:tab w:val="left" w:pos="7200"/>
        </w:tabs>
        <w:spacing w:line="312" w:lineRule="exact"/>
        <w:ind w:left="1418"/>
        <w:rPr>
          <w:snapToGrid w:val="0"/>
        </w:rPr>
      </w:pPr>
      <w:r w:rsidRPr="00EB751C">
        <w:rPr>
          <w:snapToGrid w:val="0"/>
        </w:rPr>
        <w:lastRenderedPageBreak/>
        <w:t>enthalten. Die entsprechenden statistischen Kennwerte (mittlerer Grundwa</w:t>
      </w:r>
      <w:r w:rsidRPr="00EB751C">
        <w:rPr>
          <w:snapToGrid w:val="0"/>
        </w:rPr>
        <w:t>s</w:t>
      </w:r>
      <w:r w:rsidRPr="00EB751C">
        <w:rPr>
          <w:snapToGrid w:val="0"/>
        </w:rPr>
        <w:t>serniedrig- bzw. mittlerer Grundwasserhochstand sowie mittlerer Grundwa</w:t>
      </w:r>
      <w:r w:rsidRPr="00EB751C">
        <w:rPr>
          <w:snapToGrid w:val="0"/>
        </w:rPr>
        <w:t>s</w:t>
      </w:r>
      <w:r w:rsidRPr="00EB751C">
        <w:rPr>
          <w:snapToGrid w:val="0"/>
        </w:rPr>
        <w:t>serstand) sind nicht angegeben und lassen sich aus den Diagrammen auch nicht zuverlässig ableiten. Wir empfehlen daher neben den Stammdaten auch die statistischen Kennwerte der Grundwasserstände sowie die Wasse</w:t>
      </w:r>
      <w:r w:rsidRPr="00EB751C">
        <w:rPr>
          <w:snapToGrid w:val="0"/>
        </w:rPr>
        <w:t>r</w:t>
      </w:r>
      <w:r w:rsidRPr="00EB751C">
        <w:rPr>
          <w:snapToGrid w:val="0"/>
        </w:rPr>
        <w:t>stande der Weser im hydrogeologischen Fachbeitrag zu ergänzen.</w:t>
      </w:r>
      <w:r w:rsidR="00A81CAE">
        <w:rPr>
          <w:snapToGrid w:val="0"/>
        </w:rPr>
        <w:br/>
      </w:r>
      <w:r w:rsidRPr="00EB751C">
        <w:rPr>
          <w:snapToGrid w:val="0"/>
        </w:rPr>
        <w:t xml:space="preserve"> Darüber hinaus empfehlen wir die Überarbeitung des Grundwassergleiche</w:t>
      </w:r>
      <w:r w:rsidRPr="00EB751C">
        <w:rPr>
          <w:snapToGrid w:val="0"/>
        </w:rPr>
        <w:t>n</w:t>
      </w:r>
      <w:r w:rsidRPr="00EB751C">
        <w:rPr>
          <w:snapToGrid w:val="0"/>
        </w:rPr>
        <w:t>plans in Abbildung 4-2, der in der vorliegenden Fassung nicht plausibel ist. Gemeinsam mit den statistischen Kennwerten der Grundwasserstände an den einzelnen Grundwassermessstellen und der Wasserstände der Weser, lassen sich für den Ist-Zustand als auch für den Zustand nach erfolgtem B</w:t>
      </w:r>
      <w:r w:rsidRPr="00EB751C">
        <w:rPr>
          <w:snapToGrid w:val="0"/>
        </w:rPr>
        <w:t>o</w:t>
      </w:r>
      <w:r w:rsidRPr="00EB751C">
        <w:rPr>
          <w:snapToGrid w:val="0"/>
        </w:rPr>
        <w:t>denabbau Prognosen für mittlere als auch für mittlere Niedrig- bzw. mittlere Hochwasserstände, beispielsweise anhand von entsprechenden Grundwa</w:t>
      </w:r>
      <w:r w:rsidRPr="00EB751C">
        <w:rPr>
          <w:snapToGrid w:val="0"/>
        </w:rPr>
        <w:t>s</w:t>
      </w:r>
      <w:r w:rsidRPr="00EB751C">
        <w:rPr>
          <w:snapToGrid w:val="0"/>
        </w:rPr>
        <w:t>sergleichenplänen, ableiten. Dies ist Grundlage für eine nachvollziehbare Prognose der Auswirkungen des beantragten Bodenabbaus, die auf Seite 18 und 19 in der vorliegenden Fassung der Antragsunterlagen nicht nachvol</w:t>
      </w:r>
      <w:r w:rsidRPr="00EB751C">
        <w:rPr>
          <w:snapToGrid w:val="0"/>
        </w:rPr>
        <w:t>l</w:t>
      </w:r>
      <w:r w:rsidRPr="00EB751C">
        <w:rPr>
          <w:snapToGrid w:val="0"/>
        </w:rPr>
        <w:t xml:space="preserve">ziehbar angegeben sind. </w:t>
      </w:r>
    </w:p>
    <w:p w:rsidR="00B4496A" w:rsidRPr="00EB751C" w:rsidRDefault="00B4496A" w:rsidP="00B4496A">
      <w:pPr>
        <w:tabs>
          <w:tab w:val="left" w:pos="1440"/>
          <w:tab w:val="left" w:pos="7200"/>
        </w:tabs>
        <w:spacing w:line="312" w:lineRule="exact"/>
        <w:ind w:left="1418"/>
        <w:rPr>
          <w:snapToGrid w:val="0"/>
        </w:rPr>
      </w:pPr>
      <w:r w:rsidRPr="00EB751C">
        <w:rPr>
          <w:snapToGrid w:val="0"/>
        </w:rPr>
        <w:t>In diesem Zusammenhang wird  auch auf die fragliche Plausibilität und</w:t>
      </w:r>
    </w:p>
    <w:p w:rsidR="00B4496A" w:rsidRPr="00EB751C" w:rsidRDefault="00B4496A" w:rsidP="00B4496A">
      <w:pPr>
        <w:tabs>
          <w:tab w:val="left" w:pos="1440"/>
          <w:tab w:val="left" w:pos="7200"/>
        </w:tabs>
        <w:spacing w:line="312" w:lineRule="exact"/>
        <w:ind w:left="1418"/>
        <w:rPr>
          <w:snapToGrid w:val="0"/>
        </w:rPr>
      </w:pPr>
      <w:r w:rsidRPr="00EB751C">
        <w:rPr>
          <w:snapToGrid w:val="0"/>
        </w:rPr>
        <w:t>Nachvollziehbarkelt des auf Seite 19 genannten Stichtags für die Aufh</w:t>
      </w:r>
      <w:r w:rsidRPr="00EB751C">
        <w:rPr>
          <w:snapToGrid w:val="0"/>
        </w:rPr>
        <w:t>ö</w:t>
      </w:r>
      <w:r w:rsidRPr="00EB751C">
        <w:rPr>
          <w:snapToGrid w:val="0"/>
        </w:rPr>
        <w:t>hungs-</w:t>
      </w:r>
    </w:p>
    <w:p w:rsidR="00B4496A" w:rsidRPr="00EB751C" w:rsidRDefault="00B4496A" w:rsidP="00B4496A">
      <w:pPr>
        <w:tabs>
          <w:tab w:val="left" w:pos="1440"/>
          <w:tab w:val="left" w:pos="7200"/>
        </w:tabs>
        <w:spacing w:line="312" w:lineRule="exact"/>
        <w:ind w:left="1418"/>
        <w:rPr>
          <w:snapToGrid w:val="0"/>
        </w:rPr>
      </w:pPr>
      <w:r w:rsidRPr="00EB751C">
        <w:rPr>
          <w:snapToGrid w:val="0"/>
        </w:rPr>
        <w:t>bzw. Absenkungsprognose hingewiesen.  Diesbezüglich wird eine Überarbe</w:t>
      </w:r>
      <w:r w:rsidRPr="00EB751C">
        <w:rPr>
          <w:snapToGrid w:val="0"/>
        </w:rPr>
        <w:t>i</w:t>
      </w:r>
      <w:r w:rsidRPr="00EB751C">
        <w:rPr>
          <w:snapToGrid w:val="0"/>
        </w:rPr>
        <w:t>tung bzw. weitere Erläuterung für erforderlich gehalten.</w:t>
      </w:r>
    </w:p>
    <w:p w:rsidR="00B4496A" w:rsidRPr="00EB751C" w:rsidRDefault="00B4496A" w:rsidP="00B4496A">
      <w:pPr>
        <w:tabs>
          <w:tab w:val="left" w:pos="1440"/>
          <w:tab w:val="left" w:pos="7200"/>
        </w:tabs>
        <w:spacing w:line="312" w:lineRule="exact"/>
        <w:ind w:left="1418"/>
        <w:rPr>
          <w:snapToGrid w:val="0"/>
        </w:rPr>
      </w:pPr>
    </w:p>
    <w:p w:rsidR="00B4496A" w:rsidRPr="00EB751C" w:rsidRDefault="009D06D1" w:rsidP="009D06D1">
      <w:pPr>
        <w:tabs>
          <w:tab w:val="left" w:pos="1440"/>
          <w:tab w:val="left" w:pos="7200"/>
        </w:tabs>
        <w:spacing w:line="312" w:lineRule="exact"/>
        <w:ind w:left="1418" w:hanging="1418"/>
        <w:rPr>
          <w:snapToGrid w:val="0"/>
        </w:rPr>
      </w:pPr>
      <w:r w:rsidRPr="00EB751C">
        <w:rPr>
          <w:snapToGrid w:val="0"/>
        </w:rPr>
        <w:t>2.12.2</w:t>
      </w:r>
      <w:r w:rsidRPr="00EB751C">
        <w:rPr>
          <w:snapToGrid w:val="0"/>
        </w:rPr>
        <w:tab/>
      </w:r>
      <w:r w:rsidR="00B4496A" w:rsidRPr="00EB751C">
        <w:rPr>
          <w:snapToGrid w:val="0"/>
        </w:rPr>
        <w:t>In Kapitel 4.5 Grundwasserbeschaffenheit werden zur Beschreibung</w:t>
      </w:r>
    </w:p>
    <w:p w:rsidR="00B4496A" w:rsidRPr="00EB751C" w:rsidRDefault="00B4496A" w:rsidP="00B4496A">
      <w:pPr>
        <w:tabs>
          <w:tab w:val="left" w:pos="1440"/>
          <w:tab w:val="left" w:pos="7200"/>
        </w:tabs>
        <w:spacing w:line="312" w:lineRule="exact"/>
        <w:ind w:left="1418"/>
        <w:rPr>
          <w:snapToGrid w:val="0"/>
        </w:rPr>
      </w:pPr>
      <w:r w:rsidRPr="00EB751C">
        <w:rPr>
          <w:snapToGrid w:val="0"/>
        </w:rPr>
        <w:t xml:space="preserve">der Situation GW-Gütedaten aufgeführt. </w:t>
      </w:r>
      <w:r w:rsidR="009D06D1" w:rsidRPr="00EB751C">
        <w:rPr>
          <w:snapToGrid w:val="0"/>
        </w:rPr>
        <w:t xml:space="preserve">Es wird angeregt, diese </w:t>
      </w:r>
      <w:r w:rsidRPr="00EB751C">
        <w:rPr>
          <w:snapToGrid w:val="0"/>
        </w:rPr>
        <w:t>Daten</w:t>
      </w:r>
    </w:p>
    <w:p w:rsidR="00B4496A" w:rsidRPr="00EB751C" w:rsidRDefault="00B4496A" w:rsidP="00B4496A">
      <w:pPr>
        <w:tabs>
          <w:tab w:val="left" w:pos="1440"/>
          <w:tab w:val="left" w:pos="7200"/>
        </w:tabs>
        <w:spacing w:line="312" w:lineRule="exact"/>
        <w:ind w:left="1418"/>
        <w:rPr>
          <w:snapToGrid w:val="0"/>
        </w:rPr>
      </w:pPr>
      <w:r w:rsidRPr="00EB751C">
        <w:rPr>
          <w:snapToGrid w:val="0"/>
        </w:rPr>
        <w:t>durch aktuelle Untersuchungen insbesondere auch aus der bisherigen</w:t>
      </w:r>
    </w:p>
    <w:p w:rsidR="00B4496A" w:rsidRPr="00EB751C" w:rsidRDefault="00B4496A" w:rsidP="00B4496A">
      <w:pPr>
        <w:tabs>
          <w:tab w:val="left" w:pos="1440"/>
          <w:tab w:val="left" w:pos="7200"/>
        </w:tabs>
        <w:spacing w:line="312" w:lineRule="exact"/>
        <w:ind w:left="1418"/>
        <w:rPr>
          <w:snapToGrid w:val="0"/>
        </w:rPr>
      </w:pPr>
      <w:r w:rsidRPr="00EB751C">
        <w:rPr>
          <w:snapToGrid w:val="0"/>
        </w:rPr>
        <w:t>Beweissicherung zu den bislang umgesetzten Abbauvorhaben am</w:t>
      </w:r>
    </w:p>
    <w:p w:rsidR="00B4496A" w:rsidRPr="00EB751C" w:rsidRDefault="00B4496A" w:rsidP="00B4496A">
      <w:pPr>
        <w:tabs>
          <w:tab w:val="left" w:pos="1440"/>
          <w:tab w:val="left" w:pos="7200"/>
        </w:tabs>
        <w:spacing w:line="312" w:lineRule="exact"/>
        <w:ind w:left="1418"/>
        <w:rPr>
          <w:snapToGrid w:val="0"/>
        </w:rPr>
      </w:pPr>
      <w:r w:rsidRPr="00EB751C">
        <w:rPr>
          <w:snapToGrid w:val="0"/>
        </w:rPr>
        <w:t>Standort Stolzenau zu ergänzen.</w:t>
      </w:r>
    </w:p>
    <w:p w:rsidR="00B4496A" w:rsidRPr="00EB751C" w:rsidRDefault="00B4496A" w:rsidP="00B4496A">
      <w:pPr>
        <w:tabs>
          <w:tab w:val="left" w:pos="1440"/>
          <w:tab w:val="left" w:pos="7200"/>
        </w:tabs>
        <w:spacing w:line="312" w:lineRule="exact"/>
        <w:ind w:left="1418"/>
        <w:rPr>
          <w:snapToGrid w:val="0"/>
        </w:rPr>
      </w:pPr>
      <w:r w:rsidRPr="00EB751C">
        <w:rPr>
          <w:snapToGrid w:val="0"/>
        </w:rPr>
        <w:t>Der auf Seite 25 abgeleitete Grundwasserzustrom zu den Abbaubereichen</w:t>
      </w:r>
    </w:p>
    <w:p w:rsidR="00B4496A" w:rsidRPr="00EB751C" w:rsidRDefault="00B4496A" w:rsidP="00B4496A">
      <w:pPr>
        <w:tabs>
          <w:tab w:val="left" w:pos="1440"/>
          <w:tab w:val="left" w:pos="7200"/>
        </w:tabs>
        <w:spacing w:line="312" w:lineRule="exact"/>
        <w:ind w:left="1418"/>
        <w:rPr>
          <w:snapToGrid w:val="0"/>
        </w:rPr>
      </w:pPr>
      <w:r w:rsidRPr="00EB751C">
        <w:rPr>
          <w:snapToGrid w:val="0"/>
        </w:rPr>
        <w:t>der Becken Ill und ll ist fachlich so nicht nachvollziehbar. Das</w:t>
      </w:r>
      <w:r w:rsidR="009D06D1" w:rsidRPr="00EB751C">
        <w:rPr>
          <w:snapToGrid w:val="0"/>
        </w:rPr>
        <w:t xml:space="preserve"> </w:t>
      </w:r>
      <w:r w:rsidRPr="00EB751C">
        <w:rPr>
          <w:snapToGrid w:val="0"/>
        </w:rPr>
        <w:t>Becken ll liegt - unter der zugrunde gelegten Annahme (so.) einer</w:t>
      </w:r>
      <w:r w:rsidR="009D06D1" w:rsidRPr="00EB751C">
        <w:rPr>
          <w:snapToGrid w:val="0"/>
        </w:rPr>
        <w:t xml:space="preserve"> </w:t>
      </w:r>
      <w:r w:rsidRPr="00EB751C">
        <w:rPr>
          <w:snapToGrid w:val="0"/>
        </w:rPr>
        <w:t>Grundwasserströmung von Nordwest nach Südost. im Abstromschatten</w:t>
      </w:r>
      <w:r w:rsidR="009D06D1" w:rsidRPr="00EB751C">
        <w:rPr>
          <w:snapToGrid w:val="0"/>
        </w:rPr>
        <w:t xml:space="preserve"> </w:t>
      </w:r>
      <w:r w:rsidRPr="00EB751C">
        <w:rPr>
          <w:snapToGrid w:val="0"/>
        </w:rPr>
        <w:t>von Becken lll. Die einfache A</w:t>
      </w:r>
      <w:r w:rsidRPr="00EB751C">
        <w:rPr>
          <w:snapToGrid w:val="0"/>
        </w:rPr>
        <w:t>d</w:t>
      </w:r>
      <w:r w:rsidRPr="00EB751C">
        <w:rPr>
          <w:snapToGrid w:val="0"/>
        </w:rPr>
        <w:t>dition des Grundwasserzustroms</w:t>
      </w:r>
      <w:r w:rsidR="009D06D1" w:rsidRPr="00EB751C">
        <w:rPr>
          <w:snapToGrid w:val="0"/>
        </w:rPr>
        <w:t xml:space="preserve"> </w:t>
      </w:r>
      <w:r w:rsidRPr="00EB751C">
        <w:rPr>
          <w:snapToGrid w:val="0"/>
        </w:rPr>
        <w:t>auf Grundlage der Einzugsgebietsbreiten ist deshalb nicht zutreffend,</w:t>
      </w:r>
      <w:r w:rsidR="009D06D1" w:rsidRPr="00EB751C">
        <w:rPr>
          <w:snapToGrid w:val="0"/>
        </w:rPr>
        <w:t xml:space="preserve"> </w:t>
      </w:r>
      <w:r w:rsidRPr="00EB751C">
        <w:rPr>
          <w:snapToGrid w:val="0"/>
        </w:rPr>
        <w:t>da sich die Einzugsgebiete überlappen. Es ist vielmehr zu erwarten,</w:t>
      </w:r>
      <w:r w:rsidR="009D06D1" w:rsidRPr="00EB751C">
        <w:rPr>
          <w:snapToGrid w:val="0"/>
        </w:rPr>
        <w:t xml:space="preserve"> </w:t>
      </w:r>
      <w:r w:rsidRPr="00EB751C">
        <w:rPr>
          <w:snapToGrid w:val="0"/>
        </w:rPr>
        <w:t>dass sich die Zustromverhältnisse während des A</w:t>
      </w:r>
      <w:r w:rsidRPr="00EB751C">
        <w:rPr>
          <w:snapToGrid w:val="0"/>
        </w:rPr>
        <w:t>b</w:t>
      </w:r>
      <w:r w:rsidRPr="00EB751C">
        <w:rPr>
          <w:snapToGrid w:val="0"/>
        </w:rPr>
        <w:t>baus in Abhängigkeit</w:t>
      </w:r>
      <w:r w:rsidR="009D06D1" w:rsidRPr="00EB751C">
        <w:rPr>
          <w:snapToGrid w:val="0"/>
        </w:rPr>
        <w:t xml:space="preserve"> </w:t>
      </w:r>
      <w:r w:rsidRPr="00EB751C">
        <w:rPr>
          <w:snapToGrid w:val="0"/>
        </w:rPr>
        <w:t>vom Abbaufortschritt ändern und die Abbaubereiche zumindest</w:t>
      </w:r>
    </w:p>
    <w:p w:rsidR="00B4496A" w:rsidRPr="00EB751C" w:rsidRDefault="00B4496A" w:rsidP="00B4496A">
      <w:pPr>
        <w:tabs>
          <w:tab w:val="left" w:pos="1440"/>
          <w:tab w:val="left" w:pos="7200"/>
        </w:tabs>
        <w:spacing w:line="312" w:lineRule="exact"/>
        <w:ind w:left="1418"/>
        <w:rPr>
          <w:snapToGrid w:val="0"/>
        </w:rPr>
      </w:pPr>
      <w:r w:rsidRPr="00EB751C">
        <w:rPr>
          <w:snapToGrid w:val="0"/>
        </w:rPr>
        <w:t>zeitweise als lokale Senken fungieren. Aufgrund der zu erwartenden</w:t>
      </w:r>
      <w:r w:rsidR="009D06D1" w:rsidRPr="00EB751C">
        <w:rPr>
          <w:snapToGrid w:val="0"/>
        </w:rPr>
        <w:t xml:space="preserve"> </w:t>
      </w:r>
      <w:r w:rsidRPr="00EB751C">
        <w:rPr>
          <w:snapToGrid w:val="0"/>
        </w:rPr>
        <w:t>hohen Durchlässigkeit des Grundwasserleiters ist aus derzeitiger Sicht</w:t>
      </w:r>
      <w:r w:rsidR="009D06D1" w:rsidRPr="00EB751C">
        <w:rPr>
          <w:snapToGrid w:val="0"/>
        </w:rPr>
        <w:t xml:space="preserve"> </w:t>
      </w:r>
      <w:r w:rsidRPr="00EB751C">
        <w:rPr>
          <w:snapToGrid w:val="0"/>
        </w:rPr>
        <w:t>aber nicht zu erwarten, dass das abgebaute Volumen nicht durch</w:t>
      </w:r>
      <w:r w:rsidR="009D06D1" w:rsidRPr="00EB751C">
        <w:rPr>
          <w:snapToGrid w:val="0"/>
        </w:rPr>
        <w:t xml:space="preserve"> </w:t>
      </w:r>
      <w:r w:rsidRPr="00EB751C">
        <w:rPr>
          <w:snapToGrid w:val="0"/>
        </w:rPr>
        <w:t>nachströmendes Grundwasser er- setzt wird.</w:t>
      </w:r>
      <w:r w:rsidR="009D06D1" w:rsidRPr="00EB751C">
        <w:rPr>
          <w:snapToGrid w:val="0"/>
        </w:rPr>
        <w:t xml:space="preserve"> </w:t>
      </w:r>
      <w:r w:rsidRPr="00EB751C">
        <w:rPr>
          <w:snapToGrid w:val="0"/>
        </w:rPr>
        <w:t>Bezüglich der zu erfassenden Parameter wä</w:t>
      </w:r>
      <w:r w:rsidRPr="00EB751C">
        <w:rPr>
          <w:snapToGrid w:val="0"/>
        </w:rPr>
        <w:t>h</w:t>
      </w:r>
      <w:r w:rsidRPr="00EB751C">
        <w:rPr>
          <w:snapToGrid w:val="0"/>
        </w:rPr>
        <w:t>rend der Beweissicherung</w:t>
      </w:r>
      <w:r w:rsidR="009D06D1" w:rsidRPr="00EB751C">
        <w:rPr>
          <w:snapToGrid w:val="0"/>
        </w:rPr>
        <w:t xml:space="preserve"> </w:t>
      </w:r>
      <w:r w:rsidRPr="00EB751C">
        <w:rPr>
          <w:snapToGrid w:val="0"/>
        </w:rPr>
        <w:t>empfehlen wir ein zweistufiges Vorgehen. lm zwe</w:t>
      </w:r>
      <w:r w:rsidRPr="00EB751C">
        <w:rPr>
          <w:snapToGrid w:val="0"/>
        </w:rPr>
        <w:t>i</w:t>
      </w:r>
      <w:r w:rsidRPr="00EB751C">
        <w:rPr>
          <w:snapToGrid w:val="0"/>
        </w:rPr>
        <w:t>jährig durchzuführenden</w:t>
      </w:r>
      <w:r w:rsidR="009D06D1" w:rsidRPr="00EB751C">
        <w:rPr>
          <w:snapToGrid w:val="0"/>
        </w:rPr>
        <w:t xml:space="preserve"> </w:t>
      </w:r>
      <w:r w:rsidRPr="00EB751C">
        <w:rPr>
          <w:snapToGrid w:val="0"/>
        </w:rPr>
        <w:t>Monitoring empfehlen wir zusätzlich zu den auf Se</w:t>
      </w:r>
      <w:r w:rsidRPr="00EB751C">
        <w:rPr>
          <w:snapToGrid w:val="0"/>
        </w:rPr>
        <w:t>i</w:t>
      </w:r>
      <w:r w:rsidRPr="00EB751C">
        <w:rPr>
          <w:snapToGrid w:val="0"/>
        </w:rPr>
        <w:t>te 34</w:t>
      </w:r>
    </w:p>
    <w:p w:rsidR="00B4496A" w:rsidRPr="00EB751C" w:rsidRDefault="00B4496A" w:rsidP="00B4496A">
      <w:pPr>
        <w:tabs>
          <w:tab w:val="left" w:pos="1440"/>
          <w:tab w:val="left" w:pos="7200"/>
        </w:tabs>
        <w:spacing w:line="312" w:lineRule="exact"/>
        <w:ind w:left="1418"/>
        <w:rPr>
          <w:snapToGrid w:val="0"/>
        </w:rPr>
      </w:pPr>
      <w:r w:rsidRPr="00EB751C">
        <w:rPr>
          <w:snapToGrid w:val="0"/>
        </w:rPr>
        <w:t>angegebenen Parametern, POX/AOX mit zu erfassen. Es ist darauf zu</w:t>
      </w:r>
    </w:p>
    <w:p w:rsidR="00B4496A" w:rsidRPr="00EB751C" w:rsidRDefault="00B4496A" w:rsidP="00B4496A">
      <w:pPr>
        <w:tabs>
          <w:tab w:val="left" w:pos="1440"/>
          <w:tab w:val="left" w:pos="7200"/>
        </w:tabs>
        <w:spacing w:line="312" w:lineRule="exact"/>
        <w:ind w:left="1418"/>
        <w:rPr>
          <w:snapToGrid w:val="0"/>
        </w:rPr>
      </w:pPr>
      <w:r w:rsidRPr="00EB751C">
        <w:rPr>
          <w:snapToGrid w:val="0"/>
        </w:rPr>
        <w:lastRenderedPageBreak/>
        <w:t>achten, dass der Ionenbilanzfehler kleiner als 5 % ist. Die zweite Stufe</w:t>
      </w:r>
    </w:p>
    <w:p w:rsidR="00B4496A" w:rsidRPr="00EB751C" w:rsidRDefault="00B4496A" w:rsidP="009D06D1">
      <w:pPr>
        <w:tabs>
          <w:tab w:val="left" w:pos="1440"/>
          <w:tab w:val="left" w:pos="7200"/>
        </w:tabs>
        <w:spacing w:line="312" w:lineRule="exact"/>
        <w:ind w:left="1418"/>
        <w:rPr>
          <w:snapToGrid w:val="0"/>
        </w:rPr>
      </w:pPr>
      <w:r w:rsidRPr="00EB751C">
        <w:rPr>
          <w:snapToGrid w:val="0"/>
        </w:rPr>
        <w:t>sollte zu Beginn des Monitorings gemeinsam mit den Parametern der</w:t>
      </w:r>
    </w:p>
    <w:p w:rsidR="00B4496A" w:rsidRPr="00EB751C" w:rsidRDefault="00B4496A" w:rsidP="009D06D1">
      <w:pPr>
        <w:tabs>
          <w:tab w:val="left" w:pos="1440"/>
          <w:tab w:val="left" w:pos="7200"/>
        </w:tabs>
        <w:spacing w:line="312" w:lineRule="exact"/>
        <w:ind w:left="1418"/>
        <w:rPr>
          <w:snapToGrid w:val="0"/>
        </w:rPr>
      </w:pPr>
      <w:r w:rsidRPr="00EB751C">
        <w:rPr>
          <w:snapToGrid w:val="0"/>
        </w:rPr>
        <w:t>Stufe 1 erfasst werden. lm Falle eines begründeten Verdachts sollten</w:t>
      </w:r>
    </w:p>
    <w:p w:rsidR="00B4496A" w:rsidRPr="00EB751C" w:rsidRDefault="00B4496A" w:rsidP="009D06D1">
      <w:pPr>
        <w:tabs>
          <w:tab w:val="left" w:pos="1440"/>
          <w:tab w:val="left" w:pos="7200"/>
        </w:tabs>
        <w:spacing w:line="312" w:lineRule="exact"/>
        <w:ind w:left="1418"/>
        <w:rPr>
          <w:snapToGrid w:val="0"/>
        </w:rPr>
      </w:pPr>
      <w:r w:rsidRPr="00EB751C">
        <w:rPr>
          <w:snapToGrid w:val="0"/>
        </w:rPr>
        <w:t>die Parameter der Stufe 2 ebenfalls wiederholt, mindestens aber alle 3</w:t>
      </w:r>
    </w:p>
    <w:p w:rsidR="00B4496A" w:rsidRPr="00EB751C" w:rsidRDefault="00B4496A" w:rsidP="009D06D1">
      <w:pPr>
        <w:tabs>
          <w:tab w:val="left" w:pos="1440"/>
          <w:tab w:val="left" w:pos="7200"/>
        </w:tabs>
        <w:spacing w:line="312" w:lineRule="exact"/>
        <w:ind w:left="1418"/>
        <w:rPr>
          <w:snapToGrid w:val="0"/>
          <w:lang w:val="en-US"/>
        </w:rPr>
      </w:pPr>
      <w:r w:rsidRPr="00EB751C">
        <w:rPr>
          <w:snapToGrid w:val="0"/>
        </w:rPr>
        <w:t xml:space="preserve">Jahre gemessen werden. Die Parameter der Stufe 2 sind: Arsen. </w:t>
      </w:r>
      <w:r w:rsidRPr="00EB751C">
        <w:rPr>
          <w:snapToGrid w:val="0"/>
          <w:lang w:val="en-US"/>
        </w:rPr>
        <w:t>Bor,</w:t>
      </w:r>
    </w:p>
    <w:p w:rsidR="00B4496A" w:rsidRPr="00EB751C" w:rsidRDefault="00B4496A" w:rsidP="009D06D1">
      <w:pPr>
        <w:tabs>
          <w:tab w:val="left" w:pos="1440"/>
          <w:tab w:val="left" w:pos="7200"/>
        </w:tabs>
        <w:spacing w:line="312" w:lineRule="exact"/>
        <w:ind w:left="1418"/>
        <w:rPr>
          <w:snapToGrid w:val="0"/>
        </w:rPr>
      </w:pPr>
      <w:r w:rsidRPr="00EB751C">
        <w:rPr>
          <w:snapToGrid w:val="0"/>
          <w:lang w:val="en-US"/>
        </w:rPr>
        <w:t xml:space="preserve">Blei, Cadmium. Chrom. Cyanid, Fluorid. </w:t>
      </w:r>
      <w:r w:rsidRPr="00EB751C">
        <w:rPr>
          <w:snapToGrid w:val="0"/>
        </w:rPr>
        <w:t>Nickel, Quecksilber, Uran.</w:t>
      </w:r>
    </w:p>
    <w:p w:rsidR="00B4496A" w:rsidRPr="00EB751C" w:rsidRDefault="00B4496A" w:rsidP="009D06D1">
      <w:pPr>
        <w:tabs>
          <w:tab w:val="left" w:pos="1440"/>
          <w:tab w:val="left" w:pos="7200"/>
        </w:tabs>
        <w:spacing w:line="312" w:lineRule="exact"/>
        <w:ind w:left="1418"/>
        <w:rPr>
          <w:snapToGrid w:val="0"/>
        </w:rPr>
      </w:pPr>
      <w:r w:rsidRPr="00EB751C">
        <w:rPr>
          <w:snapToGrid w:val="0"/>
        </w:rPr>
        <w:t>PAK (Summe(EPA)), LHKW (Summe). Es sollte der Zustand des</w:t>
      </w:r>
    </w:p>
    <w:p w:rsidR="00B4496A" w:rsidRPr="00EB751C" w:rsidRDefault="00B4496A" w:rsidP="009D06D1">
      <w:pPr>
        <w:tabs>
          <w:tab w:val="left" w:pos="1440"/>
          <w:tab w:val="left" w:pos="7200"/>
        </w:tabs>
        <w:spacing w:line="312" w:lineRule="exact"/>
        <w:ind w:left="1418"/>
        <w:rPr>
          <w:snapToGrid w:val="0"/>
        </w:rPr>
      </w:pPr>
      <w:r w:rsidRPr="00EB751C">
        <w:rPr>
          <w:snapToGrid w:val="0"/>
        </w:rPr>
        <w:t>Grundwassers im Zu- und Abstrom vor dessen Freilegung erfasst und</w:t>
      </w:r>
    </w:p>
    <w:p w:rsidR="00B4496A" w:rsidRPr="00EB751C" w:rsidRDefault="00B4496A" w:rsidP="009D06D1">
      <w:pPr>
        <w:tabs>
          <w:tab w:val="left" w:pos="1440"/>
          <w:tab w:val="left" w:pos="7200"/>
        </w:tabs>
        <w:spacing w:line="312" w:lineRule="exact"/>
        <w:ind w:left="1418"/>
        <w:rPr>
          <w:snapToGrid w:val="0"/>
        </w:rPr>
      </w:pPr>
      <w:r w:rsidRPr="00EB751C">
        <w:rPr>
          <w:snapToGrid w:val="0"/>
        </w:rPr>
        <w:t>dokumentiert werden. Das Regelmonitoring beginnt mit der Freilegung</w:t>
      </w:r>
    </w:p>
    <w:p w:rsidR="00B4496A" w:rsidRPr="00EB751C" w:rsidRDefault="00B4496A" w:rsidP="009D06D1">
      <w:pPr>
        <w:tabs>
          <w:tab w:val="left" w:pos="1440"/>
          <w:tab w:val="left" w:pos="7200"/>
        </w:tabs>
        <w:spacing w:line="312" w:lineRule="exact"/>
        <w:ind w:left="1418"/>
        <w:rPr>
          <w:snapToGrid w:val="0"/>
        </w:rPr>
      </w:pPr>
      <w:r w:rsidRPr="00EB751C">
        <w:rPr>
          <w:snapToGrid w:val="0"/>
        </w:rPr>
        <w:t>des Grundwassers. Das Monitoring ist generell zwischen Februar und</w:t>
      </w:r>
    </w:p>
    <w:p w:rsidR="00B4496A" w:rsidRPr="00EB751C" w:rsidRDefault="00B4496A" w:rsidP="009D06D1">
      <w:pPr>
        <w:tabs>
          <w:tab w:val="left" w:pos="1440"/>
          <w:tab w:val="left" w:pos="7200"/>
        </w:tabs>
        <w:spacing w:line="312" w:lineRule="exact"/>
        <w:ind w:left="1418"/>
        <w:rPr>
          <w:snapToGrid w:val="0"/>
        </w:rPr>
      </w:pPr>
      <w:r w:rsidRPr="00EB751C">
        <w:rPr>
          <w:snapToGrid w:val="0"/>
        </w:rPr>
        <w:t>April durchzuführen. Da sich die Grundwassermessstelle B5 nicht im</w:t>
      </w:r>
    </w:p>
    <w:p w:rsidR="00B4496A" w:rsidRPr="00EB751C" w:rsidRDefault="00B4496A" w:rsidP="009D06D1">
      <w:pPr>
        <w:tabs>
          <w:tab w:val="left" w:pos="1440"/>
          <w:tab w:val="left" w:pos="7200"/>
        </w:tabs>
        <w:spacing w:line="312" w:lineRule="exact"/>
        <w:ind w:left="1418"/>
        <w:rPr>
          <w:snapToGrid w:val="0"/>
        </w:rPr>
      </w:pPr>
      <w:r w:rsidRPr="00EB751C">
        <w:rPr>
          <w:snapToGrid w:val="0"/>
        </w:rPr>
        <w:t>Abstrom des Abbaugebietes. sondern zwischen Becken lla und llb</w:t>
      </w:r>
    </w:p>
    <w:p w:rsidR="00B4496A" w:rsidRPr="00EB751C" w:rsidRDefault="00B4496A" w:rsidP="009D06D1">
      <w:pPr>
        <w:tabs>
          <w:tab w:val="left" w:pos="1440"/>
          <w:tab w:val="left" w:pos="7200"/>
        </w:tabs>
        <w:spacing w:line="312" w:lineRule="exact"/>
        <w:ind w:left="1418"/>
        <w:rPr>
          <w:snapToGrid w:val="0"/>
        </w:rPr>
      </w:pPr>
      <w:r w:rsidRPr="00EB751C">
        <w:rPr>
          <w:snapToGrid w:val="0"/>
        </w:rPr>
        <w:t>liegt, empfehlen wir den Bau einer geeigneten Grundwassermessstelle</w:t>
      </w:r>
    </w:p>
    <w:p w:rsidR="00B4496A" w:rsidRPr="00EB751C" w:rsidRDefault="00B4496A" w:rsidP="009D06D1">
      <w:pPr>
        <w:tabs>
          <w:tab w:val="left" w:pos="1440"/>
          <w:tab w:val="left" w:pos="7200"/>
        </w:tabs>
        <w:spacing w:line="312" w:lineRule="exact"/>
        <w:ind w:left="1418"/>
        <w:rPr>
          <w:snapToGrid w:val="0"/>
        </w:rPr>
      </w:pPr>
      <w:r w:rsidRPr="00EB751C">
        <w:rPr>
          <w:snapToGrid w:val="0"/>
        </w:rPr>
        <w:t>im Abstrom von Becken lla zur Beweissicherung des beantragten Bodena</w:t>
      </w:r>
      <w:r w:rsidRPr="00EB751C">
        <w:rPr>
          <w:snapToGrid w:val="0"/>
        </w:rPr>
        <w:t>b</w:t>
      </w:r>
      <w:r w:rsidRPr="00EB751C">
        <w:rPr>
          <w:snapToGrid w:val="0"/>
        </w:rPr>
        <w:t>baus.</w:t>
      </w:r>
      <w:r w:rsidR="00E11EDA" w:rsidRPr="00EB751C">
        <w:rPr>
          <w:snapToGrid w:val="0"/>
        </w:rPr>
        <w:br/>
      </w:r>
    </w:p>
    <w:p w:rsidR="00E11EDA" w:rsidRPr="00EB751C" w:rsidRDefault="00E11EDA" w:rsidP="00E11EDA">
      <w:pPr>
        <w:tabs>
          <w:tab w:val="left" w:pos="1440"/>
          <w:tab w:val="left" w:pos="7200"/>
        </w:tabs>
        <w:spacing w:line="312" w:lineRule="exact"/>
        <w:ind w:left="1418"/>
        <w:rPr>
          <w:snapToGrid w:val="0"/>
        </w:rPr>
      </w:pPr>
      <w:r w:rsidRPr="00EB751C">
        <w:rPr>
          <w:snapToGrid w:val="0"/>
          <w:u w:val="single"/>
        </w:rPr>
        <w:t>Zu 1</w:t>
      </w:r>
      <w:r w:rsidRPr="00EB751C">
        <w:rPr>
          <w:snapToGrid w:val="0"/>
          <w:u w:val="single"/>
        </w:rPr>
        <w:br/>
      </w:r>
      <w:r w:rsidRPr="00EB751C">
        <w:rPr>
          <w:snapToGrid w:val="0"/>
          <w:u w:val="single"/>
        </w:rPr>
        <w:br/>
      </w:r>
      <w:r w:rsidRPr="00EB751C">
        <w:rPr>
          <w:snapToGrid w:val="0"/>
        </w:rPr>
        <w:t xml:space="preserve">Das hydrogeologische Gutachten wurde im Rahmen der Überarbeitung der Antragsunterlagen um die folgenden fachlichen Hinweise </w:t>
      </w:r>
    </w:p>
    <w:p w:rsidR="00E11EDA" w:rsidRPr="00EB751C" w:rsidRDefault="00E11EDA" w:rsidP="00E11EDA">
      <w:pPr>
        <w:tabs>
          <w:tab w:val="left" w:pos="1440"/>
          <w:tab w:val="left" w:pos="7200"/>
        </w:tabs>
        <w:spacing w:line="312" w:lineRule="exact"/>
        <w:ind w:left="1418"/>
        <w:rPr>
          <w:snapToGrid w:val="0"/>
        </w:rPr>
      </w:pPr>
      <w:r w:rsidRPr="00EB751C">
        <w:rPr>
          <w:snapToGrid w:val="0"/>
        </w:rPr>
        <w:t xml:space="preserve">ergänzt, angepasst und aktualisiert: </w:t>
      </w:r>
    </w:p>
    <w:p w:rsidR="00E11EDA" w:rsidRPr="00EB751C" w:rsidRDefault="00E11EDA" w:rsidP="00E11EDA">
      <w:pPr>
        <w:tabs>
          <w:tab w:val="left" w:pos="1440"/>
          <w:tab w:val="left" w:pos="7200"/>
        </w:tabs>
        <w:spacing w:line="312" w:lineRule="exact"/>
        <w:ind w:left="1418"/>
        <w:rPr>
          <w:snapToGrid w:val="0"/>
        </w:rPr>
      </w:pPr>
      <w:r w:rsidRPr="00EB751C">
        <w:rPr>
          <w:snapToGrid w:val="0"/>
        </w:rPr>
        <w:t>· Statistische Kennwerte der Grundwasserstandsdaten und Wasserstände</w:t>
      </w:r>
    </w:p>
    <w:p w:rsidR="00E11EDA" w:rsidRPr="00EB751C" w:rsidRDefault="00E11EDA" w:rsidP="00E11EDA">
      <w:pPr>
        <w:tabs>
          <w:tab w:val="left" w:pos="1440"/>
          <w:tab w:val="left" w:pos="7200"/>
        </w:tabs>
        <w:spacing w:line="312" w:lineRule="exact"/>
        <w:ind w:left="1418"/>
        <w:rPr>
          <w:snapToGrid w:val="0"/>
        </w:rPr>
      </w:pPr>
      <w:r w:rsidRPr="00EB751C">
        <w:rPr>
          <w:snapToGrid w:val="0"/>
        </w:rPr>
        <w:t>der Weser wurden ergänzt.</w:t>
      </w:r>
    </w:p>
    <w:p w:rsidR="00E11EDA" w:rsidRPr="00EB751C" w:rsidRDefault="00E11EDA" w:rsidP="00E11EDA">
      <w:pPr>
        <w:tabs>
          <w:tab w:val="left" w:pos="1440"/>
          <w:tab w:val="left" w:pos="7200"/>
        </w:tabs>
        <w:spacing w:line="312" w:lineRule="exact"/>
        <w:ind w:left="1418"/>
        <w:rPr>
          <w:snapToGrid w:val="0"/>
        </w:rPr>
      </w:pPr>
      <w:r w:rsidRPr="00EB751C">
        <w:rPr>
          <w:snapToGrid w:val="0"/>
        </w:rPr>
        <w:t>· Der Grundwassergleichplan wurde überarbeitet.</w:t>
      </w:r>
    </w:p>
    <w:p w:rsidR="00E11EDA" w:rsidRPr="00EB751C" w:rsidRDefault="00E11EDA" w:rsidP="00E11EDA">
      <w:pPr>
        <w:tabs>
          <w:tab w:val="left" w:pos="1440"/>
          <w:tab w:val="left" w:pos="7200"/>
        </w:tabs>
        <w:spacing w:line="312" w:lineRule="exact"/>
        <w:ind w:left="1418"/>
        <w:rPr>
          <w:snapToGrid w:val="0"/>
        </w:rPr>
      </w:pPr>
      <w:r w:rsidRPr="00EB751C">
        <w:rPr>
          <w:snapToGrid w:val="0"/>
        </w:rPr>
        <w:t>· Es wurden die Prognosen für die mittleren Niedrig- bzw. mittlere</w:t>
      </w:r>
    </w:p>
    <w:p w:rsidR="00E11EDA" w:rsidRPr="00EB751C" w:rsidRDefault="00E11EDA" w:rsidP="00E11EDA">
      <w:pPr>
        <w:tabs>
          <w:tab w:val="left" w:pos="1440"/>
          <w:tab w:val="left" w:pos="7200"/>
        </w:tabs>
        <w:spacing w:line="312" w:lineRule="exact"/>
        <w:ind w:left="1418"/>
        <w:rPr>
          <w:snapToGrid w:val="0"/>
        </w:rPr>
      </w:pPr>
      <w:r w:rsidRPr="00EB751C">
        <w:rPr>
          <w:snapToGrid w:val="0"/>
        </w:rPr>
        <w:t>Hochwasserstände für den Ist-Zustand sowie für den Zustand</w:t>
      </w:r>
    </w:p>
    <w:p w:rsidR="00E11EDA" w:rsidRPr="00EB751C" w:rsidRDefault="00E11EDA" w:rsidP="00E11EDA">
      <w:pPr>
        <w:tabs>
          <w:tab w:val="left" w:pos="1440"/>
          <w:tab w:val="left" w:pos="7200"/>
        </w:tabs>
        <w:spacing w:line="312" w:lineRule="exact"/>
        <w:ind w:left="1418"/>
        <w:rPr>
          <w:snapToGrid w:val="0"/>
        </w:rPr>
      </w:pPr>
      <w:r w:rsidRPr="00EB751C">
        <w:rPr>
          <w:snapToGrid w:val="0"/>
        </w:rPr>
        <w:t>nach erfolgtem Abbau ergänzt. Auf deren Grundlage erfolgte eine</w:t>
      </w:r>
    </w:p>
    <w:p w:rsidR="00E11EDA" w:rsidRPr="00EB751C" w:rsidRDefault="00E11EDA" w:rsidP="00E11EDA">
      <w:pPr>
        <w:tabs>
          <w:tab w:val="left" w:pos="1440"/>
          <w:tab w:val="left" w:pos="7200"/>
        </w:tabs>
        <w:spacing w:line="312" w:lineRule="exact"/>
        <w:ind w:left="1418"/>
        <w:rPr>
          <w:snapToGrid w:val="0"/>
        </w:rPr>
      </w:pPr>
      <w:r w:rsidRPr="00EB751C">
        <w:rPr>
          <w:snapToGrid w:val="0"/>
        </w:rPr>
        <w:t>plausible Auswirkungsprognose des Vorhabens.</w:t>
      </w:r>
    </w:p>
    <w:p w:rsidR="00E11EDA" w:rsidRPr="00EB751C" w:rsidRDefault="00E11EDA" w:rsidP="00E11EDA">
      <w:pPr>
        <w:tabs>
          <w:tab w:val="left" w:pos="1440"/>
          <w:tab w:val="left" w:pos="7200"/>
        </w:tabs>
        <w:spacing w:line="312" w:lineRule="exact"/>
        <w:ind w:left="1418"/>
        <w:rPr>
          <w:snapToGrid w:val="0"/>
        </w:rPr>
      </w:pPr>
      <w:r w:rsidRPr="00EB751C">
        <w:rPr>
          <w:snapToGrid w:val="0"/>
        </w:rPr>
        <w:t>· Stichtagsregelung für die Aufhöhungs- bzw. Absenkungsprognose</w:t>
      </w:r>
    </w:p>
    <w:p w:rsidR="00E11EDA" w:rsidRPr="00EB751C" w:rsidRDefault="00E11EDA" w:rsidP="00E11EDA">
      <w:pPr>
        <w:tabs>
          <w:tab w:val="left" w:pos="1440"/>
          <w:tab w:val="left" w:pos="7200"/>
        </w:tabs>
        <w:spacing w:line="312" w:lineRule="exact"/>
        <w:ind w:left="1418"/>
        <w:rPr>
          <w:snapToGrid w:val="0"/>
        </w:rPr>
      </w:pPr>
      <w:r w:rsidRPr="00EB751C">
        <w:rPr>
          <w:snapToGrid w:val="0"/>
        </w:rPr>
        <w:t>wurde erläutert.</w:t>
      </w:r>
    </w:p>
    <w:p w:rsidR="00E11EDA" w:rsidRPr="00EB751C" w:rsidRDefault="00E11EDA" w:rsidP="00E11EDA">
      <w:pPr>
        <w:tabs>
          <w:tab w:val="left" w:pos="1440"/>
          <w:tab w:val="left" w:pos="7200"/>
        </w:tabs>
        <w:spacing w:line="312" w:lineRule="exact"/>
        <w:ind w:left="1418"/>
        <w:rPr>
          <w:snapToGrid w:val="0"/>
        </w:rPr>
      </w:pPr>
      <w:r w:rsidRPr="00EB751C">
        <w:rPr>
          <w:snapToGrid w:val="0"/>
        </w:rPr>
        <w:t>· Die Grundwassergütedaten wurden durch aktuelle Untersuchungen</w:t>
      </w:r>
    </w:p>
    <w:p w:rsidR="00E11EDA" w:rsidRPr="00EB751C" w:rsidRDefault="00E11EDA" w:rsidP="00E11EDA">
      <w:pPr>
        <w:tabs>
          <w:tab w:val="left" w:pos="1440"/>
          <w:tab w:val="left" w:pos="7200"/>
        </w:tabs>
        <w:spacing w:line="312" w:lineRule="exact"/>
        <w:ind w:left="1418"/>
        <w:rPr>
          <w:snapToGrid w:val="0"/>
        </w:rPr>
      </w:pPr>
      <w:r w:rsidRPr="00EB751C">
        <w:rPr>
          <w:snapToGrid w:val="0"/>
        </w:rPr>
        <w:t>und Daten aus der Beweissicherung ergänzt.</w:t>
      </w:r>
    </w:p>
    <w:p w:rsidR="00E11EDA" w:rsidRPr="00EB751C" w:rsidRDefault="00E11EDA" w:rsidP="00E11EDA">
      <w:pPr>
        <w:tabs>
          <w:tab w:val="left" w:pos="1440"/>
          <w:tab w:val="left" w:pos="7200"/>
        </w:tabs>
        <w:spacing w:line="312" w:lineRule="exact"/>
        <w:ind w:left="1418"/>
        <w:rPr>
          <w:snapToGrid w:val="0"/>
        </w:rPr>
      </w:pPr>
      <w:r w:rsidRPr="00EB751C">
        <w:rPr>
          <w:snapToGrid w:val="0"/>
        </w:rPr>
        <w:t>· Grundwasserzustrom zu den Becken II und III wurde nachvollziehbar</w:t>
      </w:r>
    </w:p>
    <w:p w:rsidR="00E11EDA" w:rsidRPr="00EB751C" w:rsidRDefault="00E11EDA" w:rsidP="00E11EDA">
      <w:pPr>
        <w:tabs>
          <w:tab w:val="left" w:pos="1440"/>
          <w:tab w:val="left" w:pos="7200"/>
        </w:tabs>
        <w:spacing w:line="312" w:lineRule="exact"/>
        <w:ind w:left="1418"/>
        <w:rPr>
          <w:snapToGrid w:val="0"/>
        </w:rPr>
      </w:pPr>
      <w:r w:rsidRPr="00EB751C">
        <w:rPr>
          <w:snapToGrid w:val="0"/>
        </w:rPr>
        <w:t>dargestellt.</w:t>
      </w:r>
    </w:p>
    <w:p w:rsidR="00E11EDA" w:rsidRPr="00EB751C" w:rsidRDefault="00E11EDA" w:rsidP="00E11EDA">
      <w:pPr>
        <w:tabs>
          <w:tab w:val="left" w:pos="1440"/>
          <w:tab w:val="left" w:pos="7200"/>
        </w:tabs>
        <w:spacing w:line="312" w:lineRule="exact"/>
        <w:ind w:left="1418"/>
        <w:rPr>
          <w:snapToGrid w:val="0"/>
        </w:rPr>
      </w:pPr>
      <w:r w:rsidRPr="00EB751C">
        <w:rPr>
          <w:snapToGrid w:val="0"/>
        </w:rPr>
        <w:t>· Es wurde die Lage von Becken II im Abstrombereich von Becken</w:t>
      </w:r>
    </w:p>
    <w:p w:rsidR="00E11EDA" w:rsidRPr="00EB751C" w:rsidRDefault="00E11EDA" w:rsidP="00E11EDA">
      <w:pPr>
        <w:tabs>
          <w:tab w:val="left" w:pos="1440"/>
          <w:tab w:val="left" w:pos="7200"/>
        </w:tabs>
        <w:spacing w:line="312" w:lineRule="exact"/>
        <w:ind w:left="1418"/>
        <w:rPr>
          <w:snapToGrid w:val="0"/>
        </w:rPr>
      </w:pPr>
      <w:r w:rsidRPr="00EB751C">
        <w:rPr>
          <w:snapToGrid w:val="0"/>
        </w:rPr>
        <w:t>III berücksichtigt.</w:t>
      </w:r>
    </w:p>
    <w:p w:rsidR="00E11EDA" w:rsidRPr="00EB751C" w:rsidRDefault="00E11EDA" w:rsidP="00E11EDA">
      <w:pPr>
        <w:tabs>
          <w:tab w:val="left" w:pos="1440"/>
          <w:tab w:val="left" w:pos="7200"/>
        </w:tabs>
        <w:spacing w:line="312" w:lineRule="exact"/>
        <w:ind w:left="1418"/>
        <w:rPr>
          <w:snapToGrid w:val="0"/>
        </w:rPr>
      </w:pPr>
      <w:r w:rsidRPr="00EB751C">
        <w:rPr>
          <w:snapToGrid w:val="0"/>
        </w:rPr>
        <w:br/>
      </w:r>
      <w:r w:rsidRPr="00EB751C">
        <w:rPr>
          <w:snapToGrid w:val="0"/>
          <w:u w:val="single"/>
        </w:rPr>
        <w:t>Zu 2</w:t>
      </w:r>
      <w:r w:rsidR="00021D32" w:rsidRPr="00EB751C">
        <w:rPr>
          <w:snapToGrid w:val="0"/>
          <w:u w:val="single"/>
        </w:rPr>
        <w:br/>
      </w:r>
      <w:r w:rsidRPr="00EB751C">
        <w:rPr>
          <w:snapToGrid w:val="0"/>
        </w:rPr>
        <w:br/>
        <w:t>Es wurde ein zweistufiges Vorgehen bei der Beweissicherung entsprechend</w:t>
      </w:r>
    </w:p>
    <w:p w:rsidR="00E11EDA" w:rsidRPr="0040039B" w:rsidRDefault="00E11EDA" w:rsidP="00E11EDA">
      <w:pPr>
        <w:tabs>
          <w:tab w:val="left" w:pos="1440"/>
          <w:tab w:val="left" w:pos="7200"/>
        </w:tabs>
        <w:spacing w:line="312" w:lineRule="exact"/>
        <w:ind w:left="1418"/>
        <w:rPr>
          <w:snapToGrid w:val="0"/>
        </w:rPr>
      </w:pPr>
      <w:r w:rsidRPr="00EB751C">
        <w:rPr>
          <w:snapToGrid w:val="0"/>
        </w:rPr>
        <w:t xml:space="preserve">dem Vorschlag des GLD mit den </w:t>
      </w:r>
      <w:r w:rsidRPr="0040039B">
        <w:rPr>
          <w:snapToGrid w:val="0"/>
        </w:rPr>
        <w:t xml:space="preserve">Auflagen </w:t>
      </w:r>
      <w:r w:rsidR="00484C4C" w:rsidRPr="0040039B">
        <w:rPr>
          <w:snapToGrid w:val="0"/>
        </w:rPr>
        <w:t>2.2.2.7.1 bis 2.2.2.7.2) festg</w:t>
      </w:r>
      <w:r w:rsidR="00484C4C" w:rsidRPr="0040039B">
        <w:rPr>
          <w:snapToGrid w:val="0"/>
        </w:rPr>
        <w:t>e</w:t>
      </w:r>
      <w:r w:rsidR="00484C4C" w:rsidRPr="0040039B">
        <w:rPr>
          <w:snapToGrid w:val="0"/>
        </w:rPr>
        <w:t xml:space="preserve">schrieben. </w:t>
      </w:r>
      <w:r w:rsidRPr="0040039B">
        <w:rPr>
          <w:snapToGrid w:val="0"/>
        </w:rPr>
        <w:t>Es wird die Errichtung einer zusätzlichen Grundwassermessstelle</w:t>
      </w:r>
    </w:p>
    <w:p w:rsidR="00E11EDA" w:rsidRPr="00EB751C" w:rsidRDefault="00E11EDA" w:rsidP="00E11EDA">
      <w:pPr>
        <w:tabs>
          <w:tab w:val="left" w:pos="1440"/>
          <w:tab w:val="left" w:pos="7200"/>
        </w:tabs>
        <w:spacing w:line="312" w:lineRule="exact"/>
        <w:ind w:left="1418"/>
        <w:rPr>
          <w:snapToGrid w:val="0"/>
        </w:rPr>
      </w:pPr>
      <w:r w:rsidRPr="0040039B">
        <w:rPr>
          <w:snapToGrid w:val="0"/>
        </w:rPr>
        <w:t xml:space="preserve">im Abstrom von Becken IIa </w:t>
      </w:r>
      <w:r w:rsidR="00CC476B" w:rsidRPr="0040039B">
        <w:rPr>
          <w:snapToGrid w:val="0"/>
        </w:rPr>
        <w:t xml:space="preserve">in Abstimmung mit der Unteren Wasserbehörde </w:t>
      </w:r>
      <w:r w:rsidRPr="0040039B">
        <w:rPr>
          <w:snapToGrid w:val="0"/>
        </w:rPr>
        <w:t>empfohlen.</w:t>
      </w:r>
      <w:r w:rsidR="00170C0A" w:rsidRPr="0040039B">
        <w:rPr>
          <w:snapToGrid w:val="0"/>
        </w:rPr>
        <w:br/>
      </w:r>
      <w:r w:rsidR="00170C0A">
        <w:rPr>
          <w:snapToGrid w:val="0"/>
        </w:rPr>
        <w:lastRenderedPageBreak/>
        <w:br/>
      </w:r>
      <w:r w:rsidRPr="00EB751C">
        <w:rPr>
          <w:snapToGrid w:val="0"/>
        </w:rPr>
        <w:t>Im Rahmen der Zulassung zum vorzeitigen Abbaubeginn auf einer Teilfläche</w:t>
      </w:r>
    </w:p>
    <w:p w:rsidR="00E11EDA" w:rsidRPr="00EB751C" w:rsidRDefault="00E11EDA" w:rsidP="00E11EDA">
      <w:pPr>
        <w:tabs>
          <w:tab w:val="left" w:pos="1440"/>
          <w:tab w:val="left" w:pos="7200"/>
        </w:tabs>
        <w:spacing w:line="312" w:lineRule="exact"/>
        <w:ind w:left="1418"/>
        <w:rPr>
          <w:snapToGrid w:val="0"/>
        </w:rPr>
      </w:pPr>
      <w:r w:rsidRPr="00EB751C">
        <w:rPr>
          <w:snapToGrid w:val="0"/>
        </w:rPr>
        <w:t>von 2,77 ha an der Weser im Abbauabschnitt 7 vom 7.02.2018</w:t>
      </w:r>
    </w:p>
    <w:p w:rsidR="00314265" w:rsidRPr="00EB751C" w:rsidRDefault="00E11EDA" w:rsidP="00E11EDA">
      <w:pPr>
        <w:tabs>
          <w:tab w:val="left" w:pos="1440"/>
          <w:tab w:val="left" w:pos="7200"/>
        </w:tabs>
        <w:spacing w:line="312" w:lineRule="exact"/>
        <w:ind w:left="1418"/>
        <w:rPr>
          <w:snapToGrid w:val="0"/>
        </w:rPr>
      </w:pPr>
      <w:r w:rsidRPr="00EB751C">
        <w:rPr>
          <w:snapToGrid w:val="0"/>
        </w:rPr>
        <w:t>wurden bereits zusätzliche Auflagen (siehe unter Punkt 2.2.6) für die</w:t>
      </w:r>
    </w:p>
    <w:p w:rsidR="00021D32" w:rsidRPr="00EB751C" w:rsidRDefault="00021D32" w:rsidP="00E11EDA">
      <w:pPr>
        <w:tabs>
          <w:tab w:val="left" w:pos="1440"/>
          <w:tab w:val="left" w:pos="7200"/>
        </w:tabs>
        <w:spacing w:line="312" w:lineRule="exact"/>
        <w:ind w:left="1418"/>
        <w:rPr>
          <w:snapToGrid w:val="0"/>
        </w:rPr>
      </w:pPr>
    </w:p>
    <w:p w:rsidR="00021D32" w:rsidRPr="00EB751C" w:rsidRDefault="00021D32" w:rsidP="00021D32">
      <w:pPr>
        <w:tabs>
          <w:tab w:val="left" w:pos="1440"/>
          <w:tab w:val="left" w:pos="7200"/>
        </w:tabs>
        <w:spacing w:line="312" w:lineRule="exact"/>
        <w:ind w:left="1418" w:hanging="1418"/>
        <w:rPr>
          <w:snapToGrid w:val="0"/>
        </w:rPr>
      </w:pPr>
      <w:r w:rsidRPr="00EB751C">
        <w:rPr>
          <w:snapToGrid w:val="0"/>
        </w:rPr>
        <w:t>2.13</w:t>
      </w:r>
      <w:r w:rsidRPr="00EB751C">
        <w:rPr>
          <w:snapToGrid w:val="0"/>
        </w:rPr>
        <w:tab/>
      </w:r>
      <w:r w:rsidRPr="00EB751C">
        <w:rPr>
          <w:snapToGrid w:val="0"/>
          <w:u w:val="single"/>
        </w:rPr>
        <w:t>Landesamt für Bergbau, Energie und Geologie, Stilleweg 2, 30655 Hannover</w:t>
      </w:r>
      <w:r w:rsidRPr="00EB751C">
        <w:rPr>
          <w:snapToGrid w:val="0"/>
        </w:rPr>
        <w:br/>
        <w:t>Stellungnahme vom 20.04.2016, AZ: L3.1/L68211/01-34/2015-0001/007</w:t>
      </w:r>
    </w:p>
    <w:p w:rsidR="009953EE" w:rsidRPr="00EB751C" w:rsidRDefault="009953EE" w:rsidP="00021D32">
      <w:pPr>
        <w:tabs>
          <w:tab w:val="left" w:pos="1440"/>
          <w:tab w:val="left" w:pos="7200"/>
        </w:tabs>
        <w:spacing w:line="312" w:lineRule="exact"/>
        <w:ind w:left="1418" w:hanging="1418"/>
        <w:rPr>
          <w:snapToGrid w:val="0"/>
        </w:rPr>
      </w:pPr>
    </w:p>
    <w:p w:rsidR="009953EE" w:rsidRPr="00EB751C" w:rsidRDefault="009953EE" w:rsidP="00021D32">
      <w:pPr>
        <w:tabs>
          <w:tab w:val="left" w:pos="1440"/>
          <w:tab w:val="left" w:pos="7200"/>
        </w:tabs>
        <w:spacing w:line="312" w:lineRule="exact"/>
        <w:ind w:left="1418" w:hanging="1418"/>
        <w:rPr>
          <w:snapToGrid w:val="0"/>
        </w:rPr>
      </w:pPr>
      <w:r w:rsidRPr="00EB751C">
        <w:rPr>
          <w:snapToGrid w:val="0"/>
        </w:rPr>
        <w:t>2.12.1</w:t>
      </w:r>
      <w:r w:rsidRPr="00EB751C">
        <w:rPr>
          <w:snapToGrid w:val="0"/>
        </w:rPr>
        <w:tab/>
        <w:t>Das LBEG hat keine Bedenken gegen das geplante Abbauvorhaben aus l</w:t>
      </w:r>
      <w:r w:rsidRPr="00EB751C">
        <w:rPr>
          <w:snapToGrid w:val="0"/>
        </w:rPr>
        <w:t>a</w:t>
      </w:r>
      <w:r w:rsidRPr="00EB751C">
        <w:rPr>
          <w:snapToGrid w:val="0"/>
        </w:rPr>
        <w:t>gerstättenkundlicher Sicht. Aus ingenieursgeologischer Sicht werden die g</w:t>
      </w:r>
      <w:r w:rsidRPr="00EB751C">
        <w:rPr>
          <w:snapToGrid w:val="0"/>
        </w:rPr>
        <w:t>e</w:t>
      </w:r>
      <w:r w:rsidRPr="00EB751C">
        <w:rPr>
          <w:snapToGrid w:val="0"/>
        </w:rPr>
        <w:t>troffenen Annahmen für die Erstellung des geotechnischen Baugrundm</w:t>
      </w:r>
      <w:r w:rsidRPr="00EB751C">
        <w:rPr>
          <w:snapToGrid w:val="0"/>
        </w:rPr>
        <w:t>o</w:t>
      </w:r>
      <w:r w:rsidRPr="00EB751C">
        <w:rPr>
          <w:snapToGrid w:val="0"/>
        </w:rPr>
        <w:t>dells, dass die Grundlage für die St</w:t>
      </w:r>
      <w:r w:rsidR="006E09DE" w:rsidRPr="00EB751C">
        <w:rPr>
          <w:snapToGrid w:val="0"/>
        </w:rPr>
        <w:t xml:space="preserve">andsicherheitsuntersuchung ist, nicht nachvollziehbar dargelegt. </w:t>
      </w:r>
    </w:p>
    <w:p w:rsidR="006E09DE" w:rsidRPr="00EB751C" w:rsidRDefault="006E09DE" w:rsidP="00021D32">
      <w:pPr>
        <w:tabs>
          <w:tab w:val="left" w:pos="1440"/>
          <w:tab w:val="left" w:pos="7200"/>
        </w:tabs>
        <w:spacing w:line="312" w:lineRule="exact"/>
        <w:ind w:left="1418" w:hanging="1418"/>
        <w:rPr>
          <w:snapToGrid w:val="0"/>
        </w:rPr>
      </w:pPr>
    </w:p>
    <w:p w:rsidR="006E09DE" w:rsidRPr="00EB751C" w:rsidRDefault="006E09DE" w:rsidP="006E09DE">
      <w:pPr>
        <w:tabs>
          <w:tab w:val="left" w:pos="1440"/>
          <w:tab w:val="left" w:pos="7200"/>
        </w:tabs>
        <w:spacing w:line="312" w:lineRule="exact"/>
        <w:ind w:left="1418" w:hanging="1418"/>
        <w:rPr>
          <w:snapToGrid w:val="0"/>
        </w:rPr>
      </w:pPr>
      <w:r w:rsidRPr="00EB751C">
        <w:rPr>
          <w:snapToGrid w:val="0"/>
        </w:rPr>
        <w:t>2.12.2</w:t>
      </w:r>
      <w:r w:rsidRPr="00EB751C">
        <w:rPr>
          <w:snapToGrid w:val="0"/>
        </w:rPr>
        <w:tab/>
        <w:t>Es wird nicht erläutert, aus welchem Grund das repräsentative geotechn</w:t>
      </w:r>
      <w:r w:rsidRPr="00EB751C">
        <w:rPr>
          <w:snapToGrid w:val="0"/>
        </w:rPr>
        <w:t>i</w:t>
      </w:r>
      <w:r w:rsidRPr="00EB751C">
        <w:rPr>
          <w:snapToGrid w:val="0"/>
        </w:rPr>
        <w:t>sche</w:t>
      </w:r>
    </w:p>
    <w:p w:rsidR="006E09DE" w:rsidRPr="00EB751C" w:rsidRDefault="006E09DE" w:rsidP="006E09DE">
      <w:pPr>
        <w:tabs>
          <w:tab w:val="left" w:pos="1440"/>
          <w:tab w:val="left" w:pos="7200"/>
        </w:tabs>
        <w:spacing w:line="312" w:lineRule="exact"/>
        <w:ind w:left="1418"/>
        <w:rPr>
          <w:snapToGrid w:val="0"/>
        </w:rPr>
      </w:pPr>
      <w:r w:rsidRPr="00EB751C">
        <w:rPr>
          <w:snapToGrid w:val="0"/>
        </w:rPr>
        <w:t>Profil aus der Bohrung „B1, 1950“, die auf dem LBEG</w:t>
      </w:r>
      <w:r w:rsidR="00C34314">
        <w:rPr>
          <w:snapToGrid w:val="0"/>
        </w:rPr>
        <w:t xml:space="preserve"> </w:t>
      </w:r>
      <w:r w:rsidRPr="00EB751C">
        <w:rPr>
          <w:snapToGrid w:val="0"/>
        </w:rPr>
        <w:t>Kartenserver</w:t>
      </w:r>
      <w:r w:rsidR="00C34314">
        <w:rPr>
          <w:snapToGrid w:val="0"/>
        </w:rPr>
        <w:t xml:space="preserve"> </w:t>
      </w:r>
      <w:r w:rsidRPr="00EB751C">
        <w:rPr>
          <w:snapToGrid w:val="0"/>
        </w:rPr>
        <w:t>zur Ve</w:t>
      </w:r>
      <w:r w:rsidRPr="00EB751C">
        <w:rPr>
          <w:snapToGrid w:val="0"/>
        </w:rPr>
        <w:t>r</w:t>
      </w:r>
      <w:r w:rsidRPr="00EB751C">
        <w:rPr>
          <w:snapToGrid w:val="0"/>
        </w:rPr>
        <w:t>fügung steht, abgeleitet wurde. Dieses Bohrprofil</w:t>
      </w:r>
      <w:r w:rsidRPr="00EB751C">
        <w:t xml:space="preserve"> </w:t>
      </w:r>
      <w:r w:rsidRPr="00EB751C">
        <w:rPr>
          <w:snapToGrid w:val="0"/>
        </w:rPr>
        <w:t>entspricht nicht dem B</w:t>
      </w:r>
      <w:r w:rsidRPr="00EB751C">
        <w:rPr>
          <w:snapToGrid w:val="0"/>
        </w:rPr>
        <w:t>o</w:t>
      </w:r>
      <w:r w:rsidRPr="00EB751C">
        <w:rPr>
          <w:snapToGrid w:val="0"/>
        </w:rPr>
        <w:t>denaufbau, der im Erläuterungsbericht auf</w:t>
      </w:r>
      <w:r w:rsidR="00C34314">
        <w:rPr>
          <w:snapToGrid w:val="0"/>
        </w:rPr>
        <w:t xml:space="preserve"> </w:t>
      </w:r>
      <w:r w:rsidRPr="00EB751C">
        <w:rPr>
          <w:snapToGrid w:val="0"/>
        </w:rPr>
        <w:t>Seite 87 dargelegt ist. Auch das Schichtenverzeichnis der Bohrung</w:t>
      </w:r>
    </w:p>
    <w:p w:rsidR="006E09DE" w:rsidRPr="00EB751C" w:rsidRDefault="006E09DE" w:rsidP="006E09DE">
      <w:pPr>
        <w:tabs>
          <w:tab w:val="left" w:pos="1440"/>
          <w:tab w:val="left" w:pos="7200"/>
        </w:tabs>
        <w:spacing w:line="312" w:lineRule="exact"/>
        <w:ind w:left="1418"/>
        <w:rPr>
          <w:snapToGrid w:val="0"/>
        </w:rPr>
      </w:pPr>
      <w:r w:rsidRPr="00EB751C">
        <w:rPr>
          <w:snapToGrid w:val="0"/>
        </w:rPr>
        <w:t>„BR, WSV 23 Stolzenau“ (LBEG- Kartenserver), die ebenfalls im Bereich</w:t>
      </w:r>
    </w:p>
    <w:p w:rsidR="006E09DE" w:rsidRPr="00EB751C" w:rsidRDefault="006E09DE" w:rsidP="006E09DE">
      <w:pPr>
        <w:tabs>
          <w:tab w:val="left" w:pos="1440"/>
          <w:tab w:val="left" w:pos="7200"/>
        </w:tabs>
        <w:spacing w:line="312" w:lineRule="exact"/>
        <w:ind w:left="1418"/>
        <w:rPr>
          <w:snapToGrid w:val="0"/>
        </w:rPr>
      </w:pPr>
      <w:r w:rsidRPr="00EB751C">
        <w:rPr>
          <w:snapToGrid w:val="0"/>
        </w:rPr>
        <w:t>zwischen der Weser und dem „Becken lll neu“ liegt, sowie die</w:t>
      </w:r>
      <w:r w:rsidR="00C34314">
        <w:rPr>
          <w:snapToGrid w:val="0"/>
        </w:rPr>
        <w:t xml:space="preserve"> </w:t>
      </w:r>
      <w:r w:rsidRPr="00EB751C">
        <w:rPr>
          <w:snapToGrid w:val="0"/>
        </w:rPr>
        <w:t>Ergebnisse der Bohrungen B6, B 10 und B9 (Übersichtsplan Anlage 2,</w:t>
      </w:r>
      <w:r w:rsidR="00C34314">
        <w:rPr>
          <w:snapToGrid w:val="0"/>
        </w:rPr>
        <w:t xml:space="preserve"> </w:t>
      </w:r>
      <w:r w:rsidRPr="00EB751C">
        <w:rPr>
          <w:snapToGrid w:val="0"/>
        </w:rPr>
        <w:t>Teil 2 des Erläut</w:t>
      </w:r>
      <w:r w:rsidRPr="00EB751C">
        <w:rPr>
          <w:snapToGrid w:val="0"/>
        </w:rPr>
        <w:t>e</w:t>
      </w:r>
      <w:r w:rsidRPr="00EB751C">
        <w:rPr>
          <w:snapToGrid w:val="0"/>
        </w:rPr>
        <w:t>rungsberichtes) werden im Ergebniskurzbericht nicht</w:t>
      </w:r>
      <w:r w:rsidR="00C34314">
        <w:rPr>
          <w:snapToGrid w:val="0"/>
        </w:rPr>
        <w:t xml:space="preserve"> </w:t>
      </w:r>
      <w:r w:rsidRPr="00EB751C">
        <w:rPr>
          <w:snapToGrid w:val="0"/>
        </w:rPr>
        <w:t>erwähnt bzw. nicht bei der Ableitung des repräsentativen geotechnischen</w:t>
      </w:r>
      <w:r w:rsidR="00C34314">
        <w:rPr>
          <w:snapToGrid w:val="0"/>
        </w:rPr>
        <w:t xml:space="preserve"> </w:t>
      </w:r>
      <w:r w:rsidRPr="00EB751C">
        <w:rPr>
          <w:snapToGrid w:val="0"/>
        </w:rPr>
        <w:t>Profils berücksichtigt.</w:t>
      </w:r>
      <w:r w:rsidR="00C34314">
        <w:rPr>
          <w:snapToGrid w:val="0"/>
        </w:rPr>
        <w:br/>
      </w:r>
    </w:p>
    <w:p w:rsidR="006E09DE" w:rsidRPr="00EB751C" w:rsidRDefault="006E09DE" w:rsidP="006E09DE">
      <w:pPr>
        <w:tabs>
          <w:tab w:val="left" w:pos="1440"/>
          <w:tab w:val="left" w:pos="7200"/>
        </w:tabs>
        <w:spacing w:line="312" w:lineRule="exact"/>
        <w:ind w:left="1418"/>
        <w:rPr>
          <w:snapToGrid w:val="0"/>
        </w:rPr>
      </w:pPr>
      <w:r w:rsidRPr="00EB751C">
        <w:rPr>
          <w:snapToGrid w:val="0"/>
        </w:rPr>
        <w:t>Nach den Ausführungen des Ergebniskurzberichtes erfolgte die Festlegung</w:t>
      </w:r>
    </w:p>
    <w:p w:rsidR="006E09DE" w:rsidRPr="00EB751C" w:rsidRDefault="006E09DE" w:rsidP="00C34314">
      <w:pPr>
        <w:tabs>
          <w:tab w:val="left" w:pos="1440"/>
          <w:tab w:val="left" w:pos="7200"/>
        </w:tabs>
        <w:spacing w:line="312" w:lineRule="exact"/>
        <w:ind w:left="1418" w:right="282"/>
        <w:rPr>
          <w:snapToGrid w:val="0"/>
        </w:rPr>
      </w:pPr>
      <w:r w:rsidRPr="00EB751C">
        <w:rPr>
          <w:snapToGrid w:val="0"/>
        </w:rPr>
        <w:t>der bodenmechanischen Kennwerte auf den Schichtdaten und</w:t>
      </w:r>
      <w:r w:rsidR="00C34314">
        <w:rPr>
          <w:snapToGrid w:val="0"/>
        </w:rPr>
        <w:t xml:space="preserve"> </w:t>
      </w:r>
      <w:r w:rsidRPr="00EB751C">
        <w:rPr>
          <w:snapToGrid w:val="0"/>
        </w:rPr>
        <w:t>der B</w:t>
      </w:r>
      <w:r w:rsidRPr="00EB751C">
        <w:rPr>
          <w:snapToGrid w:val="0"/>
        </w:rPr>
        <w:t>e</w:t>
      </w:r>
      <w:r w:rsidRPr="00EB751C">
        <w:rPr>
          <w:snapToGrid w:val="0"/>
        </w:rPr>
        <w:t>schreibung der Bohrung „B1, 1950“. Die Beschreibung der Bohrung</w:t>
      </w:r>
      <w:r w:rsidR="00C34314">
        <w:rPr>
          <w:snapToGrid w:val="0"/>
        </w:rPr>
        <w:t xml:space="preserve"> </w:t>
      </w:r>
      <w:r w:rsidRPr="00EB751C">
        <w:rPr>
          <w:snapToGrid w:val="0"/>
        </w:rPr>
        <w:t>en</w:t>
      </w:r>
      <w:r w:rsidRPr="00EB751C">
        <w:rPr>
          <w:snapToGrid w:val="0"/>
        </w:rPr>
        <w:t>t</w:t>
      </w:r>
      <w:r w:rsidRPr="00EB751C">
        <w:rPr>
          <w:snapToGrid w:val="0"/>
        </w:rPr>
        <w:t>hält jedoch keine Angabe zur Lagerungsdichte der angetroffenen</w:t>
      </w:r>
      <w:r w:rsidR="00C34314">
        <w:rPr>
          <w:snapToGrid w:val="0"/>
        </w:rPr>
        <w:t xml:space="preserve"> </w:t>
      </w:r>
      <w:r w:rsidRPr="00EB751C">
        <w:rPr>
          <w:snapToGrid w:val="0"/>
        </w:rPr>
        <w:t>Sande und Kiese, die z.B. bei der Verwendung von Tabellenwerten</w:t>
      </w:r>
    </w:p>
    <w:p w:rsidR="006E09DE" w:rsidRPr="00EB751C" w:rsidRDefault="006E09DE" w:rsidP="006E09DE">
      <w:pPr>
        <w:tabs>
          <w:tab w:val="left" w:pos="1440"/>
          <w:tab w:val="left" w:pos="7200"/>
        </w:tabs>
        <w:spacing w:line="312" w:lineRule="exact"/>
        <w:ind w:left="1418"/>
        <w:rPr>
          <w:snapToGrid w:val="0"/>
        </w:rPr>
      </w:pPr>
      <w:r w:rsidRPr="00EB751C">
        <w:rPr>
          <w:snapToGrid w:val="0"/>
        </w:rPr>
        <w:t>für die Festlegung von Bodenkennwerten erforderlich ist.</w:t>
      </w:r>
    </w:p>
    <w:p w:rsidR="006E09DE" w:rsidRPr="00EB751C" w:rsidRDefault="006E09DE" w:rsidP="006E09DE">
      <w:pPr>
        <w:tabs>
          <w:tab w:val="left" w:pos="1440"/>
          <w:tab w:val="left" w:pos="7200"/>
        </w:tabs>
        <w:spacing w:line="312" w:lineRule="exact"/>
        <w:ind w:left="1418"/>
        <w:rPr>
          <w:snapToGrid w:val="0"/>
        </w:rPr>
      </w:pPr>
      <w:r w:rsidRPr="00EB751C">
        <w:rPr>
          <w:snapToGrid w:val="0"/>
        </w:rPr>
        <w:t>Des Weiteren wurde die Grundlage für die differenzierte Ableitung der</w:t>
      </w:r>
    </w:p>
    <w:p w:rsidR="006E09DE" w:rsidRPr="00EB751C" w:rsidRDefault="006E09DE" w:rsidP="006E09DE">
      <w:pPr>
        <w:tabs>
          <w:tab w:val="left" w:pos="1440"/>
          <w:tab w:val="left" w:pos="7200"/>
        </w:tabs>
        <w:spacing w:line="312" w:lineRule="exact"/>
        <w:ind w:left="1418"/>
        <w:rPr>
          <w:snapToGrid w:val="0"/>
        </w:rPr>
      </w:pPr>
      <w:r w:rsidRPr="00EB751C">
        <w:rPr>
          <w:snapToGrid w:val="0"/>
        </w:rPr>
        <w:t>bodenmechanischen Kennwerte für die Sande und Kiese nicht erläutert</w:t>
      </w:r>
    </w:p>
    <w:p w:rsidR="006E09DE" w:rsidRPr="00EB751C" w:rsidRDefault="006E09DE" w:rsidP="006E09DE">
      <w:pPr>
        <w:tabs>
          <w:tab w:val="left" w:pos="1440"/>
          <w:tab w:val="left" w:pos="7200"/>
        </w:tabs>
        <w:spacing w:line="312" w:lineRule="exact"/>
        <w:ind w:left="1418"/>
        <w:rPr>
          <w:snapToGrid w:val="0"/>
        </w:rPr>
      </w:pPr>
      <w:r w:rsidRPr="00EB751C">
        <w:rPr>
          <w:snapToGrid w:val="0"/>
        </w:rPr>
        <w:t>und ist daher für uns nicht nachvollziehbar. Gleiches gilt auch für</w:t>
      </w:r>
    </w:p>
    <w:p w:rsidR="006E09DE" w:rsidRPr="00EB751C" w:rsidRDefault="006E09DE" w:rsidP="006E09DE">
      <w:pPr>
        <w:tabs>
          <w:tab w:val="left" w:pos="1440"/>
          <w:tab w:val="left" w:pos="7200"/>
        </w:tabs>
        <w:spacing w:line="312" w:lineRule="exact"/>
        <w:ind w:left="1418"/>
        <w:rPr>
          <w:snapToGrid w:val="0"/>
        </w:rPr>
      </w:pPr>
      <w:r w:rsidRPr="00EB751C">
        <w:rPr>
          <w:snapToGrid w:val="0"/>
        </w:rPr>
        <w:t>die Bodenart „Ton und Schluff (aus einer anderen Bohrung)“, deren</w:t>
      </w:r>
    </w:p>
    <w:p w:rsidR="006E09DE" w:rsidRPr="00EB751C" w:rsidRDefault="006E09DE" w:rsidP="006E09DE">
      <w:pPr>
        <w:tabs>
          <w:tab w:val="left" w:pos="1440"/>
          <w:tab w:val="left" w:pos="7200"/>
        </w:tabs>
        <w:spacing w:line="312" w:lineRule="exact"/>
        <w:ind w:left="1418"/>
        <w:rPr>
          <w:snapToGrid w:val="0"/>
        </w:rPr>
      </w:pPr>
      <w:r w:rsidRPr="00EB751C">
        <w:rPr>
          <w:snapToGrid w:val="0"/>
        </w:rPr>
        <w:t>Bezeichnung und Lage nicht angegeben ist. Das Abraummaterial, das</w:t>
      </w:r>
    </w:p>
    <w:p w:rsidR="006E09DE" w:rsidRPr="00EB751C" w:rsidRDefault="006E09DE" w:rsidP="006E09DE">
      <w:pPr>
        <w:tabs>
          <w:tab w:val="left" w:pos="1440"/>
          <w:tab w:val="left" w:pos="7200"/>
        </w:tabs>
        <w:spacing w:line="312" w:lineRule="exact"/>
        <w:ind w:left="1418"/>
        <w:rPr>
          <w:snapToGrid w:val="0"/>
        </w:rPr>
      </w:pPr>
      <w:r w:rsidRPr="00EB751C">
        <w:rPr>
          <w:snapToGrid w:val="0"/>
        </w:rPr>
        <w:t>für die Teilverfüllung zur K63 und zur Weser vorgesehen ist, wird nicht</w:t>
      </w:r>
    </w:p>
    <w:p w:rsidR="006E09DE" w:rsidRPr="00EB751C" w:rsidRDefault="006E09DE" w:rsidP="006E09DE">
      <w:pPr>
        <w:tabs>
          <w:tab w:val="left" w:pos="1440"/>
          <w:tab w:val="left" w:pos="7200"/>
        </w:tabs>
        <w:spacing w:line="312" w:lineRule="exact"/>
        <w:ind w:left="1418"/>
        <w:rPr>
          <w:snapToGrid w:val="0"/>
        </w:rPr>
      </w:pPr>
      <w:r w:rsidRPr="00EB751C">
        <w:rPr>
          <w:snapToGrid w:val="0"/>
        </w:rPr>
        <w:t>näher beschrieben bzw. klassifiziert, so dass auch die hierfür angesetzten</w:t>
      </w:r>
    </w:p>
    <w:p w:rsidR="006E09DE" w:rsidRPr="00EB751C" w:rsidRDefault="006E09DE" w:rsidP="006E09DE">
      <w:pPr>
        <w:tabs>
          <w:tab w:val="left" w:pos="1440"/>
          <w:tab w:val="left" w:pos="7200"/>
        </w:tabs>
        <w:spacing w:line="312" w:lineRule="exact"/>
        <w:ind w:left="1418"/>
        <w:rPr>
          <w:snapToGrid w:val="0"/>
        </w:rPr>
      </w:pPr>
      <w:r w:rsidRPr="00EB751C">
        <w:rPr>
          <w:snapToGrid w:val="0"/>
        </w:rPr>
        <w:t>Bodenkennwerte nicht nachvollzogen werden können.</w:t>
      </w:r>
    </w:p>
    <w:p w:rsidR="006E09DE" w:rsidRPr="00EB751C" w:rsidRDefault="006E09DE" w:rsidP="006E09DE">
      <w:pPr>
        <w:tabs>
          <w:tab w:val="left" w:pos="1440"/>
          <w:tab w:val="left" w:pos="7200"/>
        </w:tabs>
        <w:spacing w:line="312" w:lineRule="exact"/>
        <w:ind w:left="1418"/>
        <w:rPr>
          <w:snapToGrid w:val="0"/>
        </w:rPr>
      </w:pPr>
      <w:r w:rsidRPr="00EB751C">
        <w:rPr>
          <w:snapToGrid w:val="0"/>
        </w:rPr>
        <w:t>Der Ansatz der Wasserspiegeldifferenz zwischen Weser und dem</w:t>
      </w:r>
    </w:p>
    <w:p w:rsidR="006E09DE" w:rsidRPr="00EB751C" w:rsidRDefault="006E09DE" w:rsidP="006E09DE">
      <w:pPr>
        <w:tabs>
          <w:tab w:val="left" w:pos="1440"/>
          <w:tab w:val="left" w:pos="7200"/>
        </w:tabs>
        <w:spacing w:line="312" w:lineRule="exact"/>
        <w:ind w:left="1418"/>
        <w:rPr>
          <w:snapToGrid w:val="0"/>
        </w:rPr>
      </w:pPr>
      <w:r w:rsidRPr="00EB751C">
        <w:rPr>
          <w:snapToGrid w:val="0"/>
        </w:rPr>
        <w:t>Wasserspiegel im Abbau- becken liegt nach unserer Einschätzung</w:t>
      </w:r>
    </w:p>
    <w:p w:rsidR="006E09DE" w:rsidRPr="00EB751C" w:rsidRDefault="006E09DE" w:rsidP="006E09DE">
      <w:pPr>
        <w:tabs>
          <w:tab w:val="left" w:pos="1440"/>
          <w:tab w:val="left" w:pos="7200"/>
        </w:tabs>
        <w:spacing w:line="312" w:lineRule="exact"/>
        <w:ind w:left="1418"/>
        <w:rPr>
          <w:snapToGrid w:val="0"/>
        </w:rPr>
      </w:pPr>
      <w:r w:rsidRPr="00EB751C">
        <w:rPr>
          <w:snapToGrid w:val="0"/>
        </w:rPr>
        <w:t>grundsätzlich auf der sicheren Seite, da durch die vorgesehenen Flutung</w:t>
      </w:r>
      <w:r w:rsidRPr="00EB751C">
        <w:rPr>
          <w:snapToGrid w:val="0"/>
        </w:rPr>
        <w:t>s</w:t>
      </w:r>
      <w:r w:rsidRPr="00EB751C">
        <w:rPr>
          <w:snapToGrid w:val="0"/>
        </w:rPr>
        <w:t>mulden</w:t>
      </w:r>
    </w:p>
    <w:p w:rsidR="006E09DE" w:rsidRPr="00EB751C" w:rsidRDefault="006E09DE" w:rsidP="006E09DE">
      <w:pPr>
        <w:tabs>
          <w:tab w:val="left" w:pos="1440"/>
          <w:tab w:val="left" w:pos="7200"/>
        </w:tabs>
        <w:spacing w:line="312" w:lineRule="exact"/>
        <w:ind w:left="1418"/>
        <w:rPr>
          <w:snapToGrid w:val="0"/>
        </w:rPr>
      </w:pPr>
      <w:r w:rsidRPr="00EB751C">
        <w:rPr>
          <w:snapToGrid w:val="0"/>
        </w:rPr>
        <w:t>im Fall eines Hochwasserereignisses ein Ansteigen des</w:t>
      </w:r>
    </w:p>
    <w:p w:rsidR="006E09DE" w:rsidRPr="00EB751C" w:rsidRDefault="006E09DE" w:rsidP="006E09DE">
      <w:pPr>
        <w:tabs>
          <w:tab w:val="left" w:pos="1440"/>
          <w:tab w:val="left" w:pos="7200"/>
        </w:tabs>
        <w:spacing w:line="312" w:lineRule="exact"/>
        <w:ind w:left="1418"/>
        <w:rPr>
          <w:snapToGrid w:val="0"/>
        </w:rPr>
      </w:pPr>
      <w:r w:rsidRPr="00EB751C">
        <w:rPr>
          <w:snapToGrid w:val="0"/>
        </w:rPr>
        <w:lastRenderedPageBreak/>
        <w:t>Wasser- stands in den Abbaubecken beschleunigt werden soll. Der</w:t>
      </w:r>
    </w:p>
    <w:p w:rsidR="006E09DE" w:rsidRPr="00EB751C" w:rsidRDefault="006E09DE" w:rsidP="006E09DE">
      <w:pPr>
        <w:tabs>
          <w:tab w:val="left" w:pos="1440"/>
          <w:tab w:val="left" w:pos="7200"/>
        </w:tabs>
        <w:spacing w:line="312" w:lineRule="exact"/>
        <w:ind w:left="1418"/>
        <w:rPr>
          <w:snapToGrid w:val="0"/>
        </w:rPr>
      </w:pPr>
      <w:r w:rsidRPr="00EB751C">
        <w:rPr>
          <w:snapToGrid w:val="0"/>
        </w:rPr>
        <w:t>Ansatz einer geradlinigen Sickerlinie im Trenndamm zwischen Weser</w:t>
      </w:r>
    </w:p>
    <w:p w:rsidR="006E09DE" w:rsidRPr="00EB751C" w:rsidRDefault="006E09DE" w:rsidP="006E09DE">
      <w:pPr>
        <w:tabs>
          <w:tab w:val="left" w:pos="1440"/>
          <w:tab w:val="left" w:pos="7200"/>
        </w:tabs>
        <w:spacing w:line="312" w:lineRule="exact"/>
        <w:ind w:left="1418"/>
        <w:rPr>
          <w:snapToGrid w:val="0"/>
        </w:rPr>
      </w:pPr>
      <w:r w:rsidRPr="00EB751C">
        <w:rPr>
          <w:snapToGrid w:val="0"/>
        </w:rPr>
        <w:t>und Abbaubecken wird im Ergebniskurzbericht nicht erläutert bzw.</w:t>
      </w:r>
    </w:p>
    <w:p w:rsidR="006E09DE" w:rsidRPr="00EB751C" w:rsidRDefault="006E09DE" w:rsidP="006E09DE">
      <w:pPr>
        <w:tabs>
          <w:tab w:val="left" w:pos="1440"/>
          <w:tab w:val="left" w:pos="7200"/>
        </w:tabs>
        <w:spacing w:line="312" w:lineRule="exact"/>
        <w:ind w:left="1418"/>
        <w:rPr>
          <w:snapToGrid w:val="0"/>
        </w:rPr>
      </w:pPr>
      <w:r w:rsidRPr="00EB751C">
        <w:rPr>
          <w:snapToGrid w:val="0"/>
        </w:rPr>
        <w:t>bewertet.</w:t>
      </w:r>
    </w:p>
    <w:p w:rsidR="006E09DE" w:rsidRPr="00EB751C" w:rsidRDefault="006E09DE" w:rsidP="006E09DE">
      <w:pPr>
        <w:tabs>
          <w:tab w:val="left" w:pos="1440"/>
          <w:tab w:val="left" w:pos="7200"/>
        </w:tabs>
        <w:spacing w:line="312" w:lineRule="exact"/>
        <w:ind w:left="1418"/>
        <w:rPr>
          <w:snapToGrid w:val="0"/>
        </w:rPr>
      </w:pPr>
      <w:r w:rsidRPr="00EB751C">
        <w:rPr>
          <w:snapToGrid w:val="0"/>
        </w:rPr>
        <w:t>Aus unserer Sicht wurden die Grundlagen für die Erstellung des Baugrun</w:t>
      </w:r>
      <w:r w:rsidRPr="00EB751C">
        <w:rPr>
          <w:snapToGrid w:val="0"/>
        </w:rPr>
        <w:t>d</w:t>
      </w:r>
      <w:r w:rsidRPr="00EB751C">
        <w:rPr>
          <w:snapToGrid w:val="0"/>
        </w:rPr>
        <w:t>modells</w:t>
      </w:r>
    </w:p>
    <w:p w:rsidR="006E09DE" w:rsidRPr="00EB751C" w:rsidRDefault="006E09DE" w:rsidP="006E09DE">
      <w:pPr>
        <w:tabs>
          <w:tab w:val="left" w:pos="1440"/>
          <w:tab w:val="left" w:pos="7200"/>
        </w:tabs>
        <w:spacing w:line="312" w:lineRule="exact"/>
        <w:ind w:left="1418"/>
        <w:rPr>
          <w:snapToGrid w:val="0"/>
        </w:rPr>
      </w:pPr>
      <w:r w:rsidRPr="00EB751C">
        <w:rPr>
          <w:snapToGrid w:val="0"/>
        </w:rPr>
        <w:t>nicht nach- vollziehbar und plausibel dargelegt. Es geht</w:t>
      </w:r>
    </w:p>
    <w:p w:rsidR="006E09DE" w:rsidRPr="00EB751C" w:rsidRDefault="006E09DE" w:rsidP="006E09DE">
      <w:pPr>
        <w:tabs>
          <w:tab w:val="left" w:pos="1440"/>
          <w:tab w:val="left" w:pos="7200"/>
        </w:tabs>
        <w:spacing w:line="312" w:lineRule="exact"/>
        <w:ind w:left="1418"/>
        <w:rPr>
          <w:snapToGrid w:val="0"/>
        </w:rPr>
      </w:pPr>
      <w:r w:rsidRPr="00EB751C">
        <w:rPr>
          <w:snapToGrid w:val="0"/>
        </w:rPr>
        <w:t>aus dem Ergebniskurzbericht auch nicht hervor, ob im Böschungsbereich</w:t>
      </w:r>
    </w:p>
    <w:p w:rsidR="006E09DE" w:rsidRPr="00EB751C" w:rsidRDefault="006E09DE" w:rsidP="006E09DE">
      <w:pPr>
        <w:tabs>
          <w:tab w:val="left" w:pos="1440"/>
          <w:tab w:val="left" w:pos="7200"/>
        </w:tabs>
        <w:spacing w:line="312" w:lineRule="exact"/>
        <w:ind w:left="1418"/>
        <w:rPr>
          <w:snapToGrid w:val="0"/>
        </w:rPr>
      </w:pPr>
      <w:r w:rsidRPr="00EB751C">
        <w:rPr>
          <w:snapToGrid w:val="0"/>
        </w:rPr>
        <w:t>anstehenden Böden (z.B. Auflockerung) berücksichtigt wurde.</w:t>
      </w:r>
    </w:p>
    <w:p w:rsidR="006E09DE" w:rsidRPr="00EB751C" w:rsidRDefault="006E09DE" w:rsidP="006E09DE">
      <w:pPr>
        <w:tabs>
          <w:tab w:val="left" w:pos="1440"/>
          <w:tab w:val="left" w:pos="7200"/>
        </w:tabs>
        <w:spacing w:line="312" w:lineRule="exact"/>
        <w:ind w:left="1418"/>
        <w:rPr>
          <w:snapToGrid w:val="0"/>
        </w:rPr>
      </w:pPr>
      <w:r w:rsidRPr="00EB751C">
        <w:rPr>
          <w:snapToGrid w:val="0"/>
        </w:rPr>
        <w:t>Hinsichtlich des Ansatzes der Sickerlinie wäre aus unserer Sicht ein</w:t>
      </w:r>
      <w:r w:rsidRPr="00EB751C">
        <w:t xml:space="preserve"> </w:t>
      </w:r>
      <w:r w:rsidRPr="00EB751C">
        <w:rPr>
          <w:snapToGrid w:val="0"/>
        </w:rPr>
        <w:t>Au</w:t>
      </w:r>
      <w:r w:rsidRPr="00EB751C">
        <w:rPr>
          <w:snapToGrid w:val="0"/>
        </w:rPr>
        <w:t>s</w:t>
      </w:r>
      <w:r w:rsidRPr="00EB751C">
        <w:rPr>
          <w:snapToGrid w:val="0"/>
        </w:rPr>
        <w:t>tausch mit dem Ingenieur-Dienst-Nord, der das hydraulische Modell</w:t>
      </w:r>
    </w:p>
    <w:p w:rsidR="006E09DE" w:rsidRPr="00EB751C" w:rsidRDefault="006E09DE" w:rsidP="006E09DE">
      <w:pPr>
        <w:tabs>
          <w:tab w:val="left" w:pos="1440"/>
          <w:tab w:val="left" w:pos="7200"/>
        </w:tabs>
        <w:spacing w:line="312" w:lineRule="exact"/>
        <w:ind w:left="1418"/>
        <w:rPr>
          <w:snapToGrid w:val="0"/>
        </w:rPr>
      </w:pPr>
      <w:r w:rsidRPr="00EB751C">
        <w:rPr>
          <w:snapToGrid w:val="0"/>
        </w:rPr>
        <w:t>für die geplante Erweiterung erstellt hat, erforderlich.</w:t>
      </w:r>
    </w:p>
    <w:p w:rsidR="006E09DE" w:rsidRPr="00EB751C" w:rsidRDefault="006E09DE" w:rsidP="006E09DE">
      <w:pPr>
        <w:tabs>
          <w:tab w:val="left" w:pos="1440"/>
          <w:tab w:val="left" w:pos="7200"/>
        </w:tabs>
        <w:spacing w:line="312" w:lineRule="exact"/>
        <w:ind w:left="1418"/>
        <w:rPr>
          <w:snapToGrid w:val="0"/>
        </w:rPr>
      </w:pPr>
      <w:r w:rsidRPr="00EB751C">
        <w:rPr>
          <w:snapToGrid w:val="0"/>
        </w:rPr>
        <w:t>Zu den durchgeführten Standsicherheitsuntersuchungen der Weserböschung</w:t>
      </w:r>
    </w:p>
    <w:p w:rsidR="006E09DE" w:rsidRPr="00EB751C" w:rsidRDefault="006E09DE" w:rsidP="006E09DE">
      <w:pPr>
        <w:tabs>
          <w:tab w:val="left" w:pos="1440"/>
          <w:tab w:val="left" w:pos="7200"/>
        </w:tabs>
        <w:spacing w:line="312" w:lineRule="exact"/>
        <w:ind w:left="1418"/>
        <w:rPr>
          <w:snapToGrid w:val="0"/>
        </w:rPr>
      </w:pPr>
      <w:r w:rsidRPr="00EB751C">
        <w:rPr>
          <w:snapToGrid w:val="0"/>
        </w:rPr>
        <w:t>nehmen wir keine Stellung, da dies in den Zuständigkeitsbereich</w:t>
      </w:r>
    </w:p>
    <w:p w:rsidR="006E09DE" w:rsidRPr="00EB751C" w:rsidRDefault="006E09DE" w:rsidP="006E09DE">
      <w:pPr>
        <w:tabs>
          <w:tab w:val="left" w:pos="1440"/>
          <w:tab w:val="left" w:pos="7200"/>
        </w:tabs>
        <w:spacing w:line="312" w:lineRule="exact"/>
        <w:ind w:left="1418"/>
        <w:rPr>
          <w:snapToGrid w:val="0"/>
        </w:rPr>
      </w:pPr>
      <w:r w:rsidRPr="00EB751C">
        <w:rPr>
          <w:snapToGrid w:val="0"/>
        </w:rPr>
        <w:t>des WSA Verden den fällt. Wir empfehlen die Einhaltung der</w:t>
      </w:r>
    </w:p>
    <w:p w:rsidR="006E09DE" w:rsidRPr="00EB751C" w:rsidRDefault="006E09DE" w:rsidP="006E09DE">
      <w:pPr>
        <w:tabs>
          <w:tab w:val="left" w:pos="1440"/>
          <w:tab w:val="left" w:pos="7200"/>
        </w:tabs>
        <w:spacing w:line="312" w:lineRule="exact"/>
        <w:ind w:left="1418"/>
        <w:rPr>
          <w:snapToGrid w:val="0"/>
        </w:rPr>
      </w:pPr>
      <w:r w:rsidRPr="00EB751C">
        <w:rPr>
          <w:snapToGrid w:val="0"/>
        </w:rPr>
        <w:t>Sicherheitsabstände regelmäßig zu überprüfen und die sich einstellenden</w:t>
      </w:r>
    </w:p>
    <w:p w:rsidR="006E09DE" w:rsidRPr="00EB751C" w:rsidRDefault="006E09DE" w:rsidP="006E09DE">
      <w:pPr>
        <w:tabs>
          <w:tab w:val="left" w:pos="1440"/>
          <w:tab w:val="left" w:pos="7200"/>
        </w:tabs>
        <w:spacing w:line="312" w:lineRule="exact"/>
        <w:ind w:left="1418"/>
        <w:rPr>
          <w:snapToGrid w:val="0"/>
        </w:rPr>
      </w:pPr>
      <w:r w:rsidRPr="00EB751C">
        <w:rPr>
          <w:snapToGrid w:val="0"/>
        </w:rPr>
        <w:t>Neigungen der Unterwasserböschung insbesondere im Bereich</w:t>
      </w:r>
    </w:p>
    <w:p w:rsidR="006E09DE" w:rsidRPr="00EB751C" w:rsidRDefault="006E09DE" w:rsidP="006E09DE">
      <w:pPr>
        <w:tabs>
          <w:tab w:val="left" w:pos="1440"/>
          <w:tab w:val="left" w:pos="7200"/>
        </w:tabs>
        <w:spacing w:line="312" w:lineRule="exact"/>
        <w:ind w:left="1418"/>
        <w:rPr>
          <w:snapToGrid w:val="0"/>
        </w:rPr>
      </w:pPr>
      <w:r w:rsidRPr="00EB751C">
        <w:rPr>
          <w:snapToGrid w:val="0"/>
        </w:rPr>
        <w:t>der geplanten Endböschungen z.B. durch Lotungen zu dokumentieren</w:t>
      </w:r>
    </w:p>
    <w:p w:rsidR="006E09DE" w:rsidRPr="00EB751C" w:rsidRDefault="006E09DE" w:rsidP="006E09DE">
      <w:pPr>
        <w:tabs>
          <w:tab w:val="left" w:pos="1440"/>
          <w:tab w:val="left" w:pos="7200"/>
        </w:tabs>
        <w:spacing w:line="312" w:lineRule="exact"/>
        <w:ind w:left="1418"/>
        <w:rPr>
          <w:snapToGrid w:val="0"/>
        </w:rPr>
      </w:pPr>
      <w:r w:rsidRPr="00EB751C">
        <w:rPr>
          <w:snapToGrid w:val="0"/>
        </w:rPr>
        <w:t>und zu bewerten.</w:t>
      </w:r>
    </w:p>
    <w:p w:rsidR="006E09DE" w:rsidRPr="00EB751C" w:rsidRDefault="006E09DE" w:rsidP="006E09DE">
      <w:pPr>
        <w:tabs>
          <w:tab w:val="left" w:pos="1440"/>
          <w:tab w:val="left" w:pos="7200"/>
        </w:tabs>
        <w:spacing w:line="312" w:lineRule="exact"/>
        <w:ind w:left="1418"/>
        <w:rPr>
          <w:snapToGrid w:val="0"/>
        </w:rPr>
      </w:pPr>
      <w:r w:rsidRPr="00EB751C">
        <w:rPr>
          <w:snapToGrid w:val="0"/>
        </w:rPr>
        <w:t>Die Stellungnahme aus Sicht der Hydrogeologie erfolgt im Rahmen der</w:t>
      </w:r>
    </w:p>
    <w:p w:rsidR="006E09DE" w:rsidRPr="00EB751C" w:rsidRDefault="006E09DE" w:rsidP="006E09DE">
      <w:pPr>
        <w:tabs>
          <w:tab w:val="left" w:pos="1440"/>
          <w:tab w:val="left" w:pos="7200"/>
        </w:tabs>
        <w:spacing w:line="312" w:lineRule="exact"/>
        <w:ind w:left="1418"/>
        <w:rPr>
          <w:snapToGrid w:val="0"/>
        </w:rPr>
      </w:pPr>
      <w:r w:rsidRPr="00EB751C">
        <w:rPr>
          <w:snapToGrid w:val="0"/>
        </w:rPr>
        <w:t>Beteiligung des Gewässerkundlichen Landesdienstes (GLD). Es wird</w:t>
      </w:r>
    </w:p>
    <w:p w:rsidR="006E09DE" w:rsidRPr="00EB751C" w:rsidRDefault="006E09DE" w:rsidP="006E09DE">
      <w:pPr>
        <w:tabs>
          <w:tab w:val="left" w:pos="1440"/>
          <w:tab w:val="left" w:pos="7200"/>
        </w:tabs>
        <w:spacing w:line="312" w:lineRule="exact"/>
        <w:ind w:left="1418"/>
        <w:rPr>
          <w:snapToGrid w:val="0"/>
        </w:rPr>
      </w:pPr>
      <w:r w:rsidRPr="00EB751C">
        <w:rPr>
          <w:snapToGrid w:val="0"/>
        </w:rPr>
        <w:t>darum gebeten, uns am weiteren Verfahren zu beteiligen.</w:t>
      </w:r>
    </w:p>
    <w:p w:rsidR="006E09DE" w:rsidRPr="00EB751C" w:rsidRDefault="006E09DE" w:rsidP="00021D32">
      <w:pPr>
        <w:tabs>
          <w:tab w:val="left" w:pos="1440"/>
          <w:tab w:val="left" w:pos="7200"/>
        </w:tabs>
        <w:spacing w:line="312" w:lineRule="exact"/>
        <w:ind w:left="1418" w:hanging="1418"/>
        <w:rPr>
          <w:snapToGrid w:val="0"/>
        </w:rPr>
      </w:pPr>
      <w:r w:rsidRPr="00EB751C">
        <w:rPr>
          <w:snapToGrid w:val="0"/>
        </w:rPr>
        <w:tab/>
      </w:r>
    </w:p>
    <w:p w:rsidR="006E09DE" w:rsidRPr="00EB751C" w:rsidRDefault="006E09DE" w:rsidP="00021D32">
      <w:pPr>
        <w:tabs>
          <w:tab w:val="left" w:pos="1440"/>
          <w:tab w:val="left" w:pos="7200"/>
        </w:tabs>
        <w:spacing w:line="312" w:lineRule="exact"/>
        <w:ind w:left="1418" w:hanging="1418"/>
        <w:rPr>
          <w:snapToGrid w:val="0"/>
          <w:u w:val="single"/>
        </w:rPr>
      </w:pPr>
      <w:r w:rsidRPr="00EB751C">
        <w:rPr>
          <w:snapToGrid w:val="0"/>
        </w:rPr>
        <w:tab/>
      </w:r>
      <w:r w:rsidRPr="00EB751C">
        <w:rPr>
          <w:snapToGrid w:val="0"/>
          <w:u w:val="single"/>
        </w:rPr>
        <w:t xml:space="preserve">Zu 1: </w:t>
      </w:r>
    </w:p>
    <w:p w:rsidR="00E11EDA" w:rsidRPr="00EB751C" w:rsidRDefault="006E09DE" w:rsidP="006E09DE">
      <w:pPr>
        <w:tabs>
          <w:tab w:val="left" w:pos="1440"/>
          <w:tab w:val="left" w:pos="7200"/>
        </w:tabs>
        <w:spacing w:line="312" w:lineRule="exact"/>
        <w:ind w:left="1418" w:hanging="1418"/>
        <w:rPr>
          <w:snapToGrid w:val="0"/>
          <w:u w:val="single"/>
        </w:rPr>
      </w:pPr>
      <w:r w:rsidRPr="00EB751C">
        <w:rPr>
          <w:snapToGrid w:val="0"/>
        </w:rPr>
        <w:tab/>
      </w:r>
    </w:p>
    <w:p w:rsidR="006E09DE" w:rsidRPr="00EB751C" w:rsidRDefault="006E09DE" w:rsidP="006E09DE">
      <w:pPr>
        <w:tabs>
          <w:tab w:val="left" w:pos="1440"/>
          <w:tab w:val="left" w:pos="1728"/>
          <w:tab w:val="left" w:pos="7200"/>
        </w:tabs>
        <w:spacing w:line="312" w:lineRule="exact"/>
        <w:ind w:left="1728" w:hanging="310"/>
        <w:rPr>
          <w:snapToGrid w:val="0"/>
        </w:rPr>
      </w:pPr>
      <w:r w:rsidRPr="00EB751C">
        <w:rPr>
          <w:snapToGrid w:val="0"/>
        </w:rPr>
        <w:t>Abweichend von den Antragsunterlagen und entsprechend der Auflage</w:t>
      </w:r>
    </w:p>
    <w:p w:rsidR="006E09DE" w:rsidRPr="00EB751C" w:rsidRDefault="006E09DE" w:rsidP="006E09DE">
      <w:pPr>
        <w:tabs>
          <w:tab w:val="left" w:pos="1440"/>
          <w:tab w:val="left" w:pos="1728"/>
          <w:tab w:val="left" w:pos="7200"/>
        </w:tabs>
        <w:spacing w:line="312" w:lineRule="exact"/>
        <w:ind w:left="1728" w:hanging="310"/>
        <w:rPr>
          <w:snapToGrid w:val="0"/>
        </w:rPr>
      </w:pPr>
      <w:r w:rsidRPr="00EB751C">
        <w:rPr>
          <w:snapToGrid w:val="0"/>
        </w:rPr>
        <w:t>2.2.2.13 aus dem Planfeststellungsbeschluss zur 2. Erweiterung vom</w:t>
      </w:r>
    </w:p>
    <w:p w:rsidR="006E09DE" w:rsidRPr="00EB751C" w:rsidRDefault="006E09DE" w:rsidP="006E09DE">
      <w:pPr>
        <w:tabs>
          <w:tab w:val="left" w:pos="1440"/>
          <w:tab w:val="left" w:pos="1728"/>
          <w:tab w:val="left" w:pos="7200"/>
        </w:tabs>
        <w:spacing w:line="312" w:lineRule="exact"/>
        <w:ind w:left="1728" w:hanging="310"/>
        <w:rPr>
          <w:snapToGrid w:val="0"/>
        </w:rPr>
      </w:pPr>
      <w:r w:rsidRPr="00EB751C">
        <w:rPr>
          <w:snapToGrid w:val="0"/>
        </w:rPr>
        <w:t>1.09.2011 werden die im gewachsenen Boden herzustellenden randlichen</w:t>
      </w:r>
    </w:p>
    <w:p w:rsidR="006E09DE" w:rsidRPr="00EB751C" w:rsidRDefault="006E09DE" w:rsidP="006E09DE">
      <w:pPr>
        <w:tabs>
          <w:tab w:val="left" w:pos="1440"/>
          <w:tab w:val="left" w:pos="1728"/>
          <w:tab w:val="left" w:pos="7200"/>
        </w:tabs>
        <w:spacing w:line="312" w:lineRule="exact"/>
        <w:ind w:left="1728" w:hanging="310"/>
        <w:rPr>
          <w:snapToGrid w:val="0"/>
        </w:rPr>
      </w:pPr>
      <w:r w:rsidRPr="00EB751C">
        <w:rPr>
          <w:snapToGrid w:val="0"/>
        </w:rPr>
        <w:t>Abbauböschungen unter Wasser und über Wasser nicht steiler als</w:t>
      </w:r>
    </w:p>
    <w:p w:rsidR="006E09DE" w:rsidRPr="00EB751C" w:rsidRDefault="006E09DE" w:rsidP="006E09DE">
      <w:pPr>
        <w:tabs>
          <w:tab w:val="left" w:pos="1440"/>
          <w:tab w:val="left" w:pos="1728"/>
          <w:tab w:val="left" w:pos="7200"/>
        </w:tabs>
        <w:spacing w:line="312" w:lineRule="exact"/>
        <w:ind w:left="1728" w:hanging="310"/>
        <w:rPr>
          <w:snapToGrid w:val="0"/>
        </w:rPr>
      </w:pPr>
      <w:r w:rsidRPr="00EB751C">
        <w:rPr>
          <w:snapToGrid w:val="0"/>
        </w:rPr>
        <w:t>1 : 3 ausgebildet (</w:t>
      </w:r>
      <w:r w:rsidRPr="00EB751C">
        <w:rPr>
          <w:snapToGrid w:val="0"/>
          <w:color w:val="FF0000"/>
        </w:rPr>
        <w:t xml:space="preserve">siehe auch Auflage 2.2.2.12). </w:t>
      </w:r>
    </w:p>
    <w:p w:rsidR="006E09DE" w:rsidRPr="00EB751C" w:rsidRDefault="006E09DE" w:rsidP="006E09DE">
      <w:pPr>
        <w:tabs>
          <w:tab w:val="left" w:pos="1440"/>
          <w:tab w:val="left" w:pos="1728"/>
          <w:tab w:val="left" w:pos="7200"/>
        </w:tabs>
        <w:spacing w:line="312" w:lineRule="exact"/>
        <w:ind w:left="1728" w:hanging="310"/>
        <w:rPr>
          <w:snapToGrid w:val="0"/>
        </w:rPr>
      </w:pPr>
      <w:r w:rsidRPr="00EB751C">
        <w:rPr>
          <w:snapToGrid w:val="0"/>
        </w:rPr>
        <w:t>Abweichend von den Antragsunterlagen wird die Böschung zur Weser</w:t>
      </w:r>
    </w:p>
    <w:p w:rsidR="006E09DE" w:rsidRPr="00EB751C" w:rsidRDefault="006E09DE" w:rsidP="006E09DE">
      <w:pPr>
        <w:tabs>
          <w:tab w:val="left" w:pos="1440"/>
          <w:tab w:val="left" w:pos="1728"/>
          <w:tab w:val="left" w:pos="7200"/>
        </w:tabs>
        <w:spacing w:line="312" w:lineRule="exact"/>
        <w:ind w:left="1728" w:hanging="310"/>
        <w:rPr>
          <w:snapToGrid w:val="0"/>
        </w:rPr>
      </w:pPr>
      <w:r w:rsidRPr="00EB751C">
        <w:rPr>
          <w:snapToGrid w:val="0"/>
        </w:rPr>
        <w:t>während des Abbaues mit einer seeseitigen Rohböschung mit einer</w:t>
      </w:r>
    </w:p>
    <w:p w:rsidR="006E09DE" w:rsidRPr="00EB751C" w:rsidRDefault="006E09DE" w:rsidP="006E09DE">
      <w:pPr>
        <w:tabs>
          <w:tab w:val="left" w:pos="1440"/>
          <w:tab w:val="left" w:pos="1728"/>
          <w:tab w:val="left" w:pos="7200"/>
        </w:tabs>
        <w:spacing w:line="312" w:lineRule="exact"/>
        <w:ind w:left="1728" w:hanging="310"/>
        <w:rPr>
          <w:snapToGrid w:val="0"/>
        </w:rPr>
      </w:pPr>
      <w:r w:rsidRPr="00EB751C">
        <w:rPr>
          <w:snapToGrid w:val="0"/>
        </w:rPr>
        <w:t>Neigung von nicht steiler als 1 : 3 entsprechend der Auflage 2.2.2.10</w:t>
      </w:r>
    </w:p>
    <w:p w:rsidR="006E09DE" w:rsidRPr="00EB751C" w:rsidRDefault="006E09DE" w:rsidP="006E09DE">
      <w:pPr>
        <w:tabs>
          <w:tab w:val="left" w:pos="1440"/>
          <w:tab w:val="left" w:pos="1728"/>
          <w:tab w:val="left" w:pos="7200"/>
        </w:tabs>
        <w:spacing w:line="312" w:lineRule="exact"/>
        <w:ind w:left="1728" w:hanging="310"/>
        <w:rPr>
          <w:snapToGrid w:val="0"/>
        </w:rPr>
      </w:pPr>
      <w:r w:rsidRPr="00EB751C">
        <w:rPr>
          <w:snapToGrid w:val="0"/>
        </w:rPr>
        <w:t>des Beschlusses vom 01.09.2011 hergestellt (Der Hinweis wurde bereits</w:t>
      </w:r>
    </w:p>
    <w:p w:rsidR="006E09DE" w:rsidRPr="00EB751C" w:rsidRDefault="006E09DE" w:rsidP="006E09DE">
      <w:pPr>
        <w:tabs>
          <w:tab w:val="left" w:pos="1440"/>
          <w:tab w:val="left" w:pos="1728"/>
          <w:tab w:val="left" w:pos="7200"/>
        </w:tabs>
        <w:spacing w:line="312" w:lineRule="exact"/>
        <w:ind w:left="1728" w:hanging="310"/>
        <w:rPr>
          <w:snapToGrid w:val="0"/>
        </w:rPr>
      </w:pPr>
      <w:r w:rsidRPr="00EB751C">
        <w:rPr>
          <w:snapToGrid w:val="0"/>
        </w:rPr>
        <w:t>in die Zulassung zum vorzeitigen Abbaubeginn auf einer Teilfläche von</w:t>
      </w:r>
    </w:p>
    <w:p w:rsidR="006E09DE" w:rsidRPr="00EB751C" w:rsidRDefault="006E09DE" w:rsidP="000019DE">
      <w:pPr>
        <w:tabs>
          <w:tab w:val="left" w:pos="1440"/>
          <w:tab w:val="left" w:pos="7200"/>
        </w:tabs>
        <w:spacing w:line="312" w:lineRule="exact"/>
        <w:ind w:left="1418"/>
        <w:rPr>
          <w:snapToGrid w:val="0"/>
        </w:rPr>
      </w:pPr>
      <w:r w:rsidRPr="00EB751C">
        <w:rPr>
          <w:snapToGrid w:val="0"/>
        </w:rPr>
        <w:t>2,77 ha an der Weser im Abbauabschnitt 7 vom 7.02.2018 mit aufgeno</w:t>
      </w:r>
      <w:r w:rsidRPr="00EB751C">
        <w:rPr>
          <w:snapToGrid w:val="0"/>
        </w:rPr>
        <w:t>m</w:t>
      </w:r>
      <w:r w:rsidRPr="00EB751C">
        <w:rPr>
          <w:snapToGrid w:val="0"/>
        </w:rPr>
        <w:t>men,</w:t>
      </w:r>
      <w:r w:rsidR="000019DE">
        <w:rPr>
          <w:snapToGrid w:val="0"/>
        </w:rPr>
        <w:t xml:space="preserve"> </w:t>
      </w:r>
      <w:r w:rsidRPr="00EB751C">
        <w:rPr>
          <w:snapToGrid w:val="0"/>
        </w:rPr>
        <w:t>vgl. Auflage 2.2.1).</w:t>
      </w:r>
      <w:r w:rsidR="000019DE">
        <w:rPr>
          <w:snapToGrid w:val="0"/>
        </w:rPr>
        <w:t xml:space="preserve"> </w:t>
      </w:r>
    </w:p>
    <w:p w:rsidR="006E09DE" w:rsidRPr="00EB751C" w:rsidRDefault="006E09DE" w:rsidP="000019DE">
      <w:pPr>
        <w:tabs>
          <w:tab w:val="left" w:pos="1440"/>
          <w:tab w:val="left" w:pos="7200"/>
        </w:tabs>
        <w:spacing w:line="312" w:lineRule="exact"/>
        <w:ind w:left="1728" w:hanging="310"/>
        <w:rPr>
          <w:snapToGrid w:val="0"/>
        </w:rPr>
      </w:pPr>
      <w:r w:rsidRPr="00EB751C">
        <w:rPr>
          <w:snapToGrid w:val="0"/>
        </w:rPr>
        <w:t>Im Zuge der Rekultivierung werden die Böschungen zur Weser hin</w:t>
      </w:r>
      <w:r w:rsidRPr="00EB751C">
        <w:t xml:space="preserve"> </w:t>
      </w:r>
      <w:r w:rsidRPr="00EB751C">
        <w:rPr>
          <w:snapToGrid w:val="0"/>
        </w:rPr>
        <w:t xml:space="preserve">durch </w:t>
      </w:r>
      <w:r w:rsidR="000019DE">
        <w:rPr>
          <w:snapToGrid w:val="0"/>
        </w:rPr>
        <w:br/>
      </w:r>
      <w:r w:rsidRPr="00EB751C">
        <w:rPr>
          <w:snapToGrid w:val="0"/>
        </w:rPr>
        <w:t>den Einbau von Abraum auf 1:5 abgeflacht, in den restlichen Bereichen</w:t>
      </w:r>
    </w:p>
    <w:p w:rsidR="006E09DE" w:rsidRPr="00EB751C" w:rsidRDefault="006E09DE" w:rsidP="006E09DE">
      <w:pPr>
        <w:tabs>
          <w:tab w:val="left" w:pos="1440"/>
          <w:tab w:val="left" w:pos="1728"/>
          <w:tab w:val="left" w:pos="7200"/>
        </w:tabs>
        <w:spacing w:line="312" w:lineRule="exact"/>
        <w:ind w:left="1728" w:hanging="310"/>
        <w:rPr>
          <w:snapToGrid w:val="0"/>
        </w:rPr>
      </w:pPr>
      <w:r w:rsidRPr="00EB751C">
        <w:rPr>
          <w:snapToGrid w:val="0"/>
        </w:rPr>
        <w:t>auf 1:3.</w:t>
      </w:r>
    </w:p>
    <w:p w:rsidR="006E09DE" w:rsidRPr="00EB751C" w:rsidRDefault="006E09DE" w:rsidP="006E09DE">
      <w:pPr>
        <w:tabs>
          <w:tab w:val="left" w:pos="1440"/>
          <w:tab w:val="left" w:pos="1728"/>
          <w:tab w:val="left" w:pos="7200"/>
        </w:tabs>
        <w:spacing w:line="312" w:lineRule="exact"/>
        <w:ind w:left="1728" w:hanging="310"/>
        <w:rPr>
          <w:snapToGrid w:val="0"/>
        </w:rPr>
      </w:pPr>
      <w:r w:rsidRPr="00EB751C">
        <w:rPr>
          <w:snapToGrid w:val="0"/>
        </w:rPr>
        <w:t>Dies entspricht auch den Böschungsneigungen aus der sich bereits im</w:t>
      </w:r>
    </w:p>
    <w:p w:rsidR="003D5A4A" w:rsidRPr="00EB751C" w:rsidRDefault="006E09DE" w:rsidP="006E09DE">
      <w:pPr>
        <w:tabs>
          <w:tab w:val="left" w:pos="1440"/>
          <w:tab w:val="left" w:pos="1728"/>
          <w:tab w:val="left" w:pos="7200"/>
        </w:tabs>
        <w:spacing w:line="312" w:lineRule="exact"/>
        <w:ind w:left="1728" w:hanging="310"/>
        <w:rPr>
          <w:snapToGrid w:val="0"/>
        </w:rPr>
      </w:pPr>
      <w:r w:rsidRPr="00EB751C">
        <w:rPr>
          <w:snapToGrid w:val="0"/>
        </w:rPr>
        <w:t>Abbau befindlichen 2. Erweiterung des Bodenabbaus "Große Lösung".</w:t>
      </w:r>
    </w:p>
    <w:p w:rsidR="00B76666" w:rsidRPr="00EB751C" w:rsidRDefault="007E057E" w:rsidP="006E09DE">
      <w:pPr>
        <w:tabs>
          <w:tab w:val="left" w:pos="1440"/>
          <w:tab w:val="left" w:pos="1728"/>
          <w:tab w:val="left" w:pos="7200"/>
        </w:tabs>
        <w:spacing w:line="312" w:lineRule="exact"/>
        <w:ind w:left="1728" w:hanging="310"/>
        <w:rPr>
          <w:snapToGrid w:val="0"/>
        </w:rPr>
      </w:pPr>
      <w:r>
        <w:rPr>
          <w:snapToGrid w:val="0"/>
        </w:rPr>
        <w:br/>
      </w:r>
      <w:r>
        <w:rPr>
          <w:snapToGrid w:val="0"/>
        </w:rPr>
        <w:br/>
      </w:r>
    </w:p>
    <w:p w:rsidR="00B76666" w:rsidRPr="00C34314" w:rsidRDefault="00B76666" w:rsidP="006E09DE">
      <w:pPr>
        <w:tabs>
          <w:tab w:val="left" w:pos="1440"/>
          <w:tab w:val="left" w:pos="1728"/>
          <w:tab w:val="left" w:pos="7200"/>
        </w:tabs>
        <w:spacing w:line="312" w:lineRule="exact"/>
        <w:ind w:left="1728" w:hanging="310"/>
        <w:rPr>
          <w:snapToGrid w:val="0"/>
          <w:u w:val="single"/>
        </w:rPr>
      </w:pPr>
      <w:r w:rsidRPr="00C34314">
        <w:rPr>
          <w:snapToGrid w:val="0"/>
          <w:u w:val="single"/>
        </w:rPr>
        <w:lastRenderedPageBreak/>
        <w:t>Zu 2</w:t>
      </w:r>
    </w:p>
    <w:p w:rsidR="00B76666" w:rsidRPr="00EB751C" w:rsidRDefault="00B76666" w:rsidP="006E09DE">
      <w:pPr>
        <w:tabs>
          <w:tab w:val="left" w:pos="1440"/>
          <w:tab w:val="left" w:pos="1728"/>
          <w:tab w:val="left" w:pos="7200"/>
        </w:tabs>
        <w:spacing w:line="312" w:lineRule="exact"/>
        <w:ind w:left="1728" w:hanging="310"/>
        <w:rPr>
          <w:snapToGrid w:val="0"/>
        </w:rPr>
      </w:pPr>
    </w:p>
    <w:p w:rsidR="00B76666" w:rsidRPr="00EB751C" w:rsidRDefault="00B76666" w:rsidP="001D59E3">
      <w:pPr>
        <w:tabs>
          <w:tab w:val="left" w:pos="1440"/>
          <w:tab w:val="left" w:pos="7200"/>
        </w:tabs>
        <w:spacing w:line="312" w:lineRule="exact"/>
        <w:ind w:left="1418"/>
        <w:rPr>
          <w:snapToGrid w:val="0"/>
        </w:rPr>
      </w:pPr>
      <w:r w:rsidRPr="00EB751C">
        <w:rPr>
          <w:snapToGrid w:val="0"/>
        </w:rPr>
        <w:t>Folgende Anmerkungen von Herr</w:t>
      </w:r>
      <w:r w:rsidR="007E057E">
        <w:rPr>
          <w:snapToGrid w:val="0"/>
        </w:rPr>
        <w:t>n</w:t>
      </w:r>
      <w:r w:rsidRPr="00EB751C">
        <w:rPr>
          <w:snapToGrid w:val="0"/>
        </w:rPr>
        <w:t xml:space="preserve"> Holst (Verfasser des Standsiche</w:t>
      </w:r>
      <w:r w:rsidRPr="00EB751C">
        <w:rPr>
          <w:snapToGrid w:val="0"/>
        </w:rPr>
        <w:t>r</w:t>
      </w:r>
      <w:r w:rsidRPr="00EB751C">
        <w:rPr>
          <w:snapToGrid w:val="0"/>
        </w:rPr>
        <w:t>heitsutachten</w:t>
      </w:r>
      <w:r w:rsidR="007E057E">
        <w:rPr>
          <w:snapToGrid w:val="0"/>
        </w:rPr>
        <w:t xml:space="preserve"> </w:t>
      </w:r>
      <w:r w:rsidRPr="00EB751C">
        <w:rPr>
          <w:snapToGrid w:val="0"/>
        </w:rPr>
        <w:t>- Anhang 7) vom 28.06.2016 werden nachrichtlich wiederg</w:t>
      </w:r>
      <w:r w:rsidRPr="00EB751C">
        <w:rPr>
          <w:snapToGrid w:val="0"/>
        </w:rPr>
        <w:t>e</w:t>
      </w:r>
      <w:r w:rsidRPr="00EB751C">
        <w:rPr>
          <w:snapToGrid w:val="0"/>
        </w:rPr>
        <w:t>geben:</w:t>
      </w:r>
    </w:p>
    <w:p w:rsidR="00B76666" w:rsidRPr="00EB751C" w:rsidRDefault="00B76666" w:rsidP="001D59E3">
      <w:pPr>
        <w:tabs>
          <w:tab w:val="left" w:pos="1440"/>
          <w:tab w:val="left" w:pos="7200"/>
        </w:tabs>
        <w:spacing w:line="312" w:lineRule="exact"/>
        <w:ind w:left="1418"/>
        <w:rPr>
          <w:snapToGrid w:val="0"/>
        </w:rPr>
      </w:pPr>
      <w:r w:rsidRPr="00EB751C">
        <w:rPr>
          <w:snapToGrid w:val="0"/>
        </w:rPr>
        <w:t>Die wesentlichen Annahmen zu den Bodenkennwerten wurden</w:t>
      </w:r>
    </w:p>
    <w:p w:rsidR="00B76666" w:rsidRPr="00EB751C" w:rsidRDefault="00B76666" w:rsidP="001D59E3">
      <w:pPr>
        <w:tabs>
          <w:tab w:val="left" w:pos="1440"/>
          <w:tab w:val="left" w:pos="7200"/>
        </w:tabs>
        <w:spacing w:line="312" w:lineRule="exact"/>
        <w:ind w:left="1418"/>
        <w:rPr>
          <w:snapToGrid w:val="0"/>
        </w:rPr>
      </w:pPr>
      <w:r w:rsidRPr="00EB751C">
        <w:rPr>
          <w:snapToGrid w:val="0"/>
        </w:rPr>
        <w:t>bereits bei einer 2010 ausgeführten Berechnung zum Trenndamm</w:t>
      </w:r>
    </w:p>
    <w:p w:rsidR="00B76666" w:rsidRPr="00EB751C" w:rsidRDefault="00B76666" w:rsidP="001D59E3">
      <w:pPr>
        <w:tabs>
          <w:tab w:val="left" w:pos="1440"/>
          <w:tab w:val="left" w:pos="7200"/>
        </w:tabs>
        <w:spacing w:line="312" w:lineRule="exact"/>
        <w:ind w:left="1418"/>
        <w:rPr>
          <w:snapToGrid w:val="0"/>
        </w:rPr>
      </w:pPr>
      <w:r w:rsidRPr="00EB751C">
        <w:rPr>
          <w:snapToGrid w:val="0"/>
        </w:rPr>
        <w:t>Becken I / „Könemann'sches Loch“ verwendet. Damals</w:t>
      </w:r>
      <w:r w:rsidR="007E057E">
        <w:rPr>
          <w:snapToGrid w:val="0"/>
        </w:rPr>
        <w:t xml:space="preserve"> </w:t>
      </w:r>
      <w:r w:rsidRPr="00EB751C">
        <w:rPr>
          <w:snapToGrid w:val="0"/>
        </w:rPr>
        <w:t xml:space="preserve">wurde diese </w:t>
      </w:r>
      <w:r w:rsidR="007E057E">
        <w:rPr>
          <w:snapToGrid w:val="0"/>
        </w:rPr>
        <w:br/>
      </w:r>
      <w:r w:rsidRPr="00EB751C">
        <w:rPr>
          <w:snapToGrid w:val="0"/>
        </w:rPr>
        <w:t>Berechnung nicht bemängelt. Daher wurden diese</w:t>
      </w:r>
      <w:r w:rsidR="007E057E">
        <w:rPr>
          <w:snapToGrid w:val="0"/>
        </w:rPr>
        <w:t xml:space="preserve"> </w:t>
      </w:r>
      <w:r w:rsidRPr="00EB751C">
        <w:rPr>
          <w:snapToGrid w:val="0"/>
        </w:rPr>
        <w:t>Annahmen –</w:t>
      </w:r>
      <w:r w:rsidR="007E057E">
        <w:rPr>
          <w:snapToGrid w:val="0"/>
        </w:rPr>
        <w:br/>
      </w:r>
      <w:r w:rsidRPr="00EB751C">
        <w:rPr>
          <w:snapToGrid w:val="0"/>
        </w:rPr>
        <w:t>auch mangels besserer oder aktuellerer Erkenntnisse</w:t>
      </w:r>
      <w:r w:rsidR="007E057E">
        <w:rPr>
          <w:snapToGrid w:val="0"/>
        </w:rPr>
        <w:t xml:space="preserve"> </w:t>
      </w:r>
      <w:r w:rsidRPr="00EB751C">
        <w:rPr>
          <w:snapToGrid w:val="0"/>
        </w:rPr>
        <w:t>– in Abstimmung</w:t>
      </w:r>
      <w:r w:rsidR="007E057E">
        <w:rPr>
          <w:snapToGrid w:val="0"/>
        </w:rPr>
        <w:br/>
      </w:r>
      <w:r w:rsidRPr="00EB751C">
        <w:rPr>
          <w:snapToGrid w:val="0"/>
        </w:rPr>
        <w:t>mit IDN wieder verwendet.</w:t>
      </w:r>
    </w:p>
    <w:p w:rsidR="00B76666" w:rsidRPr="00EB751C" w:rsidRDefault="00B76666" w:rsidP="001D59E3">
      <w:pPr>
        <w:tabs>
          <w:tab w:val="left" w:pos="1440"/>
          <w:tab w:val="left" w:pos="7200"/>
        </w:tabs>
        <w:spacing w:line="312" w:lineRule="exact"/>
        <w:ind w:left="1418"/>
        <w:rPr>
          <w:snapToGrid w:val="0"/>
        </w:rPr>
      </w:pPr>
      <w:r w:rsidRPr="00EB751C">
        <w:rPr>
          <w:snapToGrid w:val="0"/>
        </w:rPr>
        <w:t>Die Profillinie wurde in Abstimmung mit IDN an dieser Stelle</w:t>
      </w:r>
      <w:r w:rsidR="007E057E">
        <w:rPr>
          <w:snapToGrid w:val="0"/>
        </w:rPr>
        <w:t xml:space="preserve"> </w:t>
      </w:r>
      <w:r w:rsidRPr="00EB751C">
        <w:rPr>
          <w:snapToGrid w:val="0"/>
        </w:rPr>
        <w:t xml:space="preserve">(239,300) </w:t>
      </w:r>
      <w:r w:rsidR="007E057E">
        <w:rPr>
          <w:snapToGrid w:val="0"/>
        </w:rPr>
        <w:br/>
      </w:r>
      <w:r w:rsidRPr="00EB751C">
        <w:rPr>
          <w:snapToGrid w:val="0"/>
        </w:rPr>
        <w:t>gewählt, weil hier im Prallhang die steilste Böschung</w:t>
      </w:r>
      <w:r w:rsidR="007E057E">
        <w:rPr>
          <w:snapToGrid w:val="0"/>
        </w:rPr>
        <w:t xml:space="preserve"> </w:t>
      </w:r>
      <w:r w:rsidRPr="00EB751C">
        <w:rPr>
          <w:snapToGrid w:val="0"/>
        </w:rPr>
        <w:t xml:space="preserve">zur Weser hin </w:t>
      </w:r>
      <w:r w:rsidR="007E057E">
        <w:rPr>
          <w:snapToGrid w:val="0"/>
        </w:rPr>
        <w:br/>
      </w:r>
      <w:r w:rsidRPr="00EB751C">
        <w:rPr>
          <w:snapToGrid w:val="0"/>
        </w:rPr>
        <w:t>liegt. Die Auswertung der vorliegenden Vermessungen</w:t>
      </w:r>
      <w:r w:rsidR="007E057E">
        <w:rPr>
          <w:snapToGrid w:val="0"/>
        </w:rPr>
        <w:t xml:space="preserve"> </w:t>
      </w:r>
      <w:r w:rsidRPr="00EB751C">
        <w:rPr>
          <w:snapToGrid w:val="0"/>
        </w:rPr>
        <w:t>der Weser</w:t>
      </w:r>
      <w:r w:rsidR="007E057E">
        <w:rPr>
          <w:snapToGrid w:val="0"/>
        </w:rPr>
        <w:t>-</w:t>
      </w:r>
      <w:r w:rsidR="007E057E">
        <w:rPr>
          <w:snapToGrid w:val="0"/>
        </w:rPr>
        <w:br/>
      </w:r>
      <w:r w:rsidRPr="00EB751C">
        <w:rPr>
          <w:snapToGrid w:val="0"/>
        </w:rPr>
        <w:t>böschung erfolgte an einer Reihe von möglichen</w:t>
      </w:r>
      <w:r w:rsidR="007E057E">
        <w:rPr>
          <w:snapToGrid w:val="0"/>
        </w:rPr>
        <w:t xml:space="preserve"> </w:t>
      </w:r>
      <w:r w:rsidRPr="00EB751C">
        <w:rPr>
          <w:snapToGrid w:val="0"/>
        </w:rPr>
        <w:t xml:space="preserve">Schnittlinien, </w:t>
      </w:r>
      <w:r w:rsidR="007E057E">
        <w:rPr>
          <w:snapToGrid w:val="0"/>
        </w:rPr>
        <w:br/>
      </w:r>
      <w:r w:rsidRPr="00EB751C">
        <w:rPr>
          <w:snapToGrid w:val="0"/>
        </w:rPr>
        <w:t>diese war die steilste.</w:t>
      </w:r>
    </w:p>
    <w:p w:rsidR="00B76666" w:rsidRPr="00EB751C" w:rsidRDefault="00B76666" w:rsidP="001D59E3">
      <w:pPr>
        <w:tabs>
          <w:tab w:val="left" w:pos="1440"/>
          <w:tab w:val="left" w:pos="7200"/>
        </w:tabs>
        <w:spacing w:line="312" w:lineRule="exact"/>
        <w:ind w:left="1418"/>
        <w:rPr>
          <w:snapToGrid w:val="0"/>
        </w:rPr>
      </w:pPr>
      <w:r w:rsidRPr="00EB751C">
        <w:rPr>
          <w:snapToGrid w:val="0"/>
        </w:rPr>
        <w:t>Die Bohrung B 1 von 1950 wurde als dieser Linie am Nächsten</w:t>
      </w:r>
    </w:p>
    <w:p w:rsidR="00B76666" w:rsidRPr="00EB751C" w:rsidRDefault="00B76666" w:rsidP="001D59E3">
      <w:pPr>
        <w:tabs>
          <w:tab w:val="left" w:pos="1440"/>
          <w:tab w:val="left" w:pos="7200"/>
        </w:tabs>
        <w:spacing w:line="312" w:lineRule="exact"/>
        <w:ind w:left="1418"/>
        <w:rPr>
          <w:snapToGrid w:val="0"/>
        </w:rPr>
      </w:pPr>
      <w:r w:rsidRPr="00EB751C">
        <w:rPr>
          <w:snapToGrid w:val="0"/>
        </w:rPr>
        <w:t>liegende Bohrung ausgewählt, um die Bodenabfolge im Randdamm</w:t>
      </w:r>
    </w:p>
    <w:p w:rsidR="00B76666" w:rsidRPr="00EB751C" w:rsidRDefault="00B76666" w:rsidP="001D59E3">
      <w:pPr>
        <w:tabs>
          <w:tab w:val="left" w:pos="1440"/>
          <w:tab w:val="left" w:pos="7200"/>
        </w:tabs>
        <w:spacing w:line="312" w:lineRule="exact"/>
        <w:ind w:left="1418"/>
        <w:rPr>
          <w:snapToGrid w:val="0"/>
        </w:rPr>
      </w:pPr>
      <w:r w:rsidRPr="00EB751C">
        <w:rPr>
          <w:snapToGrid w:val="0"/>
        </w:rPr>
        <w:t>darzustellen. Die Bohrung BR WSV 23 Stolzenau liegt</w:t>
      </w:r>
      <w:r w:rsidR="007E057E">
        <w:rPr>
          <w:snapToGrid w:val="0"/>
        </w:rPr>
        <w:t xml:space="preserve"> </w:t>
      </w:r>
      <w:r w:rsidRPr="00EB751C">
        <w:rPr>
          <w:snapToGrid w:val="0"/>
        </w:rPr>
        <w:t xml:space="preserve">etwas weiter </w:t>
      </w:r>
      <w:r w:rsidR="007E057E">
        <w:rPr>
          <w:snapToGrid w:val="0"/>
        </w:rPr>
        <w:br/>
      </w:r>
      <w:r w:rsidRPr="00EB751C">
        <w:rPr>
          <w:snapToGrid w:val="0"/>
        </w:rPr>
        <w:t>entfernt vom Schnitt.</w:t>
      </w:r>
    </w:p>
    <w:p w:rsidR="00B76666" w:rsidRPr="00EB751C" w:rsidRDefault="00B76666" w:rsidP="001D59E3">
      <w:pPr>
        <w:tabs>
          <w:tab w:val="left" w:pos="1440"/>
          <w:tab w:val="left" w:pos="7200"/>
        </w:tabs>
        <w:spacing w:line="312" w:lineRule="exact"/>
        <w:ind w:left="1418"/>
        <w:rPr>
          <w:snapToGrid w:val="0"/>
        </w:rPr>
      </w:pPr>
      <w:r w:rsidRPr="00EB751C">
        <w:rPr>
          <w:snapToGrid w:val="0"/>
        </w:rPr>
        <w:t>Daher wurde für das geotechnische Profil die Bodenabfolge aus</w:t>
      </w:r>
    </w:p>
    <w:p w:rsidR="00B76666" w:rsidRPr="00EB751C" w:rsidRDefault="00B76666" w:rsidP="001D59E3">
      <w:pPr>
        <w:tabs>
          <w:tab w:val="left" w:pos="1440"/>
          <w:tab w:val="left" w:pos="7200"/>
        </w:tabs>
        <w:spacing w:line="312" w:lineRule="exact"/>
        <w:ind w:left="1418"/>
        <w:rPr>
          <w:snapToGrid w:val="0"/>
        </w:rPr>
      </w:pPr>
      <w:r w:rsidRPr="00EB751C">
        <w:rPr>
          <w:snapToGrid w:val="0"/>
        </w:rPr>
        <w:t>B 1 gewählt und nach unten mit Daten aus B18 ergänzt (siehe</w:t>
      </w:r>
    </w:p>
    <w:p w:rsidR="00B76666" w:rsidRPr="00EB751C" w:rsidRDefault="00B76666" w:rsidP="001D59E3">
      <w:pPr>
        <w:tabs>
          <w:tab w:val="left" w:pos="1440"/>
          <w:tab w:val="left" w:pos="7200"/>
        </w:tabs>
        <w:spacing w:line="312" w:lineRule="exact"/>
        <w:ind w:left="1418"/>
        <w:rPr>
          <w:snapToGrid w:val="0"/>
        </w:rPr>
      </w:pPr>
      <w:r w:rsidRPr="00EB751C">
        <w:rPr>
          <w:snapToGrid w:val="0"/>
        </w:rPr>
        <w:t>unten).</w:t>
      </w:r>
    </w:p>
    <w:p w:rsidR="00B76666" w:rsidRPr="00EB751C" w:rsidRDefault="00B76666" w:rsidP="001D59E3">
      <w:pPr>
        <w:tabs>
          <w:tab w:val="left" w:pos="1440"/>
          <w:tab w:val="left" w:pos="7200"/>
        </w:tabs>
        <w:spacing w:line="312" w:lineRule="exact"/>
        <w:ind w:left="1418"/>
        <w:rPr>
          <w:snapToGrid w:val="0"/>
        </w:rPr>
      </w:pPr>
      <w:r w:rsidRPr="00EB751C">
        <w:rPr>
          <w:snapToGrid w:val="0"/>
        </w:rPr>
        <w:t>Nach LBEG wird im IDN-Erläuterungsbericht auf S.87 ein anderer</w:t>
      </w:r>
    </w:p>
    <w:p w:rsidR="00B76666" w:rsidRPr="00EB751C" w:rsidRDefault="00B76666" w:rsidP="001D59E3">
      <w:pPr>
        <w:tabs>
          <w:tab w:val="left" w:pos="1440"/>
          <w:tab w:val="left" w:pos="7200"/>
        </w:tabs>
        <w:spacing w:line="312" w:lineRule="exact"/>
        <w:ind w:left="1418"/>
        <w:rPr>
          <w:snapToGrid w:val="0"/>
        </w:rPr>
      </w:pPr>
      <w:r w:rsidRPr="00EB751C">
        <w:rPr>
          <w:snapToGrid w:val="0"/>
        </w:rPr>
        <w:t>Bodenaufbau dargestellt. Da mir dieser Bericht nicht vorliegt,</w:t>
      </w:r>
      <w:r w:rsidR="00851268">
        <w:rPr>
          <w:snapToGrid w:val="0"/>
        </w:rPr>
        <w:t xml:space="preserve"> </w:t>
      </w:r>
      <w:r w:rsidRPr="00EB751C">
        <w:rPr>
          <w:snapToGrid w:val="0"/>
        </w:rPr>
        <w:t>kann ich dazu nichts sagen.</w:t>
      </w:r>
    </w:p>
    <w:p w:rsidR="00B76666" w:rsidRPr="00EB751C" w:rsidRDefault="00B76666" w:rsidP="001D59E3">
      <w:pPr>
        <w:tabs>
          <w:tab w:val="left" w:pos="1440"/>
          <w:tab w:val="left" w:pos="7200"/>
        </w:tabs>
        <w:spacing w:line="312" w:lineRule="exact"/>
        <w:ind w:left="1418"/>
        <w:rPr>
          <w:snapToGrid w:val="0"/>
        </w:rPr>
      </w:pPr>
      <w:r w:rsidRPr="00EB751C">
        <w:rPr>
          <w:snapToGrid w:val="0"/>
        </w:rPr>
        <w:t>B 6, B 9 und B 10 sind nach meinen Informationen deutlich weiter</w:t>
      </w:r>
    </w:p>
    <w:p w:rsidR="00B76666" w:rsidRPr="00EB751C" w:rsidRDefault="00B76666" w:rsidP="001D59E3">
      <w:pPr>
        <w:tabs>
          <w:tab w:val="left" w:pos="1440"/>
          <w:tab w:val="left" w:pos="7200"/>
        </w:tabs>
        <w:spacing w:line="312" w:lineRule="exact"/>
        <w:ind w:left="1418"/>
        <w:rPr>
          <w:snapToGrid w:val="0"/>
        </w:rPr>
      </w:pPr>
      <w:r w:rsidRPr="00EB751C">
        <w:rPr>
          <w:snapToGrid w:val="0"/>
        </w:rPr>
        <w:t>entfernt.</w:t>
      </w:r>
    </w:p>
    <w:p w:rsidR="00B76666" w:rsidRPr="00EB751C" w:rsidRDefault="00B76666" w:rsidP="001D59E3">
      <w:pPr>
        <w:tabs>
          <w:tab w:val="left" w:pos="1440"/>
          <w:tab w:val="left" w:pos="7200"/>
        </w:tabs>
        <w:spacing w:line="312" w:lineRule="exact"/>
        <w:ind w:left="1418"/>
        <w:rPr>
          <w:snapToGrid w:val="0"/>
        </w:rPr>
      </w:pPr>
      <w:r w:rsidRPr="00EB751C">
        <w:rPr>
          <w:snapToGrid w:val="0"/>
        </w:rPr>
        <w:t>Da sich B 1 und BR WSV 23 deutlich unterscheiden, habe ich</w:t>
      </w:r>
    </w:p>
    <w:p w:rsidR="00B76666" w:rsidRPr="00EB751C" w:rsidRDefault="00B76666" w:rsidP="001D59E3">
      <w:pPr>
        <w:tabs>
          <w:tab w:val="left" w:pos="1440"/>
          <w:tab w:val="left" w:pos="7200"/>
        </w:tabs>
        <w:spacing w:line="312" w:lineRule="exact"/>
        <w:ind w:left="1418"/>
        <w:rPr>
          <w:snapToGrid w:val="0"/>
        </w:rPr>
      </w:pPr>
      <w:r w:rsidRPr="00EB751C">
        <w:rPr>
          <w:snapToGrid w:val="0"/>
        </w:rPr>
        <w:t>das bodenmechanisch ungünstigere Profil gewählt. Die mächtige</w:t>
      </w:r>
    </w:p>
    <w:p w:rsidR="00B76666" w:rsidRPr="00EB751C" w:rsidRDefault="00B76666" w:rsidP="001D59E3">
      <w:pPr>
        <w:tabs>
          <w:tab w:val="left" w:pos="1440"/>
          <w:tab w:val="left" w:pos="7200"/>
        </w:tabs>
        <w:spacing w:line="312" w:lineRule="exact"/>
        <w:ind w:left="1418"/>
        <w:rPr>
          <w:snapToGrid w:val="0"/>
        </w:rPr>
      </w:pPr>
      <w:r w:rsidRPr="00EB751C">
        <w:rPr>
          <w:snapToGrid w:val="0"/>
        </w:rPr>
        <w:t>bindige Schicht bei BR WSV 23 ist rechnerisch deutlich</w:t>
      </w:r>
      <w:r w:rsidR="00851268">
        <w:rPr>
          <w:snapToGrid w:val="0"/>
        </w:rPr>
        <w:t xml:space="preserve"> </w:t>
      </w:r>
      <w:r w:rsidRPr="00EB751C">
        <w:rPr>
          <w:snapToGrid w:val="0"/>
        </w:rPr>
        <w:t>standsicherer.</w:t>
      </w:r>
    </w:p>
    <w:p w:rsidR="00B76666" w:rsidRPr="00EB751C" w:rsidRDefault="00851268" w:rsidP="001D59E3">
      <w:pPr>
        <w:tabs>
          <w:tab w:val="left" w:pos="1440"/>
          <w:tab w:val="left" w:pos="7200"/>
        </w:tabs>
        <w:spacing w:line="312" w:lineRule="exact"/>
        <w:ind w:left="1418"/>
        <w:rPr>
          <w:snapToGrid w:val="0"/>
        </w:rPr>
      </w:pPr>
      <w:r>
        <w:rPr>
          <w:snapToGrid w:val="0"/>
        </w:rPr>
        <w:br/>
      </w:r>
      <w:r w:rsidR="00B76666" w:rsidRPr="00EB751C">
        <w:rPr>
          <w:snapToGrid w:val="0"/>
        </w:rPr>
        <w:t>Die Bodenkennwerte wurden in Abstimmung mit IDN so gewählt</w:t>
      </w:r>
    </w:p>
    <w:p w:rsidR="00B76666" w:rsidRPr="00EB751C" w:rsidRDefault="00B76666" w:rsidP="001D59E3">
      <w:pPr>
        <w:tabs>
          <w:tab w:val="left" w:pos="1440"/>
          <w:tab w:val="left" w:pos="7200"/>
        </w:tabs>
        <w:spacing w:line="312" w:lineRule="exact"/>
        <w:ind w:left="1418"/>
        <w:rPr>
          <w:snapToGrid w:val="0"/>
        </w:rPr>
      </w:pPr>
      <w:r w:rsidRPr="00EB751C">
        <w:rPr>
          <w:snapToGrid w:val="0"/>
        </w:rPr>
        <w:t>wie bei Berechnungen zum Trenndamm zum „Könemann'schen Loch“ 2010 und sind in sich realistisch. Diese Berechnungen</w:t>
      </w:r>
      <w:r w:rsidR="00851268">
        <w:rPr>
          <w:snapToGrid w:val="0"/>
        </w:rPr>
        <w:t xml:space="preserve"> </w:t>
      </w:r>
      <w:r w:rsidRPr="00EB751C">
        <w:rPr>
          <w:snapToGrid w:val="0"/>
        </w:rPr>
        <w:t>wurden vom LBEG meines Wissens damals nicht bemängelt.</w:t>
      </w:r>
    </w:p>
    <w:p w:rsidR="00B76666" w:rsidRPr="00EB751C" w:rsidRDefault="00B76666" w:rsidP="001D59E3">
      <w:pPr>
        <w:tabs>
          <w:tab w:val="left" w:pos="1440"/>
          <w:tab w:val="left" w:pos="7200"/>
        </w:tabs>
        <w:spacing w:line="312" w:lineRule="exact"/>
        <w:ind w:left="1418"/>
        <w:rPr>
          <w:snapToGrid w:val="0"/>
        </w:rPr>
      </w:pPr>
      <w:r w:rsidRPr="00EB751C">
        <w:rPr>
          <w:snapToGrid w:val="0"/>
        </w:rPr>
        <w:t>Der „Ton und Schluff (aus einer anderen Bohrung)“ aus der bemängelten</w:t>
      </w:r>
    </w:p>
    <w:p w:rsidR="00B76666" w:rsidRPr="00EB751C" w:rsidRDefault="00B76666" w:rsidP="001D59E3">
      <w:pPr>
        <w:tabs>
          <w:tab w:val="left" w:pos="1440"/>
          <w:tab w:val="left" w:pos="7200"/>
        </w:tabs>
        <w:spacing w:line="312" w:lineRule="exact"/>
        <w:ind w:left="1418"/>
        <w:rPr>
          <w:snapToGrid w:val="0"/>
        </w:rPr>
      </w:pPr>
      <w:r w:rsidRPr="00EB751C">
        <w:rPr>
          <w:snapToGrid w:val="0"/>
        </w:rPr>
        <w:t>Tabelle stammt von Bohrung B18/Leese von Fa.Klenke. Da die lokalen Bo</w:t>
      </w:r>
      <w:r w:rsidRPr="00EB751C">
        <w:rPr>
          <w:snapToGrid w:val="0"/>
        </w:rPr>
        <w:t>h</w:t>
      </w:r>
      <w:r w:rsidRPr="00EB751C">
        <w:rPr>
          <w:snapToGrid w:val="0"/>
        </w:rPr>
        <w:t>rungen diese Schicht aufgrund der zu</w:t>
      </w:r>
      <w:r w:rsidR="00851268">
        <w:rPr>
          <w:snapToGrid w:val="0"/>
        </w:rPr>
        <w:t xml:space="preserve"> </w:t>
      </w:r>
      <w:r w:rsidRPr="00EB751C">
        <w:rPr>
          <w:snapToGrid w:val="0"/>
        </w:rPr>
        <w:t>geringen Bohrtiefe nicht erfassen, sie jedoch im Schnitt sinnvollerweise</w:t>
      </w:r>
      <w:r w:rsidR="00851268">
        <w:rPr>
          <w:snapToGrid w:val="0"/>
        </w:rPr>
        <w:t xml:space="preserve"> </w:t>
      </w:r>
      <w:r w:rsidRPr="00EB751C">
        <w:rPr>
          <w:snapToGrid w:val="0"/>
        </w:rPr>
        <w:t>verwendet werden sollte, muss sie erwähnt und mit Bodenkennwerten</w:t>
      </w:r>
      <w:r w:rsidR="00851268">
        <w:rPr>
          <w:snapToGrid w:val="0"/>
        </w:rPr>
        <w:t xml:space="preserve"> </w:t>
      </w:r>
      <w:r w:rsidRPr="00EB751C">
        <w:rPr>
          <w:snapToGrid w:val="0"/>
        </w:rPr>
        <w:t>belegt werden. Dies erfolgte auch 2010.</w:t>
      </w:r>
    </w:p>
    <w:p w:rsidR="00B76666" w:rsidRPr="00EB751C" w:rsidRDefault="00851268" w:rsidP="001D59E3">
      <w:pPr>
        <w:tabs>
          <w:tab w:val="left" w:pos="1440"/>
          <w:tab w:val="left" w:pos="7200"/>
        </w:tabs>
        <w:spacing w:line="312" w:lineRule="exact"/>
        <w:ind w:left="1418"/>
        <w:rPr>
          <w:snapToGrid w:val="0"/>
        </w:rPr>
      </w:pPr>
      <w:r>
        <w:rPr>
          <w:snapToGrid w:val="0"/>
        </w:rPr>
        <w:br/>
      </w:r>
      <w:r w:rsidR="00B76666" w:rsidRPr="00EB751C">
        <w:rPr>
          <w:snapToGrid w:val="0"/>
        </w:rPr>
        <w:t>Auch das Abraummaterial wird mit denselben Bodenkennwerten</w:t>
      </w:r>
    </w:p>
    <w:p w:rsidR="00B76666" w:rsidRPr="00EB751C" w:rsidRDefault="00B76666" w:rsidP="001D59E3">
      <w:pPr>
        <w:tabs>
          <w:tab w:val="left" w:pos="1440"/>
          <w:tab w:val="left" w:pos="7200"/>
        </w:tabs>
        <w:spacing w:line="312" w:lineRule="exact"/>
        <w:ind w:left="1418"/>
        <w:rPr>
          <w:snapToGrid w:val="0"/>
        </w:rPr>
      </w:pPr>
      <w:r w:rsidRPr="00EB751C">
        <w:rPr>
          <w:snapToGrid w:val="0"/>
        </w:rPr>
        <w:t>belegt wie 2010.</w:t>
      </w:r>
    </w:p>
    <w:p w:rsidR="003D5A4A" w:rsidRPr="00EB751C" w:rsidRDefault="003D5A4A" w:rsidP="004B3E1A">
      <w:pPr>
        <w:tabs>
          <w:tab w:val="left" w:pos="1440"/>
          <w:tab w:val="left" w:pos="7200"/>
        </w:tabs>
        <w:spacing w:line="312" w:lineRule="exact"/>
        <w:ind w:left="1425" w:hanging="1425"/>
        <w:rPr>
          <w:snapToGrid w:val="0"/>
        </w:rPr>
      </w:pPr>
      <w:r w:rsidRPr="00EB751C">
        <w:rPr>
          <w:b/>
          <w:snapToGrid w:val="0"/>
          <w:u w:val="single"/>
        </w:rPr>
        <w:lastRenderedPageBreak/>
        <w:br/>
      </w:r>
    </w:p>
    <w:p w:rsidR="003D5A4A" w:rsidRPr="00EB751C" w:rsidRDefault="003D5A4A" w:rsidP="003D5A4A">
      <w:pPr>
        <w:tabs>
          <w:tab w:val="left" w:pos="1418"/>
          <w:tab w:val="left" w:pos="7200"/>
        </w:tabs>
        <w:spacing w:line="312" w:lineRule="exact"/>
        <w:ind w:left="1418" w:hanging="1418"/>
        <w:rPr>
          <w:snapToGrid w:val="0"/>
        </w:rPr>
      </w:pPr>
      <w:r w:rsidRPr="00EB751C">
        <w:rPr>
          <w:b/>
          <w:snapToGrid w:val="0"/>
          <w:sz w:val="28"/>
        </w:rPr>
        <w:t>F</w:t>
      </w:r>
      <w:r w:rsidRPr="00EB751C">
        <w:rPr>
          <w:b/>
          <w:snapToGrid w:val="0"/>
          <w:sz w:val="28"/>
        </w:rPr>
        <w:tab/>
      </w:r>
      <w:r w:rsidRPr="00EB751C">
        <w:rPr>
          <w:b/>
          <w:snapToGrid w:val="0"/>
          <w:sz w:val="28"/>
          <w:u w:val="single"/>
        </w:rPr>
        <w:t>Begründung:</w:t>
      </w:r>
    </w:p>
    <w:p w:rsidR="003D5A4A" w:rsidRPr="00EB751C" w:rsidRDefault="003D5A4A" w:rsidP="003D5A4A">
      <w:pPr>
        <w:tabs>
          <w:tab w:val="left" w:pos="1440"/>
          <w:tab w:val="left" w:pos="1680"/>
          <w:tab w:val="left" w:pos="7200"/>
        </w:tabs>
        <w:spacing w:line="312" w:lineRule="exact"/>
        <w:ind w:left="1728" w:hanging="1728"/>
        <w:rPr>
          <w:snapToGrid w:val="0"/>
          <w:sz w:val="20"/>
        </w:rPr>
      </w:pPr>
    </w:p>
    <w:p w:rsidR="003D5A4A" w:rsidRPr="00EB751C" w:rsidRDefault="003D5A4A" w:rsidP="003D5A4A">
      <w:pPr>
        <w:tabs>
          <w:tab w:val="left" w:pos="1440"/>
          <w:tab w:val="left" w:pos="1680"/>
          <w:tab w:val="left" w:pos="7200"/>
        </w:tabs>
        <w:spacing w:line="312" w:lineRule="exact"/>
        <w:ind w:left="1728" w:hanging="1728"/>
        <w:rPr>
          <w:snapToGrid w:val="0"/>
        </w:rPr>
      </w:pPr>
      <w:r w:rsidRPr="00EB751C">
        <w:rPr>
          <w:snapToGrid w:val="0"/>
        </w:rPr>
        <w:t>1.</w:t>
      </w:r>
      <w:r w:rsidRPr="00EB751C">
        <w:rPr>
          <w:snapToGrid w:val="0"/>
        </w:rPr>
        <w:tab/>
      </w:r>
      <w:r w:rsidRPr="00EB751C">
        <w:rPr>
          <w:b/>
          <w:snapToGrid w:val="0"/>
          <w:u w:val="single"/>
        </w:rPr>
        <w:t>Sachverhalt</w:t>
      </w:r>
    </w:p>
    <w:p w:rsidR="003D5A4A" w:rsidRPr="00EB751C" w:rsidRDefault="003D5A4A" w:rsidP="003D5A4A">
      <w:pPr>
        <w:tabs>
          <w:tab w:val="left" w:pos="1440"/>
          <w:tab w:val="left" w:pos="1680"/>
          <w:tab w:val="left" w:pos="7200"/>
        </w:tabs>
        <w:spacing w:line="312" w:lineRule="exact"/>
        <w:ind w:left="1728" w:hanging="1728"/>
        <w:rPr>
          <w:snapToGrid w:val="0"/>
          <w:sz w:val="20"/>
        </w:rPr>
      </w:pPr>
    </w:p>
    <w:p w:rsidR="003D5A4A" w:rsidRPr="00EB751C" w:rsidRDefault="003D5A4A" w:rsidP="00F43BCF">
      <w:pPr>
        <w:numPr>
          <w:ilvl w:val="1"/>
          <w:numId w:val="8"/>
        </w:numPr>
        <w:tabs>
          <w:tab w:val="left" w:pos="7200"/>
        </w:tabs>
        <w:spacing w:line="312" w:lineRule="exact"/>
        <w:rPr>
          <w:snapToGrid w:val="0"/>
        </w:rPr>
      </w:pPr>
      <w:r w:rsidRPr="00EB751C">
        <w:rPr>
          <w:snapToGrid w:val="0"/>
          <w:u w:val="single"/>
        </w:rPr>
        <w:t>Beschreibung des Vorhabens:</w:t>
      </w:r>
    </w:p>
    <w:p w:rsidR="003D5A4A" w:rsidRPr="00EB751C" w:rsidRDefault="003D5A4A" w:rsidP="003D5A4A">
      <w:pPr>
        <w:pStyle w:val="Kopfzeile"/>
        <w:tabs>
          <w:tab w:val="clear" w:pos="4536"/>
          <w:tab w:val="clear" w:pos="9072"/>
          <w:tab w:val="left" w:pos="7200"/>
        </w:tabs>
        <w:spacing w:line="312" w:lineRule="exact"/>
        <w:rPr>
          <w:snapToGrid w:val="0"/>
        </w:rPr>
      </w:pPr>
    </w:p>
    <w:p w:rsidR="003D5A4A" w:rsidRPr="00EB751C" w:rsidRDefault="003D5A4A" w:rsidP="004B3E1A">
      <w:pPr>
        <w:tabs>
          <w:tab w:val="left" w:pos="1418"/>
          <w:tab w:val="left" w:pos="7200"/>
        </w:tabs>
        <w:spacing w:line="312" w:lineRule="exact"/>
        <w:ind w:left="1418"/>
        <w:rPr>
          <w:snapToGrid w:val="0"/>
        </w:rPr>
      </w:pPr>
      <w:r w:rsidRPr="00EB751C">
        <w:rPr>
          <w:snapToGrid w:val="0"/>
        </w:rPr>
        <w:t xml:space="preserve">Das geplante Erweiterungsvorhaben der Firma Kieswerk Stolzenau GmbH &amp; Co. KG umfasst ca. </w:t>
      </w:r>
      <w:r w:rsidR="004B3E1A" w:rsidRPr="00EB751C">
        <w:rPr>
          <w:snapToGrid w:val="0"/>
        </w:rPr>
        <w:t>19,4 ha</w:t>
      </w:r>
      <w:r w:rsidRPr="00EB751C">
        <w:rPr>
          <w:snapToGrid w:val="0"/>
        </w:rPr>
        <w:t xml:space="preserve">. Die Abbaustätte liegt westlich der Weser im Weserbogen und südlich der Gemeinde Stolzenau. Sie grenzt südlich und westlich an die abgeschlossene Abgrabung an. </w:t>
      </w:r>
      <w:r w:rsidR="006D0781" w:rsidRPr="00EB751C">
        <w:rPr>
          <w:snapToGrid w:val="0"/>
        </w:rPr>
        <w:t>Die beantragte Abbaufläche liegt somit innerhalb des gesetzlichen Überschwemmungsgebietes der W</w:t>
      </w:r>
      <w:r w:rsidR="006D0781" w:rsidRPr="00EB751C">
        <w:rPr>
          <w:snapToGrid w:val="0"/>
        </w:rPr>
        <w:t>e</w:t>
      </w:r>
      <w:r w:rsidR="006D0781" w:rsidRPr="00EB751C">
        <w:rPr>
          <w:snapToGrid w:val="0"/>
        </w:rPr>
        <w:t>ser.</w:t>
      </w:r>
    </w:p>
    <w:p w:rsidR="003D5A4A" w:rsidRPr="00EB751C" w:rsidRDefault="003D5A4A" w:rsidP="003D5A4A">
      <w:pPr>
        <w:tabs>
          <w:tab w:val="left" w:pos="1418"/>
          <w:tab w:val="left" w:pos="7200"/>
        </w:tabs>
        <w:spacing w:line="312" w:lineRule="exact"/>
        <w:ind w:left="1418"/>
        <w:rPr>
          <w:snapToGrid w:val="0"/>
        </w:rPr>
      </w:pPr>
    </w:p>
    <w:p w:rsidR="00DE403E" w:rsidRPr="00EB751C" w:rsidRDefault="004B3E1A" w:rsidP="00D844A5">
      <w:pPr>
        <w:tabs>
          <w:tab w:val="left" w:pos="1418"/>
          <w:tab w:val="left" w:pos="7200"/>
        </w:tabs>
        <w:spacing w:line="312" w:lineRule="exact"/>
        <w:ind w:left="1418"/>
        <w:rPr>
          <w:snapToGrid w:val="0"/>
        </w:rPr>
      </w:pPr>
      <w:r w:rsidRPr="00EB751C">
        <w:rPr>
          <w:snapToGrid w:val="0"/>
        </w:rPr>
        <w:t xml:space="preserve">Im Zuge der geplanten </w:t>
      </w:r>
      <w:r w:rsidR="00590A2C" w:rsidRPr="00EB751C">
        <w:rPr>
          <w:snapToGrid w:val="0"/>
        </w:rPr>
        <w:t xml:space="preserve">3. </w:t>
      </w:r>
      <w:r w:rsidRPr="00EB751C">
        <w:rPr>
          <w:snapToGrid w:val="0"/>
        </w:rPr>
        <w:t>Erweiterung wird eine Änderung der mit Beschluss vom 01.09.2011 pla</w:t>
      </w:r>
      <w:r w:rsidR="00590A2C" w:rsidRPr="00EB751C">
        <w:rPr>
          <w:snapToGrid w:val="0"/>
        </w:rPr>
        <w:t xml:space="preserve">nfestgestellten 2. Erweiterung unter Einbeziehung von </w:t>
      </w:r>
      <w:r w:rsidRPr="00EB751C">
        <w:rPr>
          <w:snapToGrid w:val="0"/>
        </w:rPr>
        <w:t xml:space="preserve"> 51,9 ha</w:t>
      </w:r>
      <w:r w:rsidR="00590A2C" w:rsidRPr="00EB751C">
        <w:rPr>
          <w:snapToGrid w:val="0"/>
        </w:rPr>
        <w:t xml:space="preserve"> </w:t>
      </w:r>
      <w:r w:rsidR="003A1C60" w:rsidRPr="00EB751C">
        <w:rPr>
          <w:snapToGrid w:val="0"/>
        </w:rPr>
        <w:t xml:space="preserve">aus der 2. Erweiterung </w:t>
      </w:r>
      <w:r w:rsidRPr="00EB751C">
        <w:rPr>
          <w:snapToGrid w:val="0"/>
        </w:rPr>
        <w:t>erforderlich</w:t>
      </w:r>
      <w:r w:rsidR="00D844A5" w:rsidRPr="00EB751C">
        <w:rPr>
          <w:snapToGrid w:val="0"/>
        </w:rPr>
        <w:t>, sodass insgesamt eine Antrag</w:t>
      </w:r>
      <w:r w:rsidR="00D844A5" w:rsidRPr="00EB751C">
        <w:rPr>
          <w:snapToGrid w:val="0"/>
        </w:rPr>
        <w:t>s</w:t>
      </w:r>
      <w:r w:rsidR="00D844A5" w:rsidRPr="00EB751C">
        <w:rPr>
          <w:snapToGrid w:val="0"/>
        </w:rPr>
        <w:t xml:space="preserve">fläche von 71,3 ha neu zu beplanen ist. </w:t>
      </w:r>
    </w:p>
    <w:p w:rsidR="00590A2C" w:rsidRPr="00EB751C" w:rsidRDefault="00590A2C" w:rsidP="003D5A4A">
      <w:pPr>
        <w:tabs>
          <w:tab w:val="left" w:pos="1418"/>
          <w:tab w:val="left" w:pos="7200"/>
        </w:tabs>
        <w:spacing w:line="312" w:lineRule="exact"/>
        <w:ind w:left="1418"/>
        <w:rPr>
          <w:snapToGrid w:val="0"/>
        </w:rPr>
      </w:pPr>
      <w:r w:rsidRPr="00EB751C">
        <w:rPr>
          <w:snapToGrid w:val="0"/>
        </w:rPr>
        <w:t xml:space="preserve">Im </w:t>
      </w:r>
      <w:r w:rsidR="00EE0920" w:rsidRPr="00EB751C">
        <w:rPr>
          <w:snapToGrid w:val="0"/>
        </w:rPr>
        <w:t>Wesentlichen</w:t>
      </w:r>
      <w:r w:rsidRPr="00EB751C">
        <w:rPr>
          <w:snapToGrid w:val="0"/>
        </w:rPr>
        <w:t xml:space="preserve"> handelt es sich hier um folgende Änderungen: </w:t>
      </w:r>
    </w:p>
    <w:p w:rsidR="00EE0920" w:rsidRPr="00EB751C" w:rsidRDefault="00EE0920" w:rsidP="003D5A4A">
      <w:pPr>
        <w:tabs>
          <w:tab w:val="left" w:pos="1418"/>
          <w:tab w:val="left" w:pos="7200"/>
        </w:tabs>
        <w:spacing w:line="312" w:lineRule="exact"/>
        <w:ind w:left="1418"/>
        <w:rPr>
          <w:snapToGrid w:val="0"/>
        </w:rPr>
      </w:pPr>
      <w:r w:rsidRPr="00EB751C">
        <w:rPr>
          <w:snapToGrid w:val="0"/>
        </w:rPr>
        <w:t>Im Becken II wird die Westböschung abgebaut und mit Abraum widerherg</w:t>
      </w:r>
      <w:r w:rsidRPr="00EB751C">
        <w:rPr>
          <w:snapToGrid w:val="0"/>
        </w:rPr>
        <w:t>e</w:t>
      </w:r>
      <w:r w:rsidRPr="00EB751C">
        <w:rPr>
          <w:snapToGrid w:val="0"/>
        </w:rPr>
        <w:t>stellt. Der Damm zwischen den Becken IIb und Becken III wird geringfügig Richtung Osten verschoben. An Becken III entfällt die mit der 2. Erweiterung geplante Südböschung inklusive Sicherheitsstreifen, diese wird weiter Ric</w:t>
      </w:r>
      <w:r w:rsidRPr="00EB751C">
        <w:rPr>
          <w:snapToGrid w:val="0"/>
        </w:rPr>
        <w:t>h</w:t>
      </w:r>
      <w:r w:rsidRPr="00EB751C">
        <w:rPr>
          <w:snapToGrid w:val="0"/>
        </w:rPr>
        <w:t>tung Süden zum Weserbogen verschoben (Fläche von 2,6 ha). Das Becken IIb wird ebenfalls nach Süden erweitert und eine Flutmulde und innerhalb der Südböschung wird eine Flutmulde zur Weser eingerichtet.</w:t>
      </w:r>
    </w:p>
    <w:p w:rsidR="00D844A5" w:rsidRPr="00EB751C" w:rsidRDefault="00EE0920" w:rsidP="003D5A4A">
      <w:pPr>
        <w:tabs>
          <w:tab w:val="left" w:pos="1418"/>
          <w:tab w:val="left" w:pos="7200"/>
        </w:tabs>
        <w:spacing w:line="312" w:lineRule="exact"/>
        <w:ind w:left="1418"/>
        <w:rPr>
          <w:snapToGrid w:val="0"/>
        </w:rPr>
      </w:pPr>
      <w:r w:rsidRPr="00EB751C">
        <w:rPr>
          <w:snapToGrid w:val="0"/>
        </w:rPr>
        <w:t>Die Rückspülsande der 3. Erweiterung werden in Becken I eingebracht. In</w:t>
      </w:r>
      <w:r w:rsidRPr="00EB751C">
        <w:rPr>
          <w:snapToGrid w:val="0"/>
        </w:rPr>
        <w:t>s</w:t>
      </w:r>
      <w:r w:rsidRPr="00EB751C">
        <w:rPr>
          <w:snapToGrid w:val="0"/>
        </w:rPr>
        <w:t xml:space="preserve">gesamt ändert sich die Reihenfolge der Abbauabschnitte. </w:t>
      </w:r>
    </w:p>
    <w:p w:rsidR="00D844A5" w:rsidRPr="00EB751C" w:rsidRDefault="00D844A5" w:rsidP="003D5A4A">
      <w:pPr>
        <w:tabs>
          <w:tab w:val="left" w:pos="1418"/>
          <w:tab w:val="left" w:pos="7200"/>
        </w:tabs>
        <w:spacing w:line="312" w:lineRule="exact"/>
        <w:ind w:left="1418"/>
        <w:rPr>
          <w:snapToGrid w:val="0"/>
        </w:rPr>
      </w:pPr>
    </w:p>
    <w:p w:rsidR="00170C08" w:rsidRPr="00EB751C" w:rsidRDefault="00D844A5" w:rsidP="003D5A4A">
      <w:pPr>
        <w:tabs>
          <w:tab w:val="left" w:pos="1418"/>
          <w:tab w:val="left" w:pos="7200"/>
        </w:tabs>
        <w:spacing w:line="312" w:lineRule="exact"/>
        <w:ind w:left="1418"/>
        <w:rPr>
          <w:snapToGrid w:val="0"/>
        </w:rPr>
      </w:pPr>
      <w:r w:rsidRPr="00EB751C">
        <w:rPr>
          <w:snapToGrid w:val="0"/>
        </w:rPr>
        <w:t>Im Zuge der 3. Erweiterung kommt zur bereits genehmigten Fläche eine Ne</w:t>
      </w:r>
      <w:r w:rsidRPr="00EB751C">
        <w:rPr>
          <w:snapToGrid w:val="0"/>
        </w:rPr>
        <w:t>t</w:t>
      </w:r>
      <w:r w:rsidRPr="00EB751C">
        <w:rPr>
          <w:snapToGrid w:val="0"/>
        </w:rPr>
        <w:t>toabbaufläche von zusätzlich 169.300 m²</w:t>
      </w:r>
      <w:r w:rsidR="00170C08" w:rsidRPr="00EB751C">
        <w:rPr>
          <w:snapToGrid w:val="0"/>
        </w:rPr>
        <w:t xml:space="preserve">  hinzu bzw. können 0,7 Mio m³ ve</w:t>
      </w:r>
      <w:r w:rsidR="00170C08" w:rsidRPr="00EB751C">
        <w:rPr>
          <w:snapToGrid w:val="0"/>
        </w:rPr>
        <w:t>r</w:t>
      </w:r>
      <w:r w:rsidR="00170C08" w:rsidRPr="00EB751C">
        <w:rPr>
          <w:snapToGrid w:val="0"/>
        </w:rPr>
        <w:t>käufliche Kiese gewonnen werden. Durch die Anpassung an die 3. Erweit</w:t>
      </w:r>
      <w:r w:rsidR="00170C08" w:rsidRPr="00EB751C">
        <w:rPr>
          <w:snapToGrid w:val="0"/>
        </w:rPr>
        <w:t>e</w:t>
      </w:r>
      <w:r w:rsidR="00170C08" w:rsidRPr="00EB751C">
        <w:rPr>
          <w:snapToGrid w:val="0"/>
        </w:rPr>
        <w:t>rung ergeben sich an den ehemals geplanten Abbauabschnitten 6 – 11 h</w:t>
      </w:r>
      <w:r w:rsidR="00170C08" w:rsidRPr="00EB751C">
        <w:rPr>
          <w:snapToGrid w:val="0"/>
        </w:rPr>
        <w:t>ö</w:t>
      </w:r>
      <w:r w:rsidR="00170C08" w:rsidRPr="00EB751C">
        <w:rPr>
          <w:snapToGrid w:val="0"/>
        </w:rPr>
        <w:t>here Abbaumengen, da Sicherheitsstreifen, Böschungen etc. entfallen. Die Gesamtmenge de</w:t>
      </w:r>
      <w:r w:rsidR="003A1C60" w:rsidRPr="00EB751C">
        <w:rPr>
          <w:snapToGrid w:val="0"/>
        </w:rPr>
        <w:t>s</w:t>
      </w:r>
      <w:r w:rsidR="00170C08" w:rsidRPr="00EB751C">
        <w:rPr>
          <w:snapToGrid w:val="0"/>
        </w:rPr>
        <w:t xml:space="preserve"> v</w:t>
      </w:r>
      <w:r w:rsidR="003A1C60" w:rsidRPr="00EB751C">
        <w:rPr>
          <w:snapToGrid w:val="0"/>
        </w:rPr>
        <w:t>erkäuflichen</w:t>
      </w:r>
      <w:r w:rsidR="00170C08" w:rsidRPr="00EB751C">
        <w:rPr>
          <w:snapToGrid w:val="0"/>
        </w:rPr>
        <w:t xml:space="preserve"> Sand-/Kiesgemisches innerhalb der geä</w:t>
      </w:r>
      <w:r w:rsidR="00170C08" w:rsidRPr="00EB751C">
        <w:rPr>
          <w:snapToGrid w:val="0"/>
        </w:rPr>
        <w:t>n</w:t>
      </w:r>
      <w:r w:rsidR="00170C08" w:rsidRPr="00EB751C">
        <w:rPr>
          <w:snapToGrid w:val="0"/>
        </w:rPr>
        <w:t>derten 2. Erweiterung betr</w:t>
      </w:r>
      <w:r w:rsidR="003A1C60" w:rsidRPr="00EB751C">
        <w:rPr>
          <w:snapToGrid w:val="0"/>
        </w:rPr>
        <w:t>ä</w:t>
      </w:r>
      <w:r w:rsidR="00170C08" w:rsidRPr="00EB751C">
        <w:rPr>
          <w:snapToGrid w:val="0"/>
        </w:rPr>
        <w:t>gt etwa 1,7 Mio m³.</w:t>
      </w:r>
    </w:p>
    <w:p w:rsidR="00DE403E" w:rsidRPr="00EB751C" w:rsidRDefault="00DE403E" w:rsidP="00DE403E">
      <w:pPr>
        <w:tabs>
          <w:tab w:val="left" w:pos="1418"/>
          <w:tab w:val="left" w:pos="7200"/>
        </w:tabs>
        <w:spacing w:line="312" w:lineRule="exact"/>
        <w:ind w:left="1418"/>
        <w:rPr>
          <w:snapToGrid w:val="0"/>
        </w:rPr>
      </w:pPr>
      <w:r w:rsidRPr="00EB751C">
        <w:rPr>
          <w:snapToGrid w:val="0"/>
        </w:rPr>
        <w:t>Der Planer geht derzeit von einer</w:t>
      </w:r>
      <w:r w:rsidR="00170C08" w:rsidRPr="00EB751C">
        <w:rPr>
          <w:snapToGrid w:val="0"/>
        </w:rPr>
        <w:t xml:space="preserve"> gemittelten </w:t>
      </w:r>
      <w:r w:rsidRPr="00EB751C">
        <w:rPr>
          <w:snapToGrid w:val="0"/>
        </w:rPr>
        <w:t>Abbaudauer für die geänderte 2. Erweiterung von 1</w:t>
      </w:r>
      <w:r w:rsidR="00170C08" w:rsidRPr="00EB751C">
        <w:rPr>
          <w:snapToGrid w:val="0"/>
        </w:rPr>
        <w:t>1</w:t>
      </w:r>
      <w:r w:rsidRPr="00EB751C">
        <w:rPr>
          <w:snapToGrid w:val="0"/>
        </w:rPr>
        <w:t xml:space="preserve"> Jahren und für die 3. Erweiterung von</w:t>
      </w:r>
      <w:r w:rsidR="00170C08" w:rsidRPr="00EB751C">
        <w:rPr>
          <w:snapToGrid w:val="0"/>
        </w:rPr>
        <w:t xml:space="preserve"> mindestens </w:t>
      </w:r>
      <w:r w:rsidRPr="00EB751C">
        <w:rPr>
          <w:snapToGrid w:val="0"/>
        </w:rPr>
        <w:t xml:space="preserve"> 4 Jahren aus</w:t>
      </w:r>
      <w:r w:rsidR="00170C08" w:rsidRPr="00EB751C">
        <w:rPr>
          <w:snapToGrid w:val="0"/>
        </w:rPr>
        <w:t>, unbenommen von der Lage der Bauwirtschaft und damit ve</w:t>
      </w:r>
      <w:r w:rsidR="00170C08" w:rsidRPr="00EB751C">
        <w:rPr>
          <w:snapToGrid w:val="0"/>
        </w:rPr>
        <w:t>r</w:t>
      </w:r>
      <w:r w:rsidR="00170C08" w:rsidRPr="00EB751C">
        <w:rPr>
          <w:snapToGrid w:val="0"/>
        </w:rPr>
        <w:t xml:space="preserve">bundener Nachfrageschwankungen. </w:t>
      </w:r>
      <w:r w:rsidRPr="00EB751C">
        <w:rPr>
          <w:snapToGrid w:val="0"/>
        </w:rPr>
        <w:t xml:space="preserve"> </w:t>
      </w:r>
    </w:p>
    <w:p w:rsidR="00006DCD" w:rsidRPr="00EB751C" w:rsidRDefault="00006DCD" w:rsidP="00006DCD">
      <w:pPr>
        <w:tabs>
          <w:tab w:val="left" w:pos="1418"/>
          <w:tab w:val="left" w:pos="7200"/>
        </w:tabs>
        <w:spacing w:line="312" w:lineRule="exact"/>
        <w:ind w:left="1418"/>
        <w:rPr>
          <w:snapToGrid w:val="0"/>
        </w:rPr>
      </w:pPr>
    </w:p>
    <w:p w:rsidR="00006DCD" w:rsidRPr="00EB751C" w:rsidRDefault="00006DCD" w:rsidP="00006DCD">
      <w:pPr>
        <w:tabs>
          <w:tab w:val="left" w:pos="1418"/>
          <w:tab w:val="left" w:pos="7200"/>
        </w:tabs>
        <w:spacing w:line="312" w:lineRule="exact"/>
        <w:ind w:left="1418"/>
        <w:rPr>
          <w:snapToGrid w:val="0"/>
        </w:rPr>
      </w:pPr>
      <w:r w:rsidRPr="00EB751C">
        <w:rPr>
          <w:snapToGrid w:val="0"/>
        </w:rPr>
        <w:t>Im Hinblick auf die Aufbereitung und den Abtransport der Sand- und Kie</w:t>
      </w:r>
      <w:r w:rsidRPr="00EB751C">
        <w:rPr>
          <w:snapToGrid w:val="0"/>
        </w:rPr>
        <w:t>s</w:t>
      </w:r>
      <w:r w:rsidRPr="00EB751C">
        <w:rPr>
          <w:snapToGrid w:val="0"/>
        </w:rPr>
        <w:t>mengen sind keine Änderungen zur bisherigen Vorgehensweise geplant. Der Abtransport des im Kieswerk klassierten Materials wird wie bisher größte</w:t>
      </w:r>
      <w:r w:rsidRPr="00EB751C">
        <w:rPr>
          <w:snapToGrid w:val="0"/>
        </w:rPr>
        <w:t>n</w:t>
      </w:r>
      <w:r w:rsidRPr="00EB751C">
        <w:rPr>
          <w:snapToGrid w:val="0"/>
        </w:rPr>
        <w:lastRenderedPageBreak/>
        <w:t xml:space="preserve">teils per Schiff </w:t>
      </w:r>
      <w:r w:rsidR="00B0586B" w:rsidRPr="00EB751C">
        <w:rPr>
          <w:snapToGrid w:val="0"/>
        </w:rPr>
        <w:t>über den Hafenanleger Stolzenau  ü</w:t>
      </w:r>
      <w:r w:rsidRPr="00EB751C">
        <w:rPr>
          <w:snapToGrid w:val="0"/>
        </w:rPr>
        <w:t>ber die Weser erfolgen. Als Trasse für die internen Transportwege  zur Installation der Förderbänder werden vorhandene Wegeparzellen verwendet.</w:t>
      </w:r>
    </w:p>
    <w:p w:rsidR="003D5A4A" w:rsidRPr="00EB751C" w:rsidRDefault="00006DCD" w:rsidP="00B0586B">
      <w:pPr>
        <w:tabs>
          <w:tab w:val="left" w:pos="1418"/>
          <w:tab w:val="left" w:pos="7200"/>
        </w:tabs>
        <w:spacing w:line="312" w:lineRule="exact"/>
        <w:ind w:left="1418"/>
        <w:rPr>
          <w:snapToGrid w:val="0"/>
        </w:rPr>
      </w:pPr>
      <w:r w:rsidRPr="00EB751C">
        <w:rPr>
          <w:snapToGrid w:val="0"/>
        </w:rPr>
        <w:t>Die Abbauflächen werden über das vorhandene System der Wirtschaftswege erschlossen.</w:t>
      </w:r>
      <w:r w:rsidR="00B0586B" w:rsidRPr="00EB751C">
        <w:rPr>
          <w:snapToGrid w:val="0"/>
        </w:rPr>
        <w:t xml:space="preserve"> </w:t>
      </w:r>
      <w:r w:rsidR="00B57F02" w:rsidRPr="00EB751C">
        <w:rPr>
          <w:snapToGrid w:val="0"/>
        </w:rPr>
        <w:t>Die äußere verkehrliche Erschließung der Abbaustätte ei</w:t>
      </w:r>
      <w:r w:rsidR="00B57F02" w:rsidRPr="00EB751C">
        <w:rPr>
          <w:snapToGrid w:val="0"/>
        </w:rPr>
        <w:t>n</w:t>
      </w:r>
      <w:r w:rsidR="00B57F02" w:rsidRPr="00EB751C">
        <w:rPr>
          <w:snapToGrid w:val="0"/>
        </w:rPr>
        <w:t>schließlich des vorhandenen Kieswerks erfolgt wie im 1. Änderungsb</w:t>
      </w:r>
      <w:r w:rsidR="00B57F02" w:rsidRPr="00EB751C">
        <w:rPr>
          <w:snapToGrid w:val="0"/>
        </w:rPr>
        <w:t>e</w:t>
      </w:r>
      <w:r w:rsidR="00B57F02" w:rsidRPr="00EB751C">
        <w:rPr>
          <w:snapToGrid w:val="0"/>
        </w:rPr>
        <w:t>schluss vom 03.09.2021 zum Planfeststellungsbeschluss vom 01.09.2011 festgelegt, auch im Rah</w:t>
      </w:r>
      <w:r w:rsidR="00F77244" w:rsidRPr="00EB751C">
        <w:rPr>
          <w:snapToGrid w:val="0"/>
        </w:rPr>
        <w:t>m</w:t>
      </w:r>
      <w:r w:rsidR="00B57F02" w:rsidRPr="00EB751C">
        <w:rPr>
          <w:snapToGrid w:val="0"/>
        </w:rPr>
        <w:t xml:space="preserve">en der 3. Erweiterung </w:t>
      </w:r>
      <w:r w:rsidR="00B0586B" w:rsidRPr="00EB751C">
        <w:rPr>
          <w:snapToGrid w:val="0"/>
        </w:rPr>
        <w:t xml:space="preserve">über die neue Zuwegung zum Kieswerk, die bei km 0,150 eine verkehrsgerechte Anbindung </w:t>
      </w:r>
      <w:r w:rsidR="00F77016" w:rsidRPr="00EB751C">
        <w:rPr>
          <w:snapToGrid w:val="0"/>
        </w:rPr>
        <w:t xml:space="preserve">an die Kreisstraße (K) 63 / Schlüsselburger Straße hat. </w:t>
      </w:r>
      <w:r w:rsidR="00F77244" w:rsidRPr="00EB751C">
        <w:rPr>
          <w:snapToGrid w:val="0"/>
        </w:rPr>
        <w:t xml:space="preserve"> </w:t>
      </w:r>
      <w:r w:rsidR="00606DBB" w:rsidRPr="00EB751C">
        <w:rPr>
          <w:snapToGrid w:val="0"/>
        </w:rPr>
        <w:t xml:space="preserve"> </w:t>
      </w:r>
    </w:p>
    <w:p w:rsidR="00387615" w:rsidRPr="00EB751C" w:rsidRDefault="00387615" w:rsidP="00A750F8">
      <w:pPr>
        <w:tabs>
          <w:tab w:val="left" w:pos="1418"/>
          <w:tab w:val="left" w:pos="7200"/>
        </w:tabs>
        <w:spacing w:line="312" w:lineRule="exact"/>
        <w:rPr>
          <w:snapToGrid w:val="0"/>
        </w:rPr>
      </w:pPr>
    </w:p>
    <w:p w:rsidR="003D5A4A" w:rsidRPr="00EB751C" w:rsidRDefault="003D5A4A" w:rsidP="003D5A4A">
      <w:pPr>
        <w:tabs>
          <w:tab w:val="left" w:pos="1728"/>
          <w:tab w:val="left" w:pos="7200"/>
        </w:tabs>
        <w:spacing w:line="312" w:lineRule="exact"/>
        <w:ind w:left="1418"/>
        <w:rPr>
          <w:snapToGrid w:val="0"/>
        </w:rPr>
      </w:pPr>
      <w:r w:rsidRPr="00EB751C">
        <w:rPr>
          <w:snapToGrid w:val="0"/>
        </w:rPr>
        <w:t>Die beantragte Abbaufläche soll nach Abbauende teilweise dem „Natu</w:t>
      </w:r>
      <w:r w:rsidRPr="00EB751C">
        <w:rPr>
          <w:snapToGrid w:val="0"/>
        </w:rPr>
        <w:t>r</w:t>
      </w:r>
      <w:r w:rsidRPr="00EB751C">
        <w:rPr>
          <w:snapToGrid w:val="0"/>
        </w:rPr>
        <w:t>schutz“ zur Verfügung gestellt werden und teilweise der extensiven Erh</w:t>
      </w:r>
      <w:r w:rsidRPr="00EB751C">
        <w:rPr>
          <w:snapToGrid w:val="0"/>
        </w:rPr>
        <w:t>o</w:t>
      </w:r>
      <w:r w:rsidRPr="00EB751C">
        <w:rPr>
          <w:snapToGrid w:val="0"/>
        </w:rPr>
        <w:t xml:space="preserve">lungsnutzung dienen, wobei die Fischereirechte nicht eingeschränkt werden. </w:t>
      </w:r>
    </w:p>
    <w:p w:rsidR="003D5A4A" w:rsidRPr="00EB751C" w:rsidRDefault="00A81CAE" w:rsidP="003D5A4A">
      <w:pPr>
        <w:tabs>
          <w:tab w:val="left" w:pos="1418"/>
          <w:tab w:val="left" w:pos="7200"/>
        </w:tabs>
        <w:spacing w:line="312" w:lineRule="exact"/>
        <w:ind w:left="1418"/>
        <w:rPr>
          <w:snapToGrid w:val="0"/>
        </w:rPr>
      </w:pPr>
      <w:r>
        <w:rPr>
          <w:snapToGrid w:val="0"/>
        </w:rPr>
        <w:br/>
      </w:r>
    </w:p>
    <w:p w:rsidR="003D5A4A" w:rsidRPr="00EB751C" w:rsidRDefault="003D5A4A" w:rsidP="003D5A4A">
      <w:pPr>
        <w:rPr>
          <w:snapToGrid w:val="0"/>
        </w:rPr>
      </w:pPr>
      <w:r w:rsidRPr="00EB751C">
        <w:rPr>
          <w:snapToGrid w:val="0"/>
        </w:rPr>
        <w:t>1.2</w:t>
      </w:r>
      <w:r w:rsidRPr="00EB751C">
        <w:rPr>
          <w:snapToGrid w:val="0"/>
        </w:rPr>
        <w:tab/>
      </w:r>
      <w:r w:rsidRPr="00EB751C">
        <w:rPr>
          <w:snapToGrid w:val="0"/>
        </w:rPr>
        <w:tab/>
      </w:r>
      <w:r w:rsidRPr="00EB751C">
        <w:rPr>
          <w:snapToGrid w:val="0"/>
          <w:u w:val="single"/>
        </w:rPr>
        <w:t>Verfahren</w:t>
      </w:r>
    </w:p>
    <w:p w:rsidR="003D5A4A" w:rsidRPr="00EB751C" w:rsidRDefault="003D5A4A" w:rsidP="003D5A4A">
      <w:pPr>
        <w:rPr>
          <w:snapToGrid w:val="0"/>
        </w:rPr>
      </w:pPr>
    </w:p>
    <w:p w:rsidR="003D5A4A" w:rsidRPr="00EB751C" w:rsidRDefault="003D5A4A" w:rsidP="003D5A4A">
      <w:pPr>
        <w:tabs>
          <w:tab w:val="left" w:pos="1440"/>
          <w:tab w:val="left" w:pos="1728"/>
          <w:tab w:val="left" w:pos="7200"/>
        </w:tabs>
        <w:spacing w:line="312" w:lineRule="exact"/>
        <w:ind w:left="1440" w:hanging="1440"/>
        <w:rPr>
          <w:snapToGrid w:val="0"/>
        </w:rPr>
      </w:pPr>
      <w:r w:rsidRPr="00EB751C">
        <w:rPr>
          <w:snapToGrid w:val="0"/>
        </w:rPr>
        <w:t>1.2.1</w:t>
      </w:r>
      <w:r w:rsidRPr="00EB751C">
        <w:rPr>
          <w:snapToGrid w:val="0"/>
        </w:rPr>
        <w:tab/>
      </w:r>
      <w:r w:rsidRPr="00EB751C">
        <w:rPr>
          <w:snapToGrid w:val="0"/>
          <w:u w:val="single"/>
        </w:rPr>
        <w:t>Allgemeines</w:t>
      </w:r>
      <w:r w:rsidRPr="00EB751C">
        <w:rPr>
          <w:snapToGrid w:val="0"/>
        </w:rPr>
        <w:br/>
      </w:r>
      <w:r w:rsidRPr="00EB751C">
        <w:rPr>
          <w:snapToGrid w:val="0"/>
        </w:rPr>
        <w:br/>
        <w:t>Bei dem Vorhaben handelt es sich um die Herstellung eines Gewässers, das gemäß §</w:t>
      </w:r>
      <w:r w:rsidR="004D10E4" w:rsidRPr="00EB751C">
        <w:rPr>
          <w:snapToGrid w:val="0"/>
        </w:rPr>
        <w:t xml:space="preserve">68 ff </w:t>
      </w:r>
      <w:r w:rsidRPr="00EB751C">
        <w:rPr>
          <w:snapToGrid w:val="0"/>
        </w:rPr>
        <w:t>WHG</w:t>
      </w:r>
      <w:r w:rsidR="004D10E4" w:rsidRPr="00EB751C">
        <w:rPr>
          <w:snapToGrid w:val="0"/>
        </w:rPr>
        <w:t xml:space="preserve"> </w:t>
      </w:r>
      <w:r w:rsidRPr="00EB751C">
        <w:rPr>
          <w:snapToGrid w:val="0"/>
        </w:rPr>
        <w:t xml:space="preserve">einer Planfeststellung bedarf. </w:t>
      </w:r>
      <w:r w:rsidRPr="00EB751C">
        <w:rPr>
          <w:snapToGrid w:val="0"/>
        </w:rPr>
        <w:br/>
      </w:r>
      <w:r w:rsidRPr="00EB751C">
        <w:rPr>
          <w:snapToGrid w:val="0"/>
        </w:rPr>
        <w:br/>
        <w:t>Die gem. § 1 Abs. 1 und Ziffer 1 der Anlage 1 des Nieders. Gesetzes über die Umweltverträglichkeitsprüfung (NUVPG) aufgrund der Größe des Vorh</w:t>
      </w:r>
      <w:r w:rsidRPr="00EB751C">
        <w:rPr>
          <w:snapToGrid w:val="0"/>
        </w:rPr>
        <w:t>a</w:t>
      </w:r>
      <w:r w:rsidRPr="00EB751C">
        <w:rPr>
          <w:snapToGrid w:val="0"/>
        </w:rPr>
        <w:t>bens erforderliche Umweltverträglichkeitsprüfung ist im Zuge des Planfes</w:t>
      </w:r>
      <w:r w:rsidRPr="00EB751C">
        <w:rPr>
          <w:snapToGrid w:val="0"/>
        </w:rPr>
        <w:t>t</w:t>
      </w:r>
      <w:r w:rsidRPr="00EB751C">
        <w:rPr>
          <w:snapToGrid w:val="0"/>
        </w:rPr>
        <w:t>stellungsverfahrens durchgeführt worden.</w:t>
      </w:r>
      <w:r w:rsidRPr="00EB751C">
        <w:rPr>
          <w:snapToGrid w:val="0"/>
        </w:rPr>
        <w:br/>
      </w:r>
      <w:r w:rsidRPr="00EB751C">
        <w:rPr>
          <w:snapToGrid w:val="0"/>
        </w:rPr>
        <w:br/>
      </w:r>
      <w:r w:rsidR="004D10E4" w:rsidRPr="00EB751C">
        <w:rPr>
          <w:snapToGrid w:val="0"/>
        </w:rPr>
        <w:t>D</w:t>
      </w:r>
      <w:r w:rsidRPr="00EB751C">
        <w:rPr>
          <w:snapToGrid w:val="0"/>
        </w:rPr>
        <w:t>ie Untere Wasserbehörde</w:t>
      </w:r>
      <w:r w:rsidR="004D10E4" w:rsidRPr="00EB751C">
        <w:rPr>
          <w:snapToGrid w:val="0"/>
        </w:rPr>
        <w:t xml:space="preserve"> ist</w:t>
      </w:r>
      <w:r w:rsidRPr="00EB751C">
        <w:rPr>
          <w:snapToGrid w:val="0"/>
        </w:rPr>
        <w:t xml:space="preserve"> für die Durchführung des Verfahrens zustä</w:t>
      </w:r>
      <w:r w:rsidRPr="00EB751C">
        <w:rPr>
          <w:snapToGrid w:val="0"/>
        </w:rPr>
        <w:t>n</w:t>
      </w:r>
      <w:r w:rsidRPr="00EB751C">
        <w:rPr>
          <w:snapToGrid w:val="0"/>
        </w:rPr>
        <w:t>dig</w:t>
      </w:r>
      <w:r w:rsidR="004D10E4" w:rsidRPr="00EB751C">
        <w:rPr>
          <w:snapToGrid w:val="0"/>
        </w:rPr>
        <w:t xml:space="preserve"> (§ 100 WHG und §§ 128, 129 NWG)</w:t>
      </w:r>
      <w:r w:rsidRPr="00EB751C">
        <w:rPr>
          <w:snapToGrid w:val="0"/>
        </w:rPr>
        <w:t>. Im Rahmen der Konzentrationswi</w:t>
      </w:r>
      <w:r w:rsidRPr="00EB751C">
        <w:rPr>
          <w:snapToGrid w:val="0"/>
        </w:rPr>
        <w:t>r</w:t>
      </w:r>
      <w:r w:rsidRPr="00EB751C">
        <w:rPr>
          <w:snapToGrid w:val="0"/>
        </w:rPr>
        <w:t xml:space="preserve">kung entscheidet die Planfeststellungsbehörde auch über die unter A </w:t>
      </w:r>
      <w:r w:rsidR="007E0E09" w:rsidRPr="004024DF">
        <w:rPr>
          <w:snapToGrid w:val="0"/>
        </w:rPr>
        <w:t>5</w:t>
      </w:r>
      <w:r w:rsidRPr="00EB751C">
        <w:rPr>
          <w:snapToGrid w:val="0"/>
        </w:rPr>
        <w:t xml:space="preserve"> g</w:t>
      </w:r>
      <w:r w:rsidRPr="00EB751C">
        <w:rPr>
          <w:snapToGrid w:val="0"/>
        </w:rPr>
        <w:t>e</w:t>
      </w:r>
      <w:r w:rsidRPr="00EB751C">
        <w:rPr>
          <w:snapToGrid w:val="0"/>
        </w:rPr>
        <w:t>nannten Genehmigungen, die mit dem Vorhaben verbunden sind.</w:t>
      </w:r>
    </w:p>
    <w:p w:rsidR="003D5A4A" w:rsidRPr="00EB751C" w:rsidRDefault="003D5A4A" w:rsidP="003D5A4A">
      <w:pPr>
        <w:tabs>
          <w:tab w:val="left" w:pos="1440"/>
          <w:tab w:val="left" w:pos="1680"/>
          <w:tab w:val="left" w:pos="7200"/>
        </w:tabs>
        <w:spacing w:line="312" w:lineRule="exact"/>
        <w:ind w:left="1728" w:hanging="1728"/>
        <w:rPr>
          <w:snapToGrid w:val="0"/>
        </w:rPr>
      </w:pPr>
    </w:p>
    <w:p w:rsidR="003D5A4A" w:rsidRPr="00EB751C" w:rsidRDefault="003D5A4A" w:rsidP="003D5A4A">
      <w:pPr>
        <w:tabs>
          <w:tab w:val="left" w:pos="1440"/>
          <w:tab w:val="left" w:pos="1728"/>
          <w:tab w:val="left" w:pos="7200"/>
        </w:tabs>
        <w:spacing w:line="312" w:lineRule="exact"/>
        <w:ind w:left="1440" w:hanging="1440"/>
        <w:rPr>
          <w:snapToGrid w:val="0"/>
        </w:rPr>
      </w:pPr>
      <w:r w:rsidRPr="00EB751C">
        <w:rPr>
          <w:snapToGrid w:val="0"/>
        </w:rPr>
        <w:t>1.2.2</w:t>
      </w:r>
      <w:r w:rsidRPr="00EB751C">
        <w:rPr>
          <w:snapToGrid w:val="0"/>
        </w:rPr>
        <w:tab/>
      </w:r>
      <w:r w:rsidRPr="00EB751C">
        <w:rPr>
          <w:snapToGrid w:val="0"/>
          <w:u w:val="single"/>
        </w:rPr>
        <w:t>Verfahrensablauf</w:t>
      </w:r>
      <w:r w:rsidRPr="00EB751C">
        <w:rPr>
          <w:snapToGrid w:val="0"/>
        </w:rPr>
        <w:br/>
      </w:r>
      <w:r w:rsidRPr="00EB751C">
        <w:rPr>
          <w:snapToGrid w:val="0"/>
        </w:rPr>
        <w:br/>
        <w:t>Die Formvorschriften des Verfahrens wurden beachtet. Die Behörden und Stellen, deren Aufgabenbereiche berührt sind, wurden um eine Stellun</w:t>
      </w:r>
      <w:r w:rsidRPr="00EB751C">
        <w:rPr>
          <w:snapToGrid w:val="0"/>
        </w:rPr>
        <w:t>g</w:t>
      </w:r>
      <w:r w:rsidRPr="00EB751C">
        <w:rPr>
          <w:snapToGrid w:val="0"/>
        </w:rPr>
        <w:t>nahme gebeten.</w:t>
      </w:r>
      <w:r w:rsidRPr="00EB751C">
        <w:rPr>
          <w:snapToGrid w:val="0"/>
        </w:rPr>
        <w:br/>
      </w:r>
      <w:r w:rsidRPr="00EB751C">
        <w:rPr>
          <w:snapToGrid w:val="0"/>
          <w:color w:val="800080"/>
        </w:rPr>
        <w:br/>
      </w:r>
      <w:r w:rsidRPr="00EB751C">
        <w:rPr>
          <w:snapToGrid w:val="0"/>
        </w:rPr>
        <w:t xml:space="preserve">Der Antrag wurde am </w:t>
      </w:r>
      <w:r w:rsidR="007E0E09" w:rsidRPr="00EB751C">
        <w:rPr>
          <w:snapToGrid w:val="0"/>
        </w:rPr>
        <w:t>07.03.2016</w:t>
      </w:r>
      <w:r w:rsidRPr="00EB751C">
        <w:rPr>
          <w:snapToGrid w:val="0"/>
        </w:rPr>
        <w:t xml:space="preserve"> beim Landkreis Nienburg/Weser eing</w:t>
      </w:r>
      <w:r w:rsidRPr="00EB751C">
        <w:rPr>
          <w:snapToGrid w:val="0"/>
        </w:rPr>
        <w:t>e</w:t>
      </w:r>
      <w:r w:rsidRPr="00EB751C">
        <w:rPr>
          <w:snapToGrid w:val="0"/>
        </w:rPr>
        <w:t xml:space="preserve">reicht und mit den beigefügten Unterlagen am </w:t>
      </w:r>
      <w:r w:rsidR="007E0E09" w:rsidRPr="00EB751C">
        <w:rPr>
          <w:snapToGrid w:val="0"/>
        </w:rPr>
        <w:t>14.03.2016</w:t>
      </w:r>
      <w:r w:rsidRPr="00EB751C">
        <w:rPr>
          <w:snapToGrid w:val="0"/>
        </w:rPr>
        <w:t xml:space="preserve"> den Trägern ö</w:t>
      </w:r>
      <w:r w:rsidRPr="00EB751C">
        <w:rPr>
          <w:snapToGrid w:val="0"/>
        </w:rPr>
        <w:t>f</w:t>
      </w:r>
      <w:r w:rsidRPr="00EB751C">
        <w:rPr>
          <w:snapToGrid w:val="0"/>
        </w:rPr>
        <w:t>fentlicher Belange und den anerkannten Naturschutzverbänden zur Ste</w:t>
      </w:r>
      <w:r w:rsidRPr="00EB751C">
        <w:rPr>
          <w:snapToGrid w:val="0"/>
        </w:rPr>
        <w:t>l</w:t>
      </w:r>
      <w:r w:rsidRPr="00EB751C">
        <w:rPr>
          <w:snapToGrid w:val="0"/>
        </w:rPr>
        <w:t xml:space="preserve">lungnahme übersandt (§ 73 Abs. 2 VwVfG; § 7 UVPG, § </w:t>
      </w:r>
      <w:r w:rsidR="004D10E4" w:rsidRPr="00EB751C">
        <w:rPr>
          <w:snapToGrid w:val="0"/>
        </w:rPr>
        <w:t>63 Abs. 2</w:t>
      </w:r>
      <w:r w:rsidRPr="00EB751C">
        <w:rPr>
          <w:snapToGrid w:val="0"/>
        </w:rPr>
        <w:t xml:space="preserve"> BNatSchG).</w:t>
      </w:r>
      <w:r w:rsidRPr="00EB751C">
        <w:rPr>
          <w:snapToGrid w:val="0"/>
        </w:rPr>
        <w:br/>
      </w:r>
      <w:r w:rsidRPr="00EB751C">
        <w:rPr>
          <w:snapToGrid w:val="0"/>
        </w:rPr>
        <w:br/>
        <w:t>Die am Verfahren beteiligten Fachdienststellen und anerkannten Natu</w:t>
      </w:r>
      <w:r w:rsidRPr="00EB751C">
        <w:rPr>
          <w:snapToGrid w:val="0"/>
        </w:rPr>
        <w:t>r</w:t>
      </w:r>
      <w:r w:rsidRPr="00EB751C">
        <w:rPr>
          <w:snapToGrid w:val="0"/>
        </w:rPr>
        <w:lastRenderedPageBreak/>
        <w:t xml:space="preserve">schutzverbände, die eine Stellungnahme abgegeben haben, können aus </w:t>
      </w:r>
      <w:r w:rsidRPr="00EB751C">
        <w:rPr>
          <w:snapToGrid w:val="0"/>
          <w:color w:val="FF0000"/>
        </w:rPr>
        <w:t>E</w:t>
      </w:r>
      <w:r w:rsidR="007E0E09" w:rsidRPr="00EB751C">
        <w:rPr>
          <w:snapToGrid w:val="0"/>
          <w:color w:val="FF0000"/>
        </w:rPr>
        <w:t xml:space="preserve"> </w:t>
      </w:r>
      <w:r w:rsidRPr="00EB751C">
        <w:rPr>
          <w:snapToGrid w:val="0"/>
          <w:color w:val="FF0000"/>
        </w:rPr>
        <w:t xml:space="preserve">1 </w:t>
      </w:r>
      <w:r w:rsidR="007E0E09" w:rsidRPr="00EB751C">
        <w:rPr>
          <w:snapToGrid w:val="0"/>
          <w:color w:val="FF0000"/>
        </w:rPr>
        <w:t>und E2</w:t>
      </w:r>
      <w:r w:rsidRPr="00EB751C">
        <w:rPr>
          <w:snapToGrid w:val="0"/>
          <w:color w:val="FF0000"/>
        </w:rPr>
        <w:t xml:space="preserve"> - </w:t>
      </w:r>
      <w:r w:rsidRPr="00EB751C">
        <w:rPr>
          <w:snapToGrid w:val="0"/>
        </w:rPr>
        <w:t>Entscheidungen über Stellungnahmen und Einwendungen - en</w:t>
      </w:r>
      <w:r w:rsidRPr="00EB751C">
        <w:rPr>
          <w:snapToGrid w:val="0"/>
        </w:rPr>
        <w:t>t</w:t>
      </w:r>
      <w:r w:rsidRPr="00EB751C">
        <w:rPr>
          <w:snapToGrid w:val="0"/>
        </w:rPr>
        <w:t>nommen werden.</w:t>
      </w:r>
      <w:r w:rsidRPr="00EB751C">
        <w:rPr>
          <w:snapToGrid w:val="0"/>
        </w:rPr>
        <w:br/>
      </w:r>
      <w:r w:rsidRPr="00EB751C">
        <w:rPr>
          <w:snapToGrid w:val="0"/>
        </w:rPr>
        <w:br/>
        <w:t xml:space="preserve">Der Plan hat in der Gemeinde Stolzenau in der Zeit vom </w:t>
      </w:r>
      <w:r w:rsidR="007A231F" w:rsidRPr="00EB751C">
        <w:rPr>
          <w:snapToGrid w:val="0"/>
        </w:rPr>
        <w:t>12.04.2016</w:t>
      </w:r>
      <w:r w:rsidRPr="00EB751C">
        <w:rPr>
          <w:snapToGrid w:val="0"/>
        </w:rPr>
        <w:t xml:space="preserve"> bis zum </w:t>
      </w:r>
      <w:r w:rsidR="007A231F" w:rsidRPr="00EB751C">
        <w:rPr>
          <w:snapToGrid w:val="0"/>
        </w:rPr>
        <w:t>13.05.2016</w:t>
      </w:r>
      <w:r w:rsidRPr="00EB751C">
        <w:rPr>
          <w:snapToGrid w:val="0"/>
        </w:rPr>
        <w:t xml:space="preserve"> einschließlich nach vorheriger ortsüblicher Bekanntmachung in der gesetzlich vorgeschriebenen Zeit zur allgemeinen Einsicht ausgelegen. Zeit und Ort der Auslegung sind nach den vorliegenden amtlichen Besche</w:t>
      </w:r>
      <w:r w:rsidRPr="00EB751C">
        <w:rPr>
          <w:snapToGrid w:val="0"/>
        </w:rPr>
        <w:t>i</w:t>
      </w:r>
      <w:r w:rsidRPr="00EB751C">
        <w:rPr>
          <w:snapToGrid w:val="0"/>
        </w:rPr>
        <w:t xml:space="preserve">nigungen in der „Harke“ </w:t>
      </w:r>
      <w:r w:rsidR="007A231F" w:rsidRPr="00EB751C">
        <w:rPr>
          <w:snapToGrid w:val="0"/>
        </w:rPr>
        <w:t xml:space="preserve">am 02.04.2016 </w:t>
      </w:r>
      <w:r w:rsidRPr="00EB751C">
        <w:rPr>
          <w:snapToGrid w:val="0"/>
        </w:rPr>
        <w:t>und durch Aushang bei der Gemei</w:t>
      </w:r>
      <w:r w:rsidRPr="00EB751C">
        <w:rPr>
          <w:snapToGrid w:val="0"/>
        </w:rPr>
        <w:t>n</w:t>
      </w:r>
      <w:r w:rsidRPr="00EB751C">
        <w:rPr>
          <w:snapToGrid w:val="0"/>
        </w:rPr>
        <w:t>de ortsüblich bekannt gemacht worden.</w:t>
      </w:r>
      <w:r w:rsidRPr="00EB751C">
        <w:rPr>
          <w:snapToGrid w:val="0"/>
        </w:rPr>
        <w:br/>
      </w:r>
      <w:r w:rsidRPr="00EB751C">
        <w:rPr>
          <w:snapToGrid w:val="0"/>
        </w:rPr>
        <w:br/>
        <w:t>In der Bekanntmachung ist diejenige Stelle bezeichnet worden, bei der Ei</w:t>
      </w:r>
      <w:r w:rsidRPr="00EB751C">
        <w:rPr>
          <w:snapToGrid w:val="0"/>
        </w:rPr>
        <w:t>n</w:t>
      </w:r>
      <w:r w:rsidRPr="00EB751C">
        <w:rPr>
          <w:snapToGrid w:val="0"/>
        </w:rPr>
        <w:t>wendungen gegen den Plan schriftlich einzureichen oder mündlich zur Ni</w:t>
      </w:r>
      <w:r w:rsidRPr="00EB751C">
        <w:rPr>
          <w:snapToGrid w:val="0"/>
        </w:rPr>
        <w:t>e</w:t>
      </w:r>
      <w:r w:rsidRPr="00EB751C">
        <w:rPr>
          <w:snapToGrid w:val="0"/>
        </w:rPr>
        <w:t>derschrift darzulegen waren.</w:t>
      </w:r>
      <w:r w:rsidRPr="00EB751C">
        <w:rPr>
          <w:snapToGrid w:val="0"/>
        </w:rPr>
        <w:br/>
      </w:r>
    </w:p>
    <w:p w:rsidR="001A6EC1" w:rsidRPr="00EB751C" w:rsidRDefault="001A6EC1" w:rsidP="003D5A4A">
      <w:pPr>
        <w:tabs>
          <w:tab w:val="left" w:pos="1440"/>
          <w:tab w:val="left" w:pos="1728"/>
          <w:tab w:val="left" w:pos="7200"/>
        </w:tabs>
        <w:spacing w:line="312" w:lineRule="exact"/>
        <w:ind w:left="1440" w:hanging="1440"/>
        <w:rPr>
          <w:snapToGrid w:val="0"/>
        </w:rPr>
      </w:pPr>
      <w:r w:rsidRPr="00EB751C">
        <w:rPr>
          <w:snapToGrid w:val="0"/>
        </w:rPr>
        <w:tab/>
        <w:t xml:space="preserve">Im Rahmen der Beteiligung wurden durch die beteiligten Träger öffentlicher Belange diverse Nachforderungen an die Antragsunterlagen gestellt. </w:t>
      </w:r>
    </w:p>
    <w:p w:rsidR="001728FB" w:rsidRPr="00EB751C" w:rsidRDefault="001728FB" w:rsidP="003D5A4A">
      <w:pPr>
        <w:tabs>
          <w:tab w:val="left" w:pos="1440"/>
          <w:tab w:val="left" w:pos="1728"/>
          <w:tab w:val="left" w:pos="7200"/>
        </w:tabs>
        <w:spacing w:line="312" w:lineRule="exact"/>
        <w:ind w:left="1440" w:hanging="1440"/>
        <w:rPr>
          <w:snapToGrid w:val="0"/>
        </w:rPr>
      </w:pPr>
    </w:p>
    <w:p w:rsidR="001728FB" w:rsidRPr="00EB751C" w:rsidRDefault="001A6EC1" w:rsidP="003D5A4A">
      <w:pPr>
        <w:tabs>
          <w:tab w:val="left" w:pos="1440"/>
          <w:tab w:val="left" w:pos="1728"/>
          <w:tab w:val="left" w:pos="7200"/>
        </w:tabs>
        <w:spacing w:line="312" w:lineRule="exact"/>
        <w:ind w:left="1440" w:hanging="1440"/>
        <w:rPr>
          <w:snapToGrid w:val="0"/>
        </w:rPr>
      </w:pPr>
      <w:r w:rsidRPr="00EB751C">
        <w:rPr>
          <w:snapToGrid w:val="0"/>
        </w:rPr>
        <w:tab/>
      </w:r>
      <w:r w:rsidR="00746D58" w:rsidRPr="00EB751C">
        <w:rPr>
          <w:snapToGrid w:val="0"/>
        </w:rPr>
        <w:t>Aufgrund dieser  Forderungen und Bedenken der Träger öffentlicher Belange wurden Unterlagen nachgereicht und u</w:t>
      </w:r>
      <w:r w:rsidRPr="00EB751C">
        <w:rPr>
          <w:snapToGrid w:val="0"/>
        </w:rPr>
        <w:t>nter dem 14.09.2017, konkretisiert am 07.11.2017, hat die Firma Kieswerk Stolzenau GmbH &amp; Co. KG für eine Fl</w:t>
      </w:r>
      <w:r w:rsidRPr="00EB751C">
        <w:rPr>
          <w:snapToGrid w:val="0"/>
        </w:rPr>
        <w:t>ä</w:t>
      </w:r>
      <w:r w:rsidRPr="00EB751C">
        <w:rPr>
          <w:snapToGrid w:val="0"/>
        </w:rPr>
        <w:t>che von 2,77 ha im östlichen Randbereich der 3. Erweiterung</w:t>
      </w:r>
      <w:r w:rsidR="00A32520" w:rsidRPr="00EB751C">
        <w:rPr>
          <w:snapToGrid w:val="0"/>
        </w:rPr>
        <w:t>, Becken IIb, Abbauabschnitt 7)</w:t>
      </w:r>
      <w:r w:rsidR="003F36FF">
        <w:rPr>
          <w:snapToGrid w:val="0"/>
        </w:rPr>
        <w:t xml:space="preserve"> </w:t>
      </w:r>
      <w:r w:rsidRPr="00EB751C">
        <w:rPr>
          <w:snapToGrid w:val="0"/>
        </w:rPr>
        <w:t>die Zulassung zum vorzeitigen Maßnahmenbeginn bea</w:t>
      </w:r>
      <w:r w:rsidRPr="00EB751C">
        <w:rPr>
          <w:snapToGrid w:val="0"/>
        </w:rPr>
        <w:t>n</w:t>
      </w:r>
      <w:r w:rsidRPr="00EB751C">
        <w:rPr>
          <w:snapToGrid w:val="0"/>
        </w:rPr>
        <w:t xml:space="preserve">tragt. </w:t>
      </w:r>
    </w:p>
    <w:p w:rsidR="001728FB" w:rsidRPr="00EB751C" w:rsidRDefault="001728FB" w:rsidP="001728FB">
      <w:pPr>
        <w:tabs>
          <w:tab w:val="left" w:pos="1440"/>
          <w:tab w:val="left" w:pos="1728"/>
          <w:tab w:val="left" w:pos="7200"/>
        </w:tabs>
        <w:spacing w:line="312" w:lineRule="exact"/>
        <w:ind w:left="1440" w:hanging="22"/>
        <w:rPr>
          <w:snapToGrid w:val="0"/>
        </w:rPr>
      </w:pPr>
    </w:p>
    <w:p w:rsidR="00746D58" w:rsidRPr="00EB751C" w:rsidRDefault="001728FB" w:rsidP="001728FB">
      <w:pPr>
        <w:tabs>
          <w:tab w:val="left" w:pos="1440"/>
          <w:tab w:val="left" w:pos="1728"/>
          <w:tab w:val="left" w:pos="7200"/>
        </w:tabs>
        <w:spacing w:line="312" w:lineRule="exact"/>
        <w:ind w:left="1440" w:hanging="22"/>
        <w:rPr>
          <w:snapToGrid w:val="0"/>
        </w:rPr>
      </w:pPr>
      <w:r w:rsidRPr="00EB751C">
        <w:rPr>
          <w:snapToGrid w:val="0"/>
        </w:rPr>
        <w:t>Unter erneuter Beteiligung des WSV Verden wurde ein ergänzendes Gutac</w:t>
      </w:r>
      <w:r w:rsidRPr="00EB751C">
        <w:rPr>
          <w:snapToGrid w:val="0"/>
        </w:rPr>
        <w:t>h</w:t>
      </w:r>
      <w:r w:rsidRPr="00EB751C">
        <w:rPr>
          <w:snapToGrid w:val="0"/>
        </w:rPr>
        <w:t xml:space="preserve">ten durch die Stadt-Land-Fluss Ingenieurdienste bezüglich der maximalen Fließgeschwindigkeit und Sohlschubspannung </w:t>
      </w:r>
      <w:r w:rsidR="00BA7297" w:rsidRPr="00EB751C">
        <w:rPr>
          <w:snapToGrid w:val="0"/>
        </w:rPr>
        <w:t xml:space="preserve">im Bereich der geplanten Flutmulde </w:t>
      </w:r>
      <w:r w:rsidRPr="00EB751C">
        <w:rPr>
          <w:snapToGrid w:val="0"/>
        </w:rPr>
        <w:t>geprüft. Die Bedenken und Anregungen der eingegangenen Ste</w:t>
      </w:r>
      <w:r w:rsidRPr="00EB751C">
        <w:rPr>
          <w:snapToGrid w:val="0"/>
        </w:rPr>
        <w:t>l</w:t>
      </w:r>
      <w:r w:rsidRPr="00EB751C">
        <w:rPr>
          <w:snapToGrid w:val="0"/>
        </w:rPr>
        <w:t xml:space="preserve">lungnahmen im Rahmen der Beteiligung wurden durch das Planungsbüro aufgearbeitet bzw. wurden durch Nebenbestimmungen des Beschlusses zum vorzeitigen Beginn vom 07.02.2018 berücksichtigt. </w:t>
      </w:r>
    </w:p>
    <w:p w:rsidR="00F77016" w:rsidRPr="00EB751C" w:rsidRDefault="00746D58" w:rsidP="003D5A4A">
      <w:pPr>
        <w:tabs>
          <w:tab w:val="left" w:pos="1440"/>
          <w:tab w:val="left" w:pos="1728"/>
          <w:tab w:val="left" w:pos="7200"/>
        </w:tabs>
        <w:spacing w:line="312" w:lineRule="exact"/>
        <w:ind w:left="1440" w:hanging="1440"/>
        <w:rPr>
          <w:snapToGrid w:val="0"/>
        </w:rPr>
      </w:pPr>
      <w:r w:rsidRPr="00EB751C">
        <w:rPr>
          <w:snapToGrid w:val="0"/>
        </w:rPr>
        <w:tab/>
      </w:r>
    </w:p>
    <w:p w:rsidR="00035384" w:rsidRPr="00EB751C" w:rsidRDefault="00BA7297" w:rsidP="003D5A4A">
      <w:pPr>
        <w:tabs>
          <w:tab w:val="left" w:pos="1440"/>
          <w:tab w:val="left" w:pos="1728"/>
          <w:tab w:val="left" w:pos="7200"/>
        </w:tabs>
        <w:spacing w:line="312" w:lineRule="exact"/>
        <w:ind w:left="1440" w:hanging="1440"/>
        <w:rPr>
          <w:snapToGrid w:val="0"/>
        </w:rPr>
      </w:pPr>
      <w:r w:rsidRPr="00EB751C">
        <w:rPr>
          <w:snapToGrid w:val="0"/>
        </w:rPr>
        <w:tab/>
      </w:r>
      <w:r w:rsidR="00A83598" w:rsidRPr="00EB751C">
        <w:rPr>
          <w:snapToGrid w:val="0"/>
        </w:rPr>
        <w:t>Aufgrund der abgegebenen Stellungnahmen hat die Antragstellerin die A</w:t>
      </w:r>
      <w:r w:rsidR="00A83598" w:rsidRPr="00EB751C">
        <w:rPr>
          <w:snapToGrid w:val="0"/>
        </w:rPr>
        <w:t>n</w:t>
      </w:r>
      <w:r w:rsidR="00A83598" w:rsidRPr="00EB751C">
        <w:rPr>
          <w:snapToGrid w:val="0"/>
        </w:rPr>
        <w:t>tragsunterlagen einschließlich des hydrogeologischen und hydraulischen Fachbeitrags geändert bzw. ergänzt sowie die Anlage 1.3.3.3 – Ausgesta</w:t>
      </w:r>
      <w:r w:rsidR="00A83598" w:rsidRPr="00EB751C">
        <w:rPr>
          <w:snapToGrid w:val="0"/>
        </w:rPr>
        <w:t>l</w:t>
      </w:r>
      <w:r w:rsidR="00A83598" w:rsidRPr="00EB751C">
        <w:rPr>
          <w:snapToGrid w:val="0"/>
        </w:rPr>
        <w:t>tung der Flutmulde</w:t>
      </w:r>
      <w:r w:rsidR="00D50247" w:rsidRPr="00EB751C">
        <w:rPr>
          <w:snapToGrid w:val="0"/>
        </w:rPr>
        <w:t xml:space="preserve"> </w:t>
      </w:r>
      <w:r w:rsidR="00A83598" w:rsidRPr="00EB751C">
        <w:rPr>
          <w:snapToGrid w:val="0"/>
        </w:rPr>
        <w:t xml:space="preserve"> </w:t>
      </w:r>
      <w:r w:rsidR="00035384" w:rsidRPr="00EB751C">
        <w:rPr>
          <w:snapToGrid w:val="0"/>
        </w:rPr>
        <w:t>zwischen Weser und Becken 2b –</w:t>
      </w:r>
      <w:r w:rsidR="00D50247" w:rsidRPr="00EB751C">
        <w:rPr>
          <w:snapToGrid w:val="0"/>
        </w:rPr>
        <w:t xml:space="preserve"> und die Anlage 1.3.3.</w:t>
      </w:r>
      <w:r w:rsidR="00D16336">
        <w:rPr>
          <w:snapToGrid w:val="0"/>
        </w:rPr>
        <w:t>4</w:t>
      </w:r>
      <w:r w:rsidR="00D50247" w:rsidRPr="00EB751C">
        <w:rPr>
          <w:snapToGrid w:val="0"/>
        </w:rPr>
        <w:t xml:space="preserve"> Synopse zum Anhörungsverfahren </w:t>
      </w:r>
      <w:r w:rsidR="00035384" w:rsidRPr="00EB751C">
        <w:rPr>
          <w:snapToGrid w:val="0"/>
        </w:rPr>
        <w:t xml:space="preserve"> neu beigefügt und am 26.04.2021 bei der Planfeststellungsbehörde eingereicht. </w:t>
      </w:r>
    </w:p>
    <w:p w:rsidR="00035384" w:rsidRPr="00EB751C" w:rsidRDefault="00035384" w:rsidP="003D5A4A">
      <w:pPr>
        <w:tabs>
          <w:tab w:val="left" w:pos="1440"/>
          <w:tab w:val="left" w:pos="1728"/>
          <w:tab w:val="left" w:pos="7200"/>
        </w:tabs>
        <w:spacing w:line="312" w:lineRule="exact"/>
        <w:ind w:left="1440" w:hanging="1440"/>
        <w:rPr>
          <w:snapToGrid w:val="0"/>
        </w:rPr>
      </w:pPr>
    </w:p>
    <w:p w:rsidR="00BA7297" w:rsidRPr="00EB751C" w:rsidRDefault="00035384" w:rsidP="003D5A4A">
      <w:pPr>
        <w:tabs>
          <w:tab w:val="left" w:pos="1440"/>
          <w:tab w:val="left" w:pos="1728"/>
          <w:tab w:val="left" w:pos="7200"/>
        </w:tabs>
        <w:spacing w:line="312" w:lineRule="exact"/>
        <w:ind w:left="1440" w:hanging="1440"/>
        <w:rPr>
          <w:snapToGrid w:val="0"/>
        </w:rPr>
      </w:pPr>
      <w:r w:rsidRPr="00EB751C">
        <w:rPr>
          <w:snapToGrid w:val="0"/>
        </w:rPr>
        <w:tab/>
        <w:t>Nach § 73 Abs. 8 des Verwaltungsverfahrensgesetzes (VwVfg) ist den B</w:t>
      </w:r>
      <w:r w:rsidRPr="00EB751C">
        <w:rPr>
          <w:snapToGrid w:val="0"/>
        </w:rPr>
        <w:t>e</w:t>
      </w:r>
      <w:r w:rsidRPr="00EB751C">
        <w:rPr>
          <w:snapToGrid w:val="0"/>
        </w:rPr>
        <w:t>hörden, den Naturschutzvereinigungen oder Dritten die Änderungen eines ausgelegten Plans mitzuteilen, wenn dadurch die Aufgabenbereiche der B</w:t>
      </w:r>
      <w:r w:rsidRPr="00EB751C">
        <w:rPr>
          <w:snapToGrid w:val="0"/>
        </w:rPr>
        <w:t>e</w:t>
      </w:r>
      <w:r w:rsidRPr="00EB751C">
        <w:rPr>
          <w:snapToGrid w:val="0"/>
        </w:rPr>
        <w:t>hörde, der Naturschutzvereinigung oder Belange Dritter erstmals oder stä</w:t>
      </w:r>
      <w:r w:rsidRPr="00EB751C">
        <w:rPr>
          <w:snapToGrid w:val="0"/>
        </w:rPr>
        <w:t>r</w:t>
      </w:r>
      <w:r w:rsidRPr="00EB751C">
        <w:rPr>
          <w:snapToGrid w:val="0"/>
        </w:rPr>
        <w:t xml:space="preserve">ker als bisher berührt sind. </w:t>
      </w:r>
    </w:p>
    <w:p w:rsidR="00035384" w:rsidRPr="00EB751C" w:rsidRDefault="00035384" w:rsidP="003D5A4A">
      <w:pPr>
        <w:tabs>
          <w:tab w:val="left" w:pos="1440"/>
          <w:tab w:val="left" w:pos="1728"/>
          <w:tab w:val="left" w:pos="7200"/>
        </w:tabs>
        <w:spacing w:line="312" w:lineRule="exact"/>
        <w:ind w:left="1440" w:hanging="1440"/>
        <w:rPr>
          <w:snapToGrid w:val="0"/>
        </w:rPr>
      </w:pPr>
    </w:p>
    <w:p w:rsidR="00035384" w:rsidRPr="00EB751C" w:rsidRDefault="00035384" w:rsidP="003D5A4A">
      <w:pPr>
        <w:tabs>
          <w:tab w:val="left" w:pos="1440"/>
          <w:tab w:val="left" w:pos="1728"/>
          <w:tab w:val="left" w:pos="7200"/>
        </w:tabs>
        <w:spacing w:line="312" w:lineRule="exact"/>
        <w:ind w:left="1440" w:hanging="1440"/>
        <w:rPr>
          <w:snapToGrid w:val="0"/>
        </w:rPr>
      </w:pPr>
      <w:r w:rsidRPr="00EB751C">
        <w:rPr>
          <w:snapToGrid w:val="0"/>
        </w:rPr>
        <w:tab/>
        <w:t xml:space="preserve">Zwar berührten die Änderungen des Antrags auf Planfeststellung und der Gutachten die Aufgabenbereiche oder Belange </w:t>
      </w:r>
      <w:r w:rsidR="00577801" w:rsidRPr="00EB751C">
        <w:rPr>
          <w:snapToGrid w:val="0"/>
        </w:rPr>
        <w:t>der Träger öffentlicher B</w:t>
      </w:r>
      <w:r w:rsidR="00577801" w:rsidRPr="00EB751C">
        <w:rPr>
          <w:snapToGrid w:val="0"/>
        </w:rPr>
        <w:t>e</w:t>
      </w:r>
      <w:r w:rsidR="00577801" w:rsidRPr="00EB751C">
        <w:rPr>
          <w:snapToGrid w:val="0"/>
        </w:rPr>
        <w:t xml:space="preserve">lange bzw. Dritter </w:t>
      </w:r>
      <w:r w:rsidRPr="00EB751C">
        <w:rPr>
          <w:snapToGrid w:val="0"/>
        </w:rPr>
        <w:t>nicht stärker als die Planungen entsprechend des Antrags in seiner bisherige</w:t>
      </w:r>
      <w:r w:rsidR="00577801" w:rsidRPr="00EB751C">
        <w:rPr>
          <w:snapToGrid w:val="0"/>
        </w:rPr>
        <w:t>n</w:t>
      </w:r>
      <w:r w:rsidRPr="00EB751C">
        <w:rPr>
          <w:snapToGrid w:val="0"/>
        </w:rPr>
        <w:t xml:space="preserve"> Fassung vom 02.03.2016</w:t>
      </w:r>
      <w:r w:rsidR="00577801" w:rsidRPr="00EB751C">
        <w:rPr>
          <w:snapToGrid w:val="0"/>
        </w:rPr>
        <w:t>, dennoch wurde mit Schreiben vom 12.05.2021</w:t>
      </w:r>
      <w:r w:rsidR="002A083A" w:rsidRPr="00EB751C">
        <w:rPr>
          <w:snapToGrid w:val="0"/>
        </w:rPr>
        <w:t xml:space="preserve"> </w:t>
      </w:r>
      <w:r w:rsidR="00577801" w:rsidRPr="00EB751C">
        <w:rPr>
          <w:snapToGrid w:val="0"/>
        </w:rPr>
        <w:t xml:space="preserve">den Beteiligten erneut Gelegenheit zur Stellungnahme </w:t>
      </w:r>
      <w:r w:rsidR="002A083A" w:rsidRPr="00EB751C">
        <w:rPr>
          <w:snapToGrid w:val="0"/>
        </w:rPr>
        <w:t xml:space="preserve">zu den Änderungen und Ergänzungen </w:t>
      </w:r>
      <w:r w:rsidR="00577801" w:rsidRPr="00EB751C">
        <w:rPr>
          <w:snapToGrid w:val="0"/>
        </w:rPr>
        <w:t xml:space="preserve">gegeben. </w:t>
      </w:r>
    </w:p>
    <w:p w:rsidR="00D50247" w:rsidRPr="00EB751C" w:rsidRDefault="007A231F" w:rsidP="003D5A4A">
      <w:pPr>
        <w:tabs>
          <w:tab w:val="left" w:pos="1440"/>
          <w:tab w:val="left" w:pos="1728"/>
          <w:tab w:val="left" w:pos="7200"/>
        </w:tabs>
        <w:spacing w:line="312" w:lineRule="exact"/>
        <w:ind w:left="1440" w:hanging="1440"/>
        <w:rPr>
          <w:snapToGrid w:val="0"/>
        </w:rPr>
      </w:pPr>
      <w:r w:rsidRPr="00EB751C">
        <w:rPr>
          <w:snapToGrid w:val="0"/>
        </w:rPr>
        <w:tab/>
      </w:r>
    </w:p>
    <w:p w:rsidR="007A231F" w:rsidRPr="00EB751C" w:rsidRDefault="00D50247" w:rsidP="003D5A4A">
      <w:pPr>
        <w:tabs>
          <w:tab w:val="left" w:pos="1440"/>
          <w:tab w:val="left" w:pos="1728"/>
          <w:tab w:val="left" w:pos="7200"/>
        </w:tabs>
        <w:spacing w:line="312" w:lineRule="exact"/>
        <w:ind w:left="1440" w:hanging="1440"/>
        <w:rPr>
          <w:snapToGrid w:val="0"/>
        </w:rPr>
      </w:pPr>
      <w:r w:rsidRPr="00EB751C">
        <w:rPr>
          <w:snapToGrid w:val="0"/>
        </w:rPr>
        <w:tab/>
        <w:t xml:space="preserve">Gleichzeitig wurde den Trägern öffentlicher Belange mitgeteilt, dass nach den Vorschriften der §§ 70 des Wasserhaushaltsgesetzes (WHG) sowie § 73 Abs. 6 Satz 6 und § 67 Abs. 2 Nr. 4  des Verwaltungsverfahrensgesetzes (VwVf) die Behörde im förmlichen Verfahren ohne mündliche Verhandlung entscheiden kann, wenn alle Beteiligten auf sie verzichtet haben. </w:t>
      </w:r>
    </w:p>
    <w:p w:rsidR="00D50247" w:rsidRPr="00EB751C" w:rsidRDefault="00D50247" w:rsidP="003D5A4A">
      <w:pPr>
        <w:tabs>
          <w:tab w:val="left" w:pos="1440"/>
          <w:tab w:val="left" w:pos="1728"/>
          <w:tab w:val="left" w:pos="7200"/>
        </w:tabs>
        <w:spacing w:line="312" w:lineRule="exact"/>
        <w:ind w:left="1440" w:hanging="1440"/>
        <w:rPr>
          <w:snapToGrid w:val="0"/>
        </w:rPr>
      </w:pPr>
    </w:p>
    <w:p w:rsidR="003D5A4A" w:rsidRPr="00EB751C" w:rsidRDefault="007A231F" w:rsidP="003D5A4A">
      <w:pPr>
        <w:tabs>
          <w:tab w:val="left" w:pos="1440"/>
          <w:tab w:val="left" w:pos="1728"/>
          <w:tab w:val="left" w:pos="7200"/>
        </w:tabs>
        <w:spacing w:line="312" w:lineRule="exact"/>
        <w:ind w:left="1440" w:hanging="1440"/>
        <w:rPr>
          <w:snapToGrid w:val="0"/>
        </w:rPr>
      </w:pPr>
      <w:r w:rsidRPr="00EB751C">
        <w:rPr>
          <w:snapToGrid w:val="0"/>
        </w:rPr>
        <w:tab/>
      </w:r>
      <w:r w:rsidR="00AD560A" w:rsidRPr="001B614E">
        <w:rPr>
          <w:snapToGrid w:val="0"/>
        </w:rPr>
        <w:t>Sämtliche Träger öffentlicher Belange haben sich mit dem Verzicht auf die Durchführung eines Erörterungstermins einverstanden erklärt</w:t>
      </w:r>
      <w:r w:rsidR="001B614E" w:rsidRPr="001B614E">
        <w:rPr>
          <w:snapToGrid w:val="0"/>
        </w:rPr>
        <w:t>.</w:t>
      </w:r>
      <w:r w:rsidR="006262ED" w:rsidRPr="001B614E">
        <w:rPr>
          <w:snapToGrid w:val="0"/>
        </w:rPr>
        <w:br/>
      </w:r>
      <w:r w:rsidR="003D5A4A" w:rsidRPr="00EB751C">
        <w:rPr>
          <w:snapToGrid w:val="0"/>
        </w:rPr>
        <w:tab/>
      </w:r>
    </w:p>
    <w:p w:rsidR="003D5A4A" w:rsidRPr="00EB751C" w:rsidRDefault="003D5A4A" w:rsidP="003D5A4A">
      <w:pPr>
        <w:tabs>
          <w:tab w:val="left" w:pos="1440"/>
          <w:tab w:val="left" w:pos="1728"/>
          <w:tab w:val="left" w:pos="7200"/>
        </w:tabs>
        <w:spacing w:line="312" w:lineRule="exact"/>
        <w:ind w:left="1440" w:hanging="22"/>
        <w:rPr>
          <w:snapToGrid w:val="0"/>
        </w:rPr>
      </w:pPr>
      <w:r w:rsidRPr="00EB751C">
        <w:rPr>
          <w:snapToGrid w:val="0"/>
        </w:rPr>
        <w:t>Aufgrund der Gesprächsergebnisse zur Rastvogelproblematik im Wesertal in einem diesbezüglichen Arbeitskreis, dem auch der Fachdienst Naturschutz des Landkreises Nienburg/Weser, die Landwirtschaftskammer Niedersac</w:t>
      </w:r>
      <w:r w:rsidRPr="00EB751C">
        <w:rPr>
          <w:snapToGrid w:val="0"/>
        </w:rPr>
        <w:t>h</w:t>
      </w:r>
      <w:r w:rsidRPr="00EB751C">
        <w:rPr>
          <w:snapToGrid w:val="0"/>
        </w:rPr>
        <w:t>sen und das Nds. MU angehörten, hat das Nds. MU am 11.07.2007 mittels Erlass vorgegeben, eine Ersatzgeldz</w:t>
      </w:r>
      <w:r w:rsidR="004D10E4" w:rsidRPr="00EB751C">
        <w:rPr>
          <w:snapToGrid w:val="0"/>
        </w:rPr>
        <w:t>ahlung gem. § 15 Abs. 6 BNatSchG</w:t>
      </w:r>
      <w:r w:rsidRPr="00EB751C">
        <w:rPr>
          <w:snapToGrid w:val="0"/>
        </w:rPr>
        <w:t xml:space="preserve"> für den Eingriff vorzusehen, weil im Bereich der Weseraue nicht genügend Kompensationsflächen zur Verfügung stehen. Dieses Ersatzgeld dient der Sicherung der Leistung einer ausreichenden Nahrungsgrundlage für nord</w:t>
      </w:r>
      <w:r w:rsidRPr="00EB751C">
        <w:rPr>
          <w:snapToGrid w:val="0"/>
        </w:rPr>
        <w:t>i</w:t>
      </w:r>
      <w:r w:rsidRPr="00EB751C">
        <w:rPr>
          <w:snapToGrid w:val="0"/>
        </w:rPr>
        <w:t xml:space="preserve">sche Rastvögel. </w:t>
      </w:r>
    </w:p>
    <w:p w:rsidR="00E62769" w:rsidRPr="00EB751C" w:rsidRDefault="003D5A4A" w:rsidP="001D167A">
      <w:pPr>
        <w:tabs>
          <w:tab w:val="left" w:pos="1440"/>
          <w:tab w:val="left" w:pos="1728"/>
          <w:tab w:val="left" w:pos="7200"/>
        </w:tabs>
        <w:spacing w:line="312" w:lineRule="exact"/>
        <w:ind w:left="1440" w:hanging="22"/>
        <w:rPr>
          <w:snapToGrid w:val="0"/>
        </w:rPr>
      </w:pPr>
      <w:r w:rsidRPr="00EB751C">
        <w:rPr>
          <w:snapToGrid w:val="0"/>
        </w:rPr>
        <w:t>Zwischenzeitlich wurde auch die Rahmenvereinbarung zur Umsetzung der Kompensation von bedeutsamen Gastvogellebensräumen im Nienburger Wesertal durch Erhebung eines Ersatzgeldes nach § 12 b Abs. 1 Ziffer 2 NNatG</w:t>
      </w:r>
      <w:r w:rsidR="004D10E4" w:rsidRPr="00EB751C">
        <w:rPr>
          <w:snapToGrid w:val="0"/>
        </w:rPr>
        <w:t xml:space="preserve"> (neu § 15 Abs. 6 BNatSchG)</w:t>
      </w:r>
      <w:r w:rsidRPr="00EB751C">
        <w:rPr>
          <w:snapToGrid w:val="0"/>
        </w:rPr>
        <w:t xml:space="preserve"> zur Sicherung der Leistung einer au</w:t>
      </w:r>
      <w:r w:rsidRPr="00EB751C">
        <w:rPr>
          <w:snapToGrid w:val="0"/>
        </w:rPr>
        <w:t>s</w:t>
      </w:r>
      <w:r w:rsidRPr="00EB751C">
        <w:rPr>
          <w:snapToGrid w:val="0"/>
        </w:rPr>
        <w:t>reichenden Nahrungsgrundlage für nordische Gastvögel abgeschlossen. Diese ist Bestandteil des Planfeststellungsbeschlusses (siehe Anhang III). Die konkreten Inhalte können dem Anhang III entnommen werden.</w:t>
      </w:r>
      <w:r w:rsidRPr="00EB751C">
        <w:rPr>
          <w:snapToGrid w:val="0"/>
        </w:rPr>
        <w:br/>
      </w:r>
    </w:p>
    <w:p w:rsidR="003D5A4A" w:rsidRPr="00EB751C" w:rsidRDefault="003D5A4A" w:rsidP="003D5A4A">
      <w:pPr>
        <w:tabs>
          <w:tab w:val="left" w:pos="1440"/>
          <w:tab w:val="left" w:pos="1680"/>
          <w:tab w:val="left" w:pos="7200"/>
        </w:tabs>
        <w:spacing w:line="312" w:lineRule="exact"/>
        <w:ind w:left="1728" w:hanging="1728"/>
        <w:rPr>
          <w:snapToGrid w:val="0"/>
          <w:u w:val="single"/>
        </w:rPr>
      </w:pPr>
      <w:r w:rsidRPr="00EB751C">
        <w:rPr>
          <w:snapToGrid w:val="0"/>
        </w:rPr>
        <w:t>1.3</w:t>
      </w:r>
      <w:r w:rsidRPr="00EB751C">
        <w:rPr>
          <w:snapToGrid w:val="0"/>
        </w:rPr>
        <w:tab/>
      </w:r>
      <w:r w:rsidRPr="00EB751C">
        <w:rPr>
          <w:snapToGrid w:val="0"/>
          <w:u w:val="single"/>
        </w:rPr>
        <w:t>Umweltverträglichkeitsprüfung</w:t>
      </w:r>
    </w:p>
    <w:p w:rsidR="003D5A4A" w:rsidRPr="00EB751C" w:rsidRDefault="003D5A4A" w:rsidP="003D5A4A">
      <w:pPr>
        <w:tabs>
          <w:tab w:val="left" w:pos="1440"/>
          <w:tab w:val="left" w:pos="1680"/>
          <w:tab w:val="left" w:pos="7200"/>
        </w:tabs>
        <w:spacing w:line="312" w:lineRule="exact"/>
        <w:ind w:left="1728" w:hanging="1728"/>
        <w:rPr>
          <w:snapToGrid w:val="0"/>
        </w:rPr>
      </w:pPr>
    </w:p>
    <w:p w:rsidR="00380345" w:rsidRPr="00EB751C" w:rsidRDefault="003D5A4A" w:rsidP="00380345">
      <w:pPr>
        <w:numPr>
          <w:ilvl w:val="2"/>
          <w:numId w:val="9"/>
        </w:numPr>
        <w:tabs>
          <w:tab w:val="left" w:pos="1440"/>
          <w:tab w:val="left" w:pos="1728"/>
          <w:tab w:val="left" w:pos="7200"/>
        </w:tabs>
        <w:spacing w:line="312" w:lineRule="exact"/>
        <w:rPr>
          <w:snapToGrid w:val="0"/>
        </w:rPr>
      </w:pPr>
      <w:r w:rsidRPr="00EB751C">
        <w:rPr>
          <w:snapToGrid w:val="0"/>
          <w:u w:val="single"/>
        </w:rPr>
        <w:t>Allgemeines</w:t>
      </w:r>
      <w:r w:rsidRPr="00EB751C">
        <w:rPr>
          <w:snapToGrid w:val="0"/>
        </w:rPr>
        <w:br/>
      </w:r>
      <w:r w:rsidRPr="00EB751C">
        <w:rPr>
          <w:snapToGrid w:val="0"/>
        </w:rPr>
        <w:br/>
      </w:r>
      <w:r w:rsidR="00380345" w:rsidRPr="00EB751C">
        <w:rPr>
          <w:snapToGrid w:val="0"/>
          <w:u w:val="single"/>
        </w:rPr>
        <w:t>Hinweise zum UVPG und zum NUVPG:</w:t>
      </w:r>
      <w:r w:rsidR="00380345" w:rsidRPr="00EB751C">
        <w:rPr>
          <w:snapToGrid w:val="0"/>
        </w:rPr>
        <w:br/>
        <w:t>Gemäß § 74 Abs. 2 UVPG in der Fassung der Änderung vom 20.07.2017 (BGBl. I S. 2808) ist dieses Vorhaben nach der vor dem 16.05.2017 gelte</w:t>
      </w:r>
      <w:r w:rsidR="00380345" w:rsidRPr="00EB751C">
        <w:rPr>
          <w:snapToGrid w:val="0"/>
        </w:rPr>
        <w:t>n</w:t>
      </w:r>
      <w:r w:rsidR="00380345" w:rsidRPr="00EB751C">
        <w:rPr>
          <w:snapToGrid w:val="0"/>
        </w:rPr>
        <w:t>den Fassung zu Ende zu führen, da die Antragstellung</w:t>
      </w:r>
      <w:r w:rsidR="00D47FDA" w:rsidRPr="00EB751C">
        <w:rPr>
          <w:snapToGrid w:val="0"/>
        </w:rPr>
        <w:t xml:space="preserve"> am 02.03.2016 und somit </w:t>
      </w:r>
      <w:r w:rsidR="00380345" w:rsidRPr="00EB751C">
        <w:rPr>
          <w:snapToGrid w:val="0"/>
        </w:rPr>
        <w:t xml:space="preserve"> vor dem 16. Mai 2017 erfolgte. Weiter ist nach § 7 Abs. 2 NUVPG vom 18.12.2019 (Nds. GVBl. S. 437) für dieses Verfahren noch das Niede</w:t>
      </w:r>
      <w:r w:rsidR="00380345" w:rsidRPr="00EB751C">
        <w:rPr>
          <w:snapToGrid w:val="0"/>
        </w:rPr>
        <w:t>r</w:t>
      </w:r>
      <w:r w:rsidR="00380345" w:rsidRPr="00EB751C">
        <w:rPr>
          <w:snapToGrid w:val="0"/>
        </w:rPr>
        <w:lastRenderedPageBreak/>
        <w:t>sächsische Gesetz über die Umweltverträglichkeitsprüfung 2007 anzuwe</w:t>
      </w:r>
      <w:r w:rsidR="00380345" w:rsidRPr="00EB751C">
        <w:rPr>
          <w:snapToGrid w:val="0"/>
        </w:rPr>
        <w:t>n</w:t>
      </w:r>
      <w:r w:rsidR="00380345" w:rsidRPr="00EB751C">
        <w:rPr>
          <w:snapToGrid w:val="0"/>
        </w:rPr>
        <w:t>den.</w:t>
      </w:r>
    </w:p>
    <w:p w:rsidR="003D5A4A" w:rsidRPr="00EB751C" w:rsidRDefault="00380345" w:rsidP="00380345">
      <w:pPr>
        <w:tabs>
          <w:tab w:val="left" w:pos="1728"/>
          <w:tab w:val="left" w:pos="7200"/>
        </w:tabs>
        <w:spacing w:line="312" w:lineRule="exact"/>
        <w:ind w:left="1418"/>
        <w:rPr>
          <w:snapToGrid w:val="0"/>
        </w:rPr>
      </w:pPr>
      <w:r w:rsidRPr="00EB751C">
        <w:rPr>
          <w:snapToGrid w:val="0"/>
        </w:rPr>
        <w:br/>
      </w:r>
      <w:r w:rsidR="003D5A4A" w:rsidRPr="00EB751C">
        <w:rPr>
          <w:snapToGrid w:val="0"/>
        </w:rPr>
        <w:t>Für das Vorhaben ist gem. § 3 Abs. 1 UVPG</w:t>
      </w:r>
      <w:r w:rsidR="00816FA5" w:rsidRPr="00EB751C">
        <w:rPr>
          <w:snapToGrid w:val="0"/>
        </w:rPr>
        <w:t xml:space="preserve"> i. V. m. § 2 Abs. 2 UVPG sowie Ziffer </w:t>
      </w:r>
      <w:r w:rsidR="003D5A4A" w:rsidRPr="00EB751C">
        <w:rPr>
          <w:snapToGrid w:val="0"/>
        </w:rPr>
        <w:t>1 der Anlage 1 zu</w:t>
      </w:r>
      <w:r w:rsidR="00816FA5" w:rsidRPr="00EB751C">
        <w:rPr>
          <w:snapToGrid w:val="0"/>
        </w:rPr>
        <w:t xml:space="preserve"> </w:t>
      </w:r>
      <w:r w:rsidR="003D5A4A" w:rsidRPr="00EB751C">
        <w:rPr>
          <w:snapToGrid w:val="0"/>
        </w:rPr>
        <w:t>§ 3 Abs. 1 NUVPG eine Umweltverträglichkeitspr</w:t>
      </w:r>
      <w:r w:rsidR="003D5A4A" w:rsidRPr="00EB751C">
        <w:rPr>
          <w:snapToGrid w:val="0"/>
        </w:rPr>
        <w:t>ü</w:t>
      </w:r>
      <w:r w:rsidR="003D5A4A" w:rsidRPr="00EB751C">
        <w:rPr>
          <w:snapToGrid w:val="0"/>
        </w:rPr>
        <w:t>fung (UVP) durchzuführen. Die UVP umfasst die Ermittlung, Beschreibung und Bewertung der Auswirkungen eines Vorhabens auf Menschen,</w:t>
      </w:r>
      <w:r w:rsidR="00816FA5" w:rsidRPr="00EB751C">
        <w:rPr>
          <w:snapToGrid w:val="0"/>
        </w:rPr>
        <w:t xml:space="preserve"> ei</w:t>
      </w:r>
      <w:r w:rsidR="00816FA5" w:rsidRPr="00EB751C">
        <w:rPr>
          <w:snapToGrid w:val="0"/>
        </w:rPr>
        <w:t>n</w:t>
      </w:r>
      <w:r w:rsidR="00816FA5" w:rsidRPr="00EB751C">
        <w:rPr>
          <w:snapToGrid w:val="0"/>
        </w:rPr>
        <w:t>schließlich der menschlichen Gesundheit,</w:t>
      </w:r>
      <w:r w:rsidR="003D5A4A" w:rsidRPr="00EB751C">
        <w:rPr>
          <w:snapToGrid w:val="0"/>
        </w:rPr>
        <w:t xml:space="preserve"> Tiere und Pflanzen</w:t>
      </w:r>
      <w:r w:rsidR="00816FA5" w:rsidRPr="00EB751C">
        <w:rPr>
          <w:snapToGrid w:val="0"/>
        </w:rPr>
        <w:t xml:space="preserve"> und die biol</w:t>
      </w:r>
      <w:r w:rsidR="00816FA5" w:rsidRPr="00EB751C">
        <w:rPr>
          <w:snapToGrid w:val="0"/>
        </w:rPr>
        <w:t>o</w:t>
      </w:r>
      <w:r w:rsidR="00816FA5" w:rsidRPr="00EB751C">
        <w:rPr>
          <w:snapToGrid w:val="0"/>
        </w:rPr>
        <w:t>gische Vielfalt</w:t>
      </w:r>
      <w:r w:rsidR="003D5A4A" w:rsidRPr="00EB751C">
        <w:rPr>
          <w:snapToGrid w:val="0"/>
        </w:rPr>
        <w:t>, Boden, Wasser, Luft, Klima und Landschaft, Kultur- und son</w:t>
      </w:r>
      <w:r w:rsidR="003D5A4A" w:rsidRPr="00EB751C">
        <w:rPr>
          <w:snapToGrid w:val="0"/>
        </w:rPr>
        <w:t>s</w:t>
      </w:r>
      <w:r w:rsidR="003D5A4A" w:rsidRPr="00EB751C">
        <w:rPr>
          <w:snapToGrid w:val="0"/>
        </w:rPr>
        <w:t>tige Sachgüter, einschließlich der jeweiligen Wechselwirkungen zwischen den vorgenannten Schutzgütern (§ 2 Abs. 1 UVPG). Die zur UVP erforderl</w:t>
      </w:r>
      <w:r w:rsidR="003D5A4A" w:rsidRPr="00EB751C">
        <w:rPr>
          <w:snapToGrid w:val="0"/>
        </w:rPr>
        <w:t>i</w:t>
      </w:r>
      <w:r w:rsidR="003D5A4A" w:rsidRPr="00EB751C">
        <w:rPr>
          <w:snapToGrid w:val="0"/>
        </w:rPr>
        <w:t>chen Unterlagen nach § 6 UVPG wurden von der Antragstellerin vorgelegt und sind Bestandteil des Beschlusses.</w:t>
      </w:r>
      <w:r w:rsidR="00511AF9" w:rsidRPr="00EB751C">
        <w:rPr>
          <w:snapToGrid w:val="0"/>
        </w:rPr>
        <w:t xml:space="preserve"> </w:t>
      </w:r>
      <w:r w:rsidR="003D5A4A" w:rsidRPr="00EB751C">
        <w:rPr>
          <w:snapToGrid w:val="0"/>
        </w:rPr>
        <w:br/>
      </w:r>
    </w:p>
    <w:p w:rsidR="003D5A4A" w:rsidRPr="00EB751C" w:rsidRDefault="003D5A4A" w:rsidP="00F43BCF">
      <w:pPr>
        <w:numPr>
          <w:ilvl w:val="2"/>
          <w:numId w:val="9"/>
        </w:numPr>
        <w:tabs>
          <w:tab w:val="left" w:pos="1728"/>
          <w:tab w:val="left" w:pos="7200"/>
        </w:tabs>
        <w:spacing w:line="312" w:lineRule="exact"/>
        <w:rPr>
          <w:snapToGrid w:val="0"/>
        </w:rPr>
      </w:pPr>
      <w:r w:rsidRPr="00EB751C">
        <w:rPr>
          <w:snapToGrid w:val="0"/>
          <w:u w:val="single"/>
        </w:rPr>
        <w:t>Zusammenfassende Darstellung der Umweltauswirkungen gem. § 11 UVPG</w:t>
      </w:r>
      <w:r w:rsidRPr="00EB751C">
        <w:rPr>
          <w:snapToGrid w:val="0"/>
        </w:rPr>
        <w:br/>
      </w:r>
      <w:r w:rsidRPr="00EB751C">
        <w:rPr>
          <w:snapToGrid w:val="0"/>
        </w:rPr>
        <w:br/>
        <w:t>Die Auswirkungen des Vorhabens wurden für die entscheidungserheblichen Schutzgüter untersucht und im Anhang I zusammengefa</w:t>
      </w:r>
      <w:r w:rsidR="00483547" w:rsidRPr="00EB751C">
        <w:rPr>
          <w:snapToGrid w:val="0"/>
        </w:rPr>
        <w:t>ss</w:t>
      </w:r>
      <w:r w:rsidRPr="00EB751C">
        <w:rPr>
          <w:snapToGrid w:val="0"/>
        </w:rPr>
        <w:t xml:space="preserve">t. </w:t>
      </w:r>
      <w:r w:rsidRPr="00EB751C">
        <w:rPr>
          <w:snapToGrid w:val="0"/>
        </w:rPr>
        <w:br/>
      </w:r>
      <w:r w:rsidRPr="00EB751C">
        <w:rPr>
          <w:snapToGrid w:val="0"/>
        </w:rPr>
        <w:br/>
        <w:t>Die Untersuchungsmethoden zur Bewertung der einzelnen Schutzgüter we</w:t>
      </w:r>
      <w:r w:rsidRPr="00EB751C">
        <w:rPr>
          <w:snapToGrid w:val="0"/>
        </w:rPr>
        <w:t>r</w:t>
      </w:r>
      <w:r w:rsidRPr="00EB751C">
        <w:rPr>
          <w:snapToGrid w:val="0"/>
        </w:rPr>
        <w:t>den in der UVS, die Bestandteil dieses Beschlusses ist, näher erläutert.</w:t>
      </w:r>
      <w:r w:rsidRPr="00EB751C">
        <w:rPr>
          <w:snapToGrid w:val="0"/>
        </w:rPr>
        <w:br/>
      </w:r>
    </w:p>
    <w:p w:rsidR="003D5A4A" w:rsidRPr="00EB751C" w:rsidRDefault="003D5A4A" w:rsidP="003D5A4A">
      <w:pPr>
        <w:tabs>
          <w:tab w:val="left" w:pos="1440"/>
          <w:tab w:val="left" w:pos="1728"/>
          <w:tab w:val="left" w:pos="7200"/>
        </w:tabs>
        <w:spacing w:line="312" w:lineRule="exact"/>
        <w:ind w:left="1440" w:hanging="1440"/>
        <w:rPr>
          <w:snapToGrid w:val="0"/>
        </w:rPr>
      </w:pPr>
      <w:r w:rsidRPr="00EB751C">
        <w:rPr>
          <w:snapToGrid w:val="0"/>
        </w:rPr>
        <w:tab/>
        <w:t>Gemäß § 11 letzter Satz UVPG erfolgt die zusammenfassende Darstellung in der Begründung der Entscheidung über die Zulässigkeit des Vorhabens (siehe Anhang I, als Bestandteil der Begründung und damit des Planfestste</w:t>
      </w:r>
      <w:r w:rsidRPr="00EB751C">
        <w:rPr>
          <w:snapToGrid w:val="0"/>
        </w:rPr>
        <w:t>l</w:t>
      </w:r>
      <w:r w:rsidRPr="00EB751C">
        <w:rPr>
          <w:snapToGrid w:val="0"/>
        </w:rPr>
        <w:t>lungsbeschlusses).</w:t>
      </w:r>
    </w:p>
    <w:p w:rsidR="003D5A4A" w:rsidRPr="00EB751C" w:rsidRDefault="003D5A4A" w:rsidP="003D5A4A">
      <w:pPr>
        <w:tabs>
          <w:tab w:val="left" w:pos="1440"/>
          <w:tab w:val="left" w:pos="1680"/>
          <w:tab w:val="left" w:pos="7200"/>
        </w:tabs>
        <w:spacing w:line="312" w:lineRule="exact"/>
        <w:ind w:left="1728" w:hanging="1728"/>
        <w:rPr>
          <w:snapToGrid w:val="0"/>
        </w:rPr>
      </w:pPr>
    </w:p>
    <w:p w:rsidR="001D4261" w:rsidRPr="00EB751C" w:rsidRDefault="003D5A4A" w:rsidP="001D4261">
      <w:pPr>
        <w:tabs>
          <w:tab w:val="left" w:pos="1440"/>
          <w:tab w:val="left" w:pos="1728"/>
          <w:tab w:val="left" w:pos="7200"/>
        </w:tabs>
        <w:spacing w:line="312" w:lineRule="exact"/>
        <w:ind w:left="1440" w:hanging="1440"/>
        <w:rPr>
          <w:snapToGrid w:val="0"/>
        </w:rPr>
      </w:pPr>
      <w:r w:rsidRPr="00EB751C">
        <w:rPr>
          <w:snapToGrid w:val="0"/>
        </w:rPr>
        <w:t>1.3.3</w:t>
      </w:r>
      <w:r w:rsidRPr="00EB751C">
        <w:rPr>
          <w:snapToGrid w:val="0"/>
        </w:rPr>
        <w:tab/>
      </w:r>
      <w:r w:rsidRPr="00EB751C">
        <w:rPr>
          <w:snapToGrid w:val="0"/>
          <w:u w:val="single"/>
        </w:rPr>
        <w:t>Bewertung der Umweltauswirkungen gem. § 12 UVPG</w:t>
      </w:r>
      <w:r w:rsidRPr="00EB751C">
        <w:rPr>
          <w:snapToGrid w:val="0"/>
        </w:rPr>
        <w:br/>
      </w:r>
      <w:r w:rsidRPr="00EB751C">
        <w:rPr>
          <w:snapToGrid w:val="0"/>
        </w:rPr>
        <w:br/>
        <w:t>Die Bewertung der Umweltauswirkungen wurde im Anhang II vorgenommen.</w:t>
      </w:r>
      <w:r w:rsidRPr="00EB751C">
        <w:rPr>
          <w:snapToGrid w:val="0"/>
        </w:rPr>
        <w:br/>
        <w:t>Der Anhang II ist ebenfalls Bestandteil des Planfeststellungsbeschlusses.</w:t>
      </w:r>
      <w:r w:rsidR="00232E8B" w:rsidRPr="00EB751C">
        <w:rPr>
          <w:snapToGrid w:val="0"/>
        </w:rPr>
        <w:br/>
      </w:r>
      <w:r w:rsidR="001D4261" w:rsidRPr="00EB751C">
        <w:rPr>
          <w:snapToGrid w:val="0"/>
        </w:rPr>
        <w:br/>
      </w:r>
    </w:p>
    <w:p w:rsidR="003D5A4A" w:rsidRPr="00EB751C" w:rsidRDefault="003D5A4A" w:rsidP="001D4261">
      <w:pPr>
        <w:tabs>
          <w:tab w:val="left" w:pos="1440"/>
          <w:tab w:val="left" w:pos="1728"/>
          <w:tab w:val="left" w:pos="7200"/>
        </w:tabs>
        <w:spacing w:line="312" w:lineRule="exact"/>
        <w:ind w:left="1440" w:hanging="1440"/>
        <w:rPr>
          <w:snapToGrid w:val="0"/>
          <w:sz w:val="32"/>
        </w:rPr>
      </w:pPr>
      <w:r w:rsidRPr="00EB751C">
        <w:rPr>
          <w:b/>
          <w:snapToGrid w:val="0"/>
          <w:sz w:val="28"/>
        </w:rPr>
        <w:t>2</w:t>
      </w:r>
      <w:r w:rsidRPr="00EB751C">
        <w:rPr>
          <w:b/>
          <w:snapToGrid w:val="0"/>
          <w:sz w:val="28"/>
        </w:rPr>
        <w:tab/>
      </w:r>
      <w:r w:rsidRPr="00EB751C">
        <w:rPr>
          <w:b/>
          <w:snapToGrid w:val="0"/>
          <w:sz w:val="28"/>
          <w:u w:val="single"/>
        </w:rPr>
        <w:t>Entscheidungsbegründung</w:t>
      </w:r>
    </w:p>
    <w:p w:rsidR="003D5A4A" w:rsidRPr="00EB751C" w:rsidRDefault="003D5A4A" w:rsidP="003D5A4A">
      <w:pPr>
        <w:tabs>
          <w:tab w:val="left" w:pos="1440"/>
          <w:tab w:val="left" w:pos="1680"/>
        </w:tabs>
        <w:spacing w:line="312" w:lineRule="exact"/>
        <w:ind w:left="1728" w:hanging="1728"/>
        <w:rPr>
          <w:snapToGrid w:val="0"/>
        </w:rPr>
      </w:pPr>
    </w:p>
    <w:p w:rsidR="003D5A4A" w:rsidRPr="00EB751C" w:rsidRDefault="003D5A4A" w:rsidP="005D38BB">
      <w:pPr>
        <w:tabs>
          <w:tab w:val="left" w:pos="1440"/>
        </w:tabs>
        <w:spacing w:line="312" w:lineRule="exact"/>
        <w:ind w:left="1440" w:hanging="1440"/>
        <w:rPr>
          <w:snapToGrid w:val="0"/>
        </w:rPr>
      </w:pPr>
      <w:r w:rsidRPr="00EB751C">
        <w:rPr>
          <w:snapToGrid w:val="0"/>
        </w:rPr>
        <w:t>2.1</w:t>
      </w:r>
      <w:r w:rsidRPr="00EB751C">
        <w:rPr>
          <w:snapToGrid w:val="0"/>
        </w:rPr>
        <w:tab/>
      </w:r>
      <w:r w:rsidRPr="00EB751C">
        <w:rPr>
          <w:snapToGrid w:val="0"/>
          <w:u w:val="single"/>
        </w:rPr>
        <w:t>Zu A Ziffern 1.1 und 1.2:</w:t>
      </w:r>
      <w:r w:rsidRPr="00EB751C">
        <w:rPr>
          <w:snapToGrid w:val="0"/>
        </w:rPr>
        <w:br/>
      </w:r>
      <w:r w:rsidRPr="00EB751C">
        <w:rPr>
          <w:snapToGrid w:val="0"/>
        </w:rPr>
        <w:br/>
        <w:t>Für die Herstellung ei</w:t>
      </w:r>
      <w:r w:rsidR="001D4261" w:rsidRPr="00EB751C">
        <w:rPr>
          <w:snapToGrid w:val="0"/>
        </w:rPr>
        <w:t>nes Gewässers im Zuge des Abbau</w:t>
      </w:r>
      <w:r w:rsidRPr="00EB751C">
        <w:rPr>
          <w:snapToGrid w:val="0"/>
        </w:rPr>
        <w:t>s von Sand und Kies ist nach den geltenden wasserrechtlichen Vorschriften ein Planfestste</w:t>
      </w:r>
      <w:r w:rsidRPr="00EB751C">
        <w:rPr>
          <w:snapToGrid w:val="0"/>
        </w:rPr>
        <w:t>l</w:t>
      </w:r>
      <w:r w:rsidRPr="00EB751C">
        <w:rPr>
          <w:snapToGrid w:val="0"/>
        </w:rPr>
        <w:t>lungsverfahren gem. §</w:t>
      </w:r>
      <w:r w:rsidR="005D38BB" w:rsidRPr="00EB751C">
        <w:rPr>
          <w:snapToGrid w:val="0"/>
        </w:rPr>
        <w:t>§ 68 ff.</w:t>
      </w:r>
      <w:r w:rsidRPr="00EB751C">
        <w:rPr>
          <w:snapToGrid w:val="0"/>
        </w:rPr>
        <w:t xml:space="preserve"> WHG</w:t>
      </w:r>
      <w:r w:rsidR="005D38BB" w:rsidRPr="00EB751C">
        <w:rPr>
          <w:snapToGrid w:val="0"/>
        </w:rPr>
        <w:t xml:space="preserve"> d</w:t>
      </w:r>
      <w:r w:rsidRPr="00EB751C">
        <w:rPr>
          <w:snapToGrid w:val="0"/>
        </w:rPr>
        <w:t>urchzuführen. Gleichzeitig ist eine Pr</w:t>
      </w:r>
      <w:r w:rsidRPr="00EB751C">
        <w:rPr>
          <w:snapToGrid w:val="0"/>
        </w:rPr>
        <w:t>ü</w:t>
      </w:r>
      <w:r w:rsidRPr="00EB751C">
        <w:rPr>
          <w:snapToGrid w:val="0"/>
        </w:rPr>
        <w:t>fung der Umweltverträglichkeit durchzuführen (§ 3 Abs. 1 UVPG sowie Ziffer 1 der Anlage 1 zu § 3 Abs. 1 NUVPG).</w:t>
      </w:r>
      <w:r w:rsidRPr="00EB751C">
        <w:rPr>
          <w:snapToGrid w:val="0"/>
        </w:rPr>
        <w:br/>
      </w:r>
      <w:r w:rsidRPr="00EB751C">
        <w:rPr>
          <w:snapToGrid w:val="0"/>
        </w:rPr>
        <w:br/>
        <w:t>Gem. §§ 7 und 9 UVPG wurden daher zur Prüfung der Umweltauswirkungen ebenfalls die berührten Behörden und die Öffentlichkeit beteiligt.</w:t>
      </w:r>
      <w:r w:rsidRPr="00EB751C">
        <w:rPr>
          <w:snapToGrid w:val="0"/>
        </w:rPr>
        <w:br/>
      </w:r>
      <w:r w:rsidRPr="00EB751C">
        <w:rPr>
          <w:snapToGrid w:val="0"/>
        </w:rPr>
        <w:lastRenderedPageBreak/>
        <w:br/>
      </w:r>
      <w:r w:rsidR="005D38BB" w:rsidRPr="00EB751C">
        <w:rPr>
          <w:snapToGrid w:val="0"/>
        </w:rPr>
        <w:t>Gemäß § 68 Abs. 3 WHG darf der Plan nur festgestellt werden, wenn von dem Vorhaben eine Beeinträchtigung des Wohls der Allgemeinheit, insb</w:t>
      </w:r>
      <w:r w:rsidR="005D38BB" w:rsidRPr="00EB751C">
        <w:rPr>
          <w:snapToGrid w:val="0"/>
        </w:rPr>
        <w:t>e</w:t>
      </w:r>
      <w:r w:rsidR="005D38BB" w:rsidRPr="00EB751C">
        <w:rPr>
          <w:snapToGrid w:val="0"/>
        </w:rPr>
        <w:t>sondere eine erhebliche  und dauerhafte, nicht ausgleichbare Erhöhung der Hochwasserrisiken oder eine Zerstörung natürlicher Rückhalteflächen, vor allem in Auwäldern, nicht zu erwarten ist, und andere Anforderungen nach dem WHG und sonstigen öffentlich-rechtlichen Vorschriften erfüllt werden.</w:t>
      </w:r>
      <w:r w:rsidR="005D38BB" w:rsidRPr="00EB751C">
        <w:rPr>
          <w:snapToGrid w:val="0"/>
        </w:rPr>
        <w:br/>
      </w:r>
      <w:r w:rsidR="005D38BB" w:rsidRPr="00EB751C">
        <w:rPr>
          <w:snapToGrid w:val="0"/>
        </w:rPr>
        <w:br/>
        <w:t>Um das „Wohl der Allgemeinheit“ zu wahren, dürfen die Schutzgüter „Me</w:t>
      </w:r>
      <w:r w:rsidR="005D38BB" w:rsidRPr="00EB751C">
        <w:rPr>
          <w:snapToGrid w:val="0"/>
        </w:rPr>
        <w:t>n</w:t>
      </w:r>
      <w:r w:rsidR="005D38BB" w:rsidRPr="00EB751C">
        <w:rPr>
          <w:snapToGrid w:val="0"/>
        </w:rPr>
        <w:t>schen, einschließlich der menschlichen Gesundheit, Tiere, Pflanzen und die biologische Vielfalt, Boden, Wasser, Luft, Klima und Landschaft, Kultur- und sonstige Sachgüter nicht erheblich beeinträchtigt werden. Dabei sind auch die jeweiligen Wechselwirkungen zwischen den vorgenannten Schutzgütern (§ 2 Abs. 1 UVPG) zu beachten.</w:t>
      </w:r>
    </w:p>
    <w:p w:rsidR="003D5A4A" w:rsidRPr="00EB751C" w:rsidRDefault="003D5A4A" w:rsidP="005D38BB">
      <w:pPr>
        <w:tabs>
          <w:tab w:val="left" w:pos="1440"/>
        </w:tabs>
        <w:spacing w:line="312" w:lineRule="exact"/>
        <w:ind w:left="1440"/>
        <w:rPr>
          <w:snapToGrid w:val="0"/>
        </w:rPr>
      </w:pPr>
    </w:p>
    <w:p w:rsidR="00FE17A8" w:rsidRDefault="003D5A4A" w:rsidP="00FE17A8">
      <w:pPr>
        <w:tabs>
          <w:tab w:val="left" w:pos="1440"/>
        </w:tabs>
        <w:spacing w:line="312" w:lineRule="exact"/>
        <w:ind w:left="1440"/>
        <w:rPr>
          <w:snapToGrid w:val="0"/>
        </w:rPr>
      </w:pPr>
      <w:r w:rsidRPr="00EB751C">
        <w:rPr>
          <w:snapToGrid w:val="0"/>
        </w:rPr>
        <w:t>Unter Berücksichtigung der Bewertung der Umweltauswirkungen des Vorh</w:t>
      </w:r>
      <w:r w:rsidRPr="00EB751C">
        <w:rPr>
          <w:snapToGrid w:val="0"/>
        </w:rPr>
        <w:t>a</w:t>
      </w:r>
      <w:r w:rsidRPr="00EB751C">
        <w:rPr>
          <w:snapToGrid w:val="0"/>
        </w:rPr>
        <w:t>bens gem. § 12 UVPG ergibt sich, dass im Hinblick auf eine wirksame U</w:t>
      </w:r>
      <w:r w:rsidRPr="00EB751C">
        <w:rPr>
          <w:snapToGrid w:val="0"/>
        </w:rPr>
        <w:t>m</w:t>
      </w:r>
      <w:r w:rsidRPr="00EB751C">
        <w:rPr>
          <w:snapToGrid w:val="0"/>
        </w:rPr>
        <w:t>weltvorsorge die Auswirkungen des Vorhabens auf Menschen, Tiere, Pfla</w:t>
      </w:r>
      <w:r w:rsidRPr="00EB751C">
        <w:rPr>
          <w:snapToGrid w:val="0"/>
        </w:rPr>
        <w:t>n</w:t>
      </w:r>
      <w:r w:rsidRPr="00EB751C">
        <w:rPr>
          <w:snapToGrid w:val="0"/>
        </w:rPr>
        <w:t>zen, Boden, Wasser, Luft, Klima und Landschaft, Kultur- und sonstige Sac</w:t>
      </w:r>
      <w:r w:rsidRPr="00EB751C">
        <w:rPr>
          <w:snapToGrid w:val="0"/>
        </w:rPr>
        <w:t>h</w:t>
      </w:r>
      <w:r w:rsidRPr="00EB751C">
        <w:rPr>
          <w:snapToGrid w:val="0"/>
        </w:rPr>
        <w:t>güter einschließlich der jeweiligen Wechselwirkungen sowie bei Durchfü</w:t>
      </w:r>
      <w:r w:rsidRPr="00EB751C">
        <w:rPr>
          <w:snapToGrid w:val="0"/>
        </w:rPr>
        <w:t>h</w:t>
      </w:r>
      <w:r w:rsidRPr="00EB751C">
        <w:rPr>
          <w:snapToGrid w:val="0"/>
        </w:rPr>
        <w:t>rung der bereits im Antrag beschriebenen, im Plan dargestellten bzw. durch Nebenbestimmungen festgesetzten Ausgleichs- und Ersatzmaßnahmen kompensiert werden können und somit der Feststellung des Planes nicht entgegen stehen.</w:t>
      </w:r>
    </w:p>
    <w:p w:rsidR="000D259C" w:rsidRDefault="000D259C" w:rsidP="00FE17A8">
      <w:pPr>
        <w:tabs>
          <w:tab w:val="left" w:pos="1440"/>
        </w:tabs>
        <w:spacing w:line="312" w:lineRule="exact"/>
        <w:ind w:left="1440"/>
        <w:rPr>
          <w:snapToGrid w:val="0"/>
        </w:rPr>
      </w:pPr>
    </w:p>
    <w:p w:rsidR="000D259C" w:rsidRPr="00EB751C" w:rsidRDefault="000D259C" w:rsidP="00FE17A8">
      <w:pPr>
        <w:tabs>
          <w:tab w:val="left" w:pos="1440"/>
        </w:tabs>
        <w:spacing w:line="312" w:lineRule="exact"/>
        <w:ind w:left="1440"/>
        <w:rPr>
          <w:snapToGrid w:val="0"/>
        </w:rPr>
      </w:pPr>
      <w:r>
        <w:rPr>
          <w:snapToGrid w:val="0"/>
        </w:rPr>
        <w:t xml:space="preserve">Die Erschließung der Betriebsstätte ist sichergestellt durch den Abtransport über die Kreisstraße 63 bzw. über den Wasserweg entsprechend </w:t>
      </w:r>
      <w:r w:rsidR="00872102">
        <w:rPr>
          <w:snapToGrid w:val="0"/>
        </w:rPr>
        <w:t xml:space="preserve">der am 03.09.2021 planfestgestellten 1. Änderung des Planfeststellungsbeschlusses vom 01.09.2011. </w:t>
      </w:r>
    </w:p>
    <w:p w:rsidR="00FE17A8" w:rsidRPr="00EB751C" w:rsidRDefault="00FE17A8" w:rsidP="00FE17A8">
      <w:pPr>
        <w:tabs>
          <w:tab w:val="left" w:pos="1440"/>
        </w:tabs>
        <w:spacing w:line="312" w:lineRule="exact"/>
        <w:ind w:left="1440"/>
        <w:rPr>
          <w:snapToGrid w:val="0"/>
        </w:rPr>
      </w:pPr>
    </w:p>
    <w:p w:rsidR="003D5A4A" w:rsidRPr="00EB751C" w:rsidRDefault="00FE17A8" w:rsidP="00FE17A8">
      <w:pPr>
        <w:tabs>
          <w:tab w:val="left" w:pos="1440"/>
        </w:tabs>
        <w:spacing w:line="312" w:lineRule="exact"/>
        <w:ind w:left="1440" w:hanging="1440"/>
        <w:rPr>
          <w:snapToGrid w:val="0"/>
          <w:u w:val="single"/>
        </w:rPr>
      </w:pPr>
      <w:r w:rsidRPr="00EB751C">
        <w:rPr>
          <w:snapToGrid w:val="0"/>
        </w:rPr>
        <w:t>2.2</w:t>
      </w:r>
      <w:r w:rsidRPr="00EB751C">
        <w:rPr>
          <w:snapToGrid w:val="0"/>
        </w:rPr>
        <w:tab/>
      </w:r>
      <w:r w:rsidR="003D5A4A" w:rsidRPr="00EB751C">
        <w:rPr>
          <w:snapToGrid w:val="0"/>
          <w:u w:val="single"/>
        </w:rPr>
        <w:t>Zu A Zif</w:t>
      </w:r>
      <w:r w:rsidR="00232E8B" w:rsidRPr="00EB751C">
        <w:rPr>
          <w:snapToGrid w:val="0"/>
          <w:u w:val="single"/>
        </w:rPr>
        <w:t>fer 5</w:t>
      </w:r>
      <w:r w:rsidRPr="00EB751C">
        <w:rPr>
          <w:snapToGrid w:val="0"/>
          <w:u w:val="single"/>
        </w:rPr>
        <w:t xml:space="preserve"> </w:t>
      </w:r>
      <w:r w:rsidR="003D5A4A" w:rsidRPr="00EB751C">
        <w:rPr>
          <w:snapToGrid w:val="0"/>
          <w:u w:val="single"/>
        </w:rPr>
        <w:t>:</w:t>
      </w:r>
    </w:p>
    <w:p w:rsidR="003D5A4A" w:rsidRPr="00EB751C" w:rsidRDefault="00FE17A8" w:rsidP="003D5A4A">
      <w:pPr>
        <w:tabs>
          <w:tab w:val="left" w:pos="1440"/>
          <w:tab w:val="left" w:pos="1680"/>
        </w:tabs>
        <w:spacing w:line="312" w:lineRule="exact"/>
        <w:ind w:left="1440" w:hanging="22"/>
        <w:rPr>
          <w:snapToGrid w:val="0"/>
        </w:rPr>
      </w:pPr>
      <w:r w:rsidRPr="00EB751C">
        <w:rPr>
          <w:snapToGrid w:val="0"/>
        </w:rPr>
        <w:t>.</w:t>
      </w:r>
      <w:r w:rsidR="003D5A4A" w:rsidRPr="00EB751C">
        <w:rPr>
          <w:snapToGrid w:val="0"/>
        </w:rPr>
        <w:tab/>
      </w:r>
      <w:r w:rsidR="003D5A4A" w:rsidRPr="00EB751C">
        <w:rPr>
          <w:snapToGrid w:val="0"/>
        </w:rPr>
        <w:br/>
        <w:t xml:space="preserve">Der Planfeststellungsbeschluss ersetzt darüber hinaus die in A </w:t>
      </w:r>
      <w:r w:rsidR="00232E8B" w:rsidRPr="00EB751C">
        <w:rPr>
          <w:snapToGrid w:val="0"/>
        </w:rPr>
        <w:t>5</w:t>
      </w:r>
      <w:r w:rsidR="003D5A4A" w:rsidRPr="00EB751C">
        <w:rPr>
          <w:snapToGrid w:val="0"/>
        </w:rPr>
        <w:t xml:space="preserve"> genannten Genehmigungen.</w:t>
      </w:r>
      <w:r w:rsidR="005D38BB" w:rsidRPr="00EB751C">
        <w:rPr>
          <w:snapToGrid w:val="0"/>
        </w:rPr>
        <w:t xml:space="preserve"> </w:t>
      </w:r>
      <w:r w:rsidR="003D5A4A" w:rsidRPr="00EB751C">
        <w:rPr>
          <w:snapToGrid w:val="0"/>
        </w:rPr>
        <w:t>Daher ist auch zu prüfen, ob das Vorhaben mit diesen g</w:t>
      </w:r>
      <w:r w:rsidR="003D5A4A" w:rsidRPr="00EB751C">
        <w:rPr>
          <w:snapToGrid w:val="0"/>
        </w:rPr>
        <w:t>e</w:t>
      </w:r>
      <w:r w:rsidR="003D5A4A" w:rsidRPr="00EB751C">
        <w:rPr>
          <w:snapToGrid w:val="0"/>
        </w:rPr>
        <w:t>setzlichen Vorschriften im Einklang steht.</w:t>
      </w:r>
      <w:r w:rsidR="003D5A4A" w:rsidRPr="00EB751C">
        <w:rPr>
          <w:snapToGrid w:val="0"/>
        </w:rPr>
        <w:br/>
      </w:r>
      <w:r w:rsidR="003D5A4A" w:rsidRPr="00EB751C">
        <w:rPr>
          <w:snapToGrid w:val="0"/>
        </w:rPr>
        <w:br/>
        <w:t>Insbesondere musste neben der wasserwirtschaftlichen Beurteilung eine n</w:t>
      </w:r>
      <w:r w:rsidR="003D5A4A" w:rsidRPr="00EB751C">
        <w:rPr>
          <w:snapToGrid w:val="0"/>
        </w:rPr>
        <w:t>a</w:t>
      </w:r>
      <w:r w:rsidR="003D5A4A" w:rsidRPr="00EB751C">
        <w:rPr>
          <w:snapToGrid w:val="0"/>
        </w:rPr>
        <w:t>turschutzfachliche und planungsrechtliche Beurteilung des Vorhabens erfo</w:t>
      </w:r>
      <w:r w:rsidR="003D5A4A" w:rsidRPr="00EB751C">
        <w:rPr>
          <w:snapToGrid w:val="0"/>
        </w:rPr>
        <w:t>l</w:t>
      </w:r>
      <w:r w:rsidR="003D5A4A" w:rsidRPr="00EB751C">
        <w:rPr>
          <w:snapToGrid w:val="0"/>
        </w:rPr>
        <w:t>gen.</w:t>
      </w:r>
      <w:r w:rsidR="005D38BB" w:rsidRPr="00EB751C">
        <w:rPr>
          <w:snapToGrid w:val="0"/>
        </w:rPr>
        <w:t xml:space="preserve"> Im Übrigen sind die Interessen der Landwirtschaft zu wahren.</w:t>
      </w:r>
      <w:r w:rsidR="003D5A4A" w:rsidRPr="00EB751C">
        <w:rPr>
          <w:snapToGrid w:val="0"/>
        </w:rPr>
        <w:br/>
      </w:r>
      <w:r w:rsidR="003D5A4A" w:rsidRPr="00EB751C">
        <w:rPr>
          <w:snapToGrid w:val="0"/>
        </w:rPr>
        <w:br/>
        <w:t>Im Rahmen des Entscheidungsprozesses erfolgte eine Abwägung zwischen den Belangen und den sich teilweise widerstreitenden Interessen des Natu</w:t>
      </w:r>
      <w:r w:rsidR="003D5A4A" w:rsidRPr="00EB751C">
        <w:rPr>
          <w:snapToGrid w:val="0"/>
        </w:rPr>
        <w:t>r</w:t>
      </w:r>
      <w:r w:rsidR="003D5A4A" w:rsidRPr="00EB751C">
        <w:rPr>
          <w:snapToGrid w:val="0"/>
        </w:rPr>
        <w:t>schutzes, der Wasserwirtschaft, der Rohstoffsicherung</w:t>
      </w:r>
      <w:r w:rsidR="005D38BB" w:rsidRPr="00EB751C">
        <w:rPr>
          <w:snapToGrid w:val="0"/>
        </w:rPr>
        <w:t>, der Erholung</w:t>
      </w:r>
      <w:r w:rsidR="003D5A4A" w:rsidRPr="00EB751C">
        <w:rPr>
          <w:snapToGrid w:val="0"/>
        </w:rPr>
        <w:t xml:space="preserve"> und der Landwirtschaft. Diesbezüglich wird insbesondere auf die Entscheidungsb</w:t>
      </w:r>
      <w:r w:rsidR="003D5A4A" w:rsidRPr="00EB751C">
        <w:rPr>
          <w:snapToGrid w:val="0"/>
        </w:rPr>
        <w:t>e</w:t>
      </w:r>
      <w:r w:rsidR="003D5A4A" w:rsidRPr="00EB751C">
        <w:rPr>
          <w:snapToGrid w:val="0"/>
        </w:rPr>
        <w:t>gründung zu den einzelnen Stellungnahmen verwiesen. Nach Abwägung a</w:t>
      </w:r>
      <w:r w:rsidR="003D5A4A" w:rsidRPr="00EB751C">
        <w:rPr>
          <w:snapToGrid w:val="0"/>
        </w:rPr>
        <w:t>l</w:t>
      </w:r>
      <w:r w:rsidR="003D5A4A" w:rsidRPr="00EB751C">
        <w:rPr>
          <w:snapToGrid w:val="0"/>
        </w:rPr>
        <w:lastRenderedPageBreak/>
        <w:t>ler Entscheidungsmerkmale mussten die unter A 1 bis A 6 dargelegten R</w:t>
      </w:r>
      <w:r w:rsidR="003D5A4A" w:rsidRPr="00EB751C">
        <w:rPr>
          <w:snapToGrid w:val="0"/>
        </w:rPr>
        <w:t>e</w:t>
      </w:r>
      <w:r w:rsidR="003D5A4A" w:rsidRPr="00EB751C">
        <w:rPr>
          <w:snapToGrid w:val="0"/>
        </w:rPr>
        <w:t>gelungen getroffen werden.</w:t>
      </w:r>
      <w:r w:rsidR="003D5A4A" w:rsidRPr="00EB751C">
        <w:rPr>
          <w:snapToGrid w:val="0"/>
        </w:rPr>
        <w:br/>
      </w:r>
      <w:r w:rsidR="003D5A4A" w:rsidRPr="00EB751C">
        <w:rPr>
          <w:snapToGrid w:val="0"/>
        </w:rPr>
        <w:br/>
        <w:t>Danach ist eine Beeinträchtigung des Wohls der Allgemeinheit nicht zu e</w:t>
      </w:r>
      <w:r w:rsidR="003D5A4A" w:rsidRPr="00EB751C">
        <w:rPr>
          <w:snapToGrid w:val="0"/>
        </w:rPr>
        <w:t>r</w:t>
      </w:r>
      <w:r w:rsidR="003D5A4A" w:rsidRPr="00EB751C">
        <w:rPr>
          <w:snapToGrid w:val="0"/>
        </w:rPr>
        <w:t>warten bzw. kann eine Beeinträchtigung durch die Festsetzung von diversen Auflagen und Bedingungen ausgeschlossen werden.</w:t>
      </w:r>
      <w:r w:rsidR="003D5A4A" w:rsidRPr="00EB751C">
        <w:rPr>
          <w:snapToGrid w:val="0"/>
        </w:rPr>
        <w:br/>
      </w:r>
      <w:r w:rsidR="003D5A4A" w:rsidRPr="00EB751C">
        <w:rPr>
          <w:snapToGrid w:val="0"/>
        </w:rPr>
        <w:br/>
        <w:t>Aus raumordnerischer Sicht ist festzuhalten, dass das zum Abbau vorges</w:t>
      </w:r>
      <w:r w:rsidR="003D5A4A" w:rsidRPr="00EB751C">
        <w:rPr>
          <w:snapToGrid w:val="0"/>
        </w:rPr>
        <w:t>e</w:t>
      </w:r>
      <w:r w:rsidR="003D5A4A" w:rsidRPr="00EB751C">
        <w:rPr>
          <w:snapToGrid w:val="0"/>
        </w:rPr>
        <w:t>hene Gebiet im gültigen Regionalen Raumordnungsprogramm als Vorran</w:t>
      </w:r>
      <w:r w:rsidR="003D5A4A" w:rsidRPr="00EB751C">
        <w:rPr>
          <w:snapToGrid w:val="0"/>
        </w:rPr>
        <w:t>g</w:t>
      </w:r>
      <w:r w:rsidR="003D5A4A" w:rsidRPr="00EB751C">
        <w:rPr>
          <w:snapToGrid w:val="0"/>
        </w:rPr>
        <w:t>gebiet für die Rohstoffgewinnung „Zeitstufe 1“ ausgewiesen ist.</w:t>
      </w:r>
      <w:r w:rsidR="005D38BB" w:rsidRPr="00EB751C">
        <w:rPr>
          <w:snapToGrid w:val="0"/>
        </w:rPr>
        <w:t xml:space="preserve"> </w:t>
      </w:r>
      <w:r w:rsidR="003D5A4A" w:rsidRPr="00EB751C">
        <w:rPr>
          <w:snapToGrid w:val="0"/>
        </w:rPr>
        <w:t>Der B</w:t>
      </w:r>
      <w:r w:rsidR="003D5A4A" w:rsidRPr="00EB751C">
        <w:rPr>
          <w:snapToGrid w:val="0"/>
        </w:rPr>
        <w:t>o</w:t>
      </w:r>
      <w:r w:rsidR="003D5A4A" w:rsidRPr="00EB751C">
        <w:rPr>
          <w:snapToGrid w:val="0"/>
        </w:rPr>
        <w:t>denabbau hat im beantragten Gebiet insofern Vorrang vor allen weiteren Nutzungsansprüchen.</w:t>
      </w:r>
      <w:r w:rsidR="003D5A4A" w:rsidRPr="00EB751C">
        <w:rPr>
          <w:snapToGrid w:val="0"/>
        </w:rPr>
        <w:br/>
      </w:r>
    </w:p>
    <w:p w:rsidR="003D5A4A" w:rsidRPr="00EB751C" w:rsidRDefault="003D5A4A" w:rsidP="003D5A4A">
      <w:pPr>
        <w:tabs>
          <w:tab w:val="left" w:pos="1440"/>
          <w:tab w:val="left" w:pos="1680"/>
        </w:tabs>
        <w:spacing w:line="312" w:lineRule="exact"/>
        <w:ind w:left="1440" w:hanging="22"/>
        <w:rPr>
          <w:snapToGrid w:val="0"/>
          <w:sz w:val="20"/>
        </w:rPr>
      </w:pPr>
      <w:r w:rsidRPr="00EB751C">
        <w:rPr>
          <w:snapToGrid w:val="0"/>
        </w:rPr>
        <w:t>Selbstverständlich sind gleichwohl die vielfältigen gesetzlichen Vorgaben, insbesondere Anordnungen zur Wahrung des Wohls der Allgemeinheit aus wasser- und naturschutzrechtlicher Sicht umzusetzen.</w:t>
      </w:r>
      <w:r w:rsidRPr="00EB751C">
        <w:rPr>
          <w:snapToGrid w:val="0"/>
        </w:rPr>
        <w:br/>
      </w:r>
    </w:p>
    <w:p w:rsidR="003D5A4A" w:rsidRPr="00EB751C" w:rsidRDefault="003D5A4A" w:rsidP="00991490">
      <w:pPr>
        <w:pStyle w:val="Textkrper-Einzug3"/>
        <w:tabs>
          <w:tab w:val="left" w:pos="1440"/>
          <w:tab w:val="left" w:pos="1680"/>
        </w:tabs>
        <w:ind w:left="1440"/>
        <w:rPr>
          <w:sz w:val="24"/>
          <w:szCs w:val="24"/>
        </w:rPr>
      </w:pPr>
      <w:r w:rsidRPr="00EB751C">
        <w:rPr>
          <w:sz w:val="24"/>
          <w:szCs w:val="24"/>
        </w:rPr>
        <w:t>Aus der Sicht des Naturschutzes ist das beabsichtigte Vorhaben mit einem Eingriff im Sinne von §</w:t>
      </w:r>
      <w:r w:rsidR="005D38BB" w:rsidRPr="00EB751C">
        <w:rPr>
          <w:sz w:val="24"/>
          <w:szCs w:val="24"/>
        </w:rPr>
        <w:t>§ 13 ff. BNatSchG</w:t>
      </w:r>
      <w:r w:rsidRPr="00EB751C">
        <w:rPr>
          <w:sz w:val="24"/>
          <w:szCs w:val="24"/>
        </w:rPr>
        <w:t xml:space="preserve"> verbunden, da durch den Abbau Veränderungen der Gestalt und Nutzung von Grundflächen</w:t>
      </w:r>
      <w:r w:rsidR="005D38BB" w:rsidRPr="00EB751C">
        <w:rPr>
          <w:sz w:val="24"/>
          <w:szCs w:val="24"/>
        </w:rPr>
        <w:t xml:space="preserve"> oder Veränd</w:t>
      </w:r>
      <w:r w:rsidR="005D38BB" w:rsidRPr="00EB751C">
        <w:rPr>
          <w:sz w:val="24"/>
          <w:szCs w:val="24"/>
        </w:rPr>
        <w:t>e</w:t>
      </w:r>
      <w:r w:rsidR="005D38BB" w:rsidRPr="00EB751C">
        <w:rPr>
          <w:sz w:val="24"/>
          <w:szCs w:val="24"/>
        </w:rPr>
        <w:t>rungen des mit der belebten Bodenschicht in Verbindung stehenden Grun</w:t>
      </w:r>
      <w:r w:rsidR="005D38BB" w:rsidRPr="00EB751C">
        <w:rPr>
          <w:sz w:val="24"/>
          <w:szCs w:val="24"/>
        </w:rPr>
        <w:t>d</w:t>
      </w:r>
      <w:r w:rsidR="005D38BB" w:rsidRPr="00EB751C">
        <w:rPr>
          <w:sz w:val="24"/>
          <w:szCs w:val="24"/>
        </w:rPr>
        <w:t>wasserspiegels</w:t>
      </w:r>
      <w:r w:rsidRPr="00EB751C">
        <w:rPr>
          <w:sz w:val="24"/>
          <w:szCs w:val="24"/>
        </w:rPr>
        <w:t xml:space="preserve"> vorgenommen werden, die die Leistungsfähigkeit des Natu</w:t>
      </w:r>
      <w:r w:rsidRPr="00EB751C">
        <w:rPr>
          <w:sz w:val="24"/>
          <w:szCs w:val="24"/>
        </w:rPr>
        <w:t>r</w:t>
      </w:r>
      <w:r w:rsidRPr="00EB751C">
        <w:rPr>
          <w:sz w:val="24"/>
          <w:szCs w:val="24"/>
        </w:rPr>
        <w:t>haushaltes und des Landschaftsbildes erheblich beeinträchtigen</w:t>
      </w:r>
      <w:r w:rsidR="00F46E62" w:rsidRPr="00EB751C">
        <w:rPr>
          <w:sz w:val="24"/>
          <w:szCs w:val="24"/>
        </w:rPr>
        <w:t xml:space="preserve"> können</w:t>
      </w:r>
      <w:r w:rsidRPr="00EB751C">
        <w:rPr>
          <w:sz w:val="24"/>
          <w:szCs w:val="24"/>
        </w:rPr>
        <w:t>.</w:t>
      </w:r>
      <w:r w:rsidR="00F46E62" w:rsidRPr="00EB751C">
        <w:rPr>
          <w:sz w:val="24"/>
          <w:szCs w:val="24"/>
        </w:rPr>
        <w:br/>
      </w:r>
      <w:r w:rsidRPr="00EB751C">
        <w:rPr>
          <w:sz w:val="24"/>
          <w:szCs w:val="24"/>
        </w:rPr>
        <w:br/>
        <w:t>Aus diesem Grund war die Anordnung von Vorkehrungen zur Vermeidung</w:t>
      </w:r>
      <w:r w:rsidR="00F46E62" w:rsidRPr="00EB751C">
        <w:rPr>
          <w:sz w:val="24"/>
          <w:szCs w:val="24"/>
        </w:rPr>
        <w:t xml:space="preserve"> und </w:t>
      </w:r>
      <w:r w:rsidRPr="00EB751C">
        <w:rPr>
          <w:sz w:val="24"/>
          <w:szCs w:val="24"/>
        </w:rPr>
        <w:t xml:space="preserve">von </w:t>
      </w:r>
      <w:r w:rsidR="00F46E62" w:rsidRPr="00EB751C">
        <w:rPr>
          <w:sz w:val="24"/>
          <w:szCs w:val="24"/>
        </w:rPr>
        <w:t>Kompensations</w:t>
      </w:r>
      <w:r w:rsidRPr="00EB751C">
        <w:rPr>
          <w:sz w:val="24"/>
          <w:szCs w:val="24"/>
        </w:rPr>
        <w:t>maßnahmen</w:t>
      </w:r>
      <w:r w:rsidR="00F46E62" w:rsidRPr="00EB751C">
        <w:rPr>
          <w:sz w:val="24"/>
          <w:szCs w:val="24"/>
        </w:rPr>
        <w:t xml:space="preserve"> sowie die Festsetzung einer Ersat</w:t>
      </w:r>
      <w:r w:rsidR="00F46E62" w:rsidRPr="00EB751C">
        <w:rPr>
          <w:sz w:val="24"/>
          <w:szCs w:val="24"/>
        </w:rPr>
        <w:t>z</w:t>
      </w:r>
      <w:r w:rsidR="00F46E62" w:rsidRPr="00EB751C">
        <w:rPr>
          <w:sz w:val="24"/>
          <w:szCs w:val="24"/>
        </w:rPr>
        <w:t>geldzahlung</w:t>
      </w:r>
      <w:r w:rsidRPr="00EB751C">
        <w:rPr>
          <w:sz w:val="24"/>
          <w:szCs w:val="24"/>
        </w:rPr>
        <w:t xml:space="preserve"> erforderlich (§</w:t>
      </w:r>
      <w:r w:rsidR="00F46E62" w:rsidRPr="00EB751C">
        <w:rPr>
          <w:sz w:val="24"/>
          <w:szCs w:val="24"/>
        </w:rPr>
        <w:t xml:space="preserve"> 15 BNatSchG</w:t>
      </w:r>
      <w:r w:rsidRPr="00EB751C">
        <w:rPr>
          <w:sz w:val="24"/>
          <w:szCs w:val="24"/>
        </w:rPr>
        <w:t>).</w:t>
      </w:r>
      <w:r w:rsidRPr="00EB751C">
        <w:rPr>
          <w:sz w:val="24"/>
          <w:szCs w:val="24"/>
        </w:rPr>
        <w:br/>
      </w:r>
    </w:p>
    <w:p w:rsidR="003D5A4A" w:rsidRPr="00EB751C" w:rsidRDefault="003D5A4A" w:rsidP="00991490">
      <w:pPr>
        <w:tabs>
          <w:tab w:val="left" w:pos="1440"/>
          <w:tab w:val="left" w:pos="1680"/>
        </w:tabs>
        <w:ind w:left="1418"/>
        <w:rPr>
          <w:snapToGrid w:val="0"/>
          <w:sz w:val="20"/>
        </w:rPr>
      </w:pPr>
      <w:r w:rsidRPr="00EB751C">
        <w:rPr>
          <w:snapToGrid w:val="0"/>
        </w:rPr>
        <w:t>Im Falle der ordnungsgemäßen Durchführung der festgelegten Wiederhe</w:t>
      </w:r>
      <w:r w:rsidRPr="00EB751C">
        <w:rPr>
          <w:snapToGrid w:val="0"/>
        </w:rPr>
        <w:t>r</w:t>
      </w:r>
      <w:r w:rsidRPr="00EB751C">
        <w:rPr>
          <w:snapToGrid w:val="0"/>
        </w:rPr>
        <w:t>richtungs- und Ersatzmaßnahmen sowie der durch die Ersatzzahlungen e</w:t>
      </w:r>
      <w:r w:rsidRPr="00EB751C">
        <w:rPr>
          <w:snapToGrid w:val="0"/>
        </w:rPr>
        <w:t>r</w:t>
      </w:r>
      <w:r w:rsidRPr="00EB751C">
        <w:rPr>
          <w:snapToGrid w:val="0"/>
        </w:rPr>
        <w:t>möglichten freiwilligen Vereinbarungen mit der örtlichen Landwirtschaft zur Sicherung und Steigerung von Nahrungshabitaten für die im Wesertal vo</w:t>
      </w:r>
      <w:r w:rsidRPr="00EB751C">
        <w:rPr>
          <w:snapToGrid w:val="0"/>
        </w:rPr>
        <w:t>r</w:t>
      </w:r>
      <w:r w:rsidRPr="00EB751C">
        <w:rPr>
          <w:snapToGrid w:val="0"/>
        </w:rPr>
        <w:t>kommenden Gastvögel wird davon ausgegangen, dass eine landschaftsg</w:t>
      </w:r>
      <w:r w:rsidRPr="00EB751C">
        <w:rPr>
          <w:snapToGrid w:val="0"/>
        </w:rPr>
        <w:t>e</w:t>
      </w:r>
      <w:r w:rsidRPr="00EB751C">
        <w:rPr>
          <w:snapToGrid w:val="0"/>
        </w:rPr>
        <w:t>rechte Neugestaltung erfolgt und keine erheblichen Beeinträchtigungen der Leistungsfähigkeit des Naturhaushaltes oder des Landschaftsbildes im Sinne des § 7 NNatG zurück bleiben.</w:t>
      </w:r>
      <w:r w:rsidRPr="00EB751C">
        <w:rPr>
          <w:snapToGrid w:val="0"/>
        </w:rPr>
        <w:br/>
      </w:r>
    </w:p>
    <w:p w:rsidR="003D5A4A" w:rsidRPr="00EB751C" w:rsidRDefault="003D5A4A" w:rsidP="00991490">
      <w:pPr>
        <w:pStyle w:val="Textkrper-Einzug3"/>
        <w:tabs>
          <w:tab w:val="left" w:pos="1440"/>
          <w:tab w:val="left" w:pos="1680"/>
        </w:tabs>
        <w:spacing w:after="0"/>
        <w:ind w:left="1418"/>
        <w:rPr>
          <w:sz w:val="24"/>
          <w:szCs w:val="24"/>
        </w:rPr>
      </w:pPr>
      <w:r w:rsidRPr="00EB751C">
        <w:rPr>
          <w:sz w:val="24"/>
          <w:szCs w:val="24"/>
        </w:rPr>
        <w:t>Die Vogelschutzgebiete V 43 „Wesertalaue bei Landesbergen“ und V 167 „Weseraue“ befinden</w:t>
      </w:r>
      <w:r w:rsidRPr="00EB751C">
        <w:rPr>
          <w:sz w:val="20"/>
          <w:szCs w:val="20"/>
        </w:rPr>
        <w:t xml:space="preserve"> </w:t>
      </w:r>
      <w:r w:rsidRPr="00EB751C">
        <w:rPr>
          <w:sz w:val="24"/>
          <w:szCs w:val="24"/>
        </w:rPr>
        <w:t>sich nördlich und südlich im Nahbereich der geplanten Abgrabung. Für diese Gebiete wurde eine FFH-Verträglichkeitsprüfung durchgeführt (s. Anhang IV). Nach dem Ergebnis der Prüfung sind Beei</w:t>
      </w:r>
      <w:r w:rsidRPr="00EB751C">
        <w:rPr>
          <w:sz w:val="24"/>
          <w:szCs w:val="24"/>
        </w:rPr>
        <w:t>n</w:t>
      </w:r>
      <w:r w:rsidRPr="00EB751C">
        <w:rPr>
          <w:sz w:val="24"/>
          <w:szCs w:val="24"/>
        </w:rPr>
        <w:t xml:space="preserve">trächtigungen durch das Vorhaben nicht zu besorgen. Der Verbotstatbestand des § 34 </w:t>
      </w:r>
      <w:r w:rsidR="00F46E62" w:rsidRPr="00EB751C">
        <w:rPr>
          <w:sz w:val="24"/>
          <w:szCs w:val="24"/>
        </w:rPr>
        <w:t>BNatSchG</w:t>
      </w:r>
      <w:r w:rsidRPr="00EB751C">
        <w:rPr>
          <w:sz w:val="24"/>
          <w:szCs w:val="24"/>
        </w:rPr>
        <w:t xml:space="preserve"> ist nicht erfüllt und es bedarf auch keiner Entscheidung nach § 34 Abs. </w:t>
      </w:r>
      <w:r w:rsidR="00324DC3" w:rsidRPr="00EB751C">
        <w:rPr>
          <w:sz w:val="24"/>
          <w:szCs w:val="24"/>
        </w:rPr>
        <w:t>3</w:t>
      </w:r>
      <w:r w:rsidR="00B37589" w:rsidRPr="00EB751C">
        <w:rPr>
          <w:sz w:val="24"/>
          <w:szCs w:val="24"/>
        </w:rPr>
        <w:t xml:space="preserve"> BNatSchG</w:t>
      </w:r>
      <w:r w:rsidR="00F46E62" w:rsidRPr="00EB751C">
        <w:rPr>
          <w:sz w:val="24"/>
          <w:szCs w:val="24"/>
        </w:rPr>
        <w:t>.</w:t>
      </w:r>
    </w:p>
    <w:p w:rsidR="003D5A4A" w:rsidRPr="00EB751C" w:rsidRDefault="003D5A4A" w:rsidP="00991490">
      <w:pPr>
        <w:tabs>
          <w:tab w:val="left" w:pos="1440"/>
          <w:tab w:val="left" w:pos="1680"/>
        </w:tabs>
        <w:ind w:left="1418" w:hanging="22"/>
        <w:rPr>
          <w:snapToGrid w:val="0"/>
          <w:szCs w:val="24"/>
        </w:rPr>
      </w:pPr>
    </w:p>
    <w:p w:rsidR="004A0321" w:rsidRPr="00EB751C" w:rsidRDefault="003D5A4A" w:rsidP="003D5A4A">
      <w:pPr>
        <w:tabs>
          <w:tab w:val="left" w:pos="1440"/>
          <w:tab w:val="left" w:pos="1680"/>
        </w:tabs>
        <w:spacing w:line="312" w:lineRule="exact"/>
        <w:ind w:left="1440" w:hanging="22"/>
        <w:rPr>
          <w:snapToGrid w:val="0"/>
        </w:rPr>
      </w:pPr>
      <w:r w:rsidRPr="00EB751C">
        <w:rPr>
          <w:snapToGrid w:val="0"/>
        </w:rPr>
        <w:t xml:space="preserve">Außerdem wurde in diesem Verfahren ein artenschutzrechtlicher Fachbeitrag gem. § </w:t>
      </w:r>
      <w:r w:rsidR="00324DC3" w:rsidRPr="00EB751C">
        <w:rPr>
          <w:snapToGrid w:val="0"/>
        </w:rPr>
        <w:t>44</w:t>
      </w:r>
      <w:r w:rsidR="00F46E62" w:rsidRPr="00EB751C">
        <w:rPr>
          <w:snapToGrid w:val="0"/>
        </w:rPr>
        <w:t xml:space="preserve"> de</w:t>
      </w:r>
      <w:r w:rsidRPr="00EB751C">
        <w:rPr>
          <w:snapToGrid w:val="0"/>
        </w:rPr>
        <w:t>s Bundesnaturschutzgesetzes gefordert und vom beauftragten Planungsbüro erarbeitet. Die kritische und intensive Prüfung des Fachdien</w:t>
      </w:r>
      <w:r w:rsidRPr="00EB751C">
        <w:rPr>
          <w:snapToGrid w:val="0"/>
        </w:rPr>
        <w:t>s</w:t>
      </w:r>
      <w:r w:rsidRPr="00EB751C">
        <w:rPr>
          <w:snapToGrid w:val="0"/>
        </w:rPr>
        <w:lastRenderedPageBreak/>
        <w:t>tes Naturschutz hat zu dem Ergebnis geführt, dass die artenschutzrechtliche Beurteilung vollständig ist und von der Unteren Naturschutzbehörde mitg</w:t>
      </w:r>
      <w:r w:rsidRPr="00EB751C">
        <w:rPr>
          <w:snapToGrid w:val="0"/>
        </w:rPr>
        <w:t>e</w:t>
      </w:r>
      <w:r w:rsidRPr="00EB751C">
        <w:rPr>
          <w:snapToGrid w:val="0"/>
        </w:rPr>
        <w:t>tragen wird. Im Rahmen der gutachterlichen Vorprüfung der Verbotstatb</w:t>
      </w:r>
      <w:r w:rsidRPr="00EB751C">
        <w:rPr>
          <w:snapToGrid w:val="0"/>
        </w:rPr>
        <w:t>e</w:t>
      </w:r>
      <w:r w:rsidRPr="00EB751C">
        <w:rPr>
          <w:snapToGrid w:val="0"/>
        </w:rPr>
        <w:t xml:space="preserve">stände des </w:t>
      </w:r>
      <w:r w:rsidR="00DB1B66" w:rsidRPr="00EB751C">
        <w:rPr>
          <w:snapToGrid w:val="0"/>
        </w:rPr>
        <w:br/>
      </w:r>
      <w:r w:rsidRPr="00EB751C">
        <w:rPr>
          <w:snapToGrid w:val="0"/>
        </w:rPr>
        <w:t xml:space="preserve">§ </w:t>
      </w:r>
      <w:r w:rsidR="00324DC3" w:rsidRPr="00EB751C">
        <w:rPr>
          <w:snapToGrid w:val="0"/>
        </w:rPr>
        <w:t>44</w:t>
      </w:r>
      <w:r w:rsidRPr="00EB751C">
        <w:rPr>
          <w:snapToGrid w:val="0"/>
        </w:rPr>
        <w:t xml:space="preserve"> Abs. 1 Nr</w:t>
      </w:r>
      <w:r w:rsidR="00F46E62" w:rsidRPr="00EB751C">
        <w:rPr>
          <w:snapToGrid w:val="0"/>
        </w:rPr>
        <w:t>n</w:t>
      </w:r>
      <w:r w:rsidRPr="00EB751C">
        <w:rPr>
          <w:snapToGrid w:val="0"/>
        </w:rPr>
        <w:t>. 1 bis 3 BNatSchG werden keine erheblichen Beeinträcht</w:t>
      </w:r>
      <w:r w:rsidRPr="00EB751C">
        <w:rPr>
          <w:snapToGrid w:val="0"/>
        </w:rPr>
        <w:t>i</w:t>
      </w:r>
      <w:r w:rsidRPr="00EB751C">
        <w:rPr>
          <w:snapToGrid w:val="0"/>
        </w:rPr>
        <w:t>gungen von geschützten Vogelarten und keine Verschlechterungen des E</w:t>
      </w:r>
      <w:r w:rsidRPr="00EB751C">
        <w:rPr>
          <w:snapToGrid w:val="0"/>
        </w:rPr>
        <w:t>r</w:t>
      </w:r>
      <w:r w:rsidRPr="00EB751C">
        <w:rPr>
          <w:snapToGrid w:val="0"/>
        </w:rPr>
        <w:t xml:space="preserve">haltungszustandes der lokalen Populationen prognostiziert. </w:t>
      </w:r>
      <w:r w:rsidR="00547C86" w:rsidRPr="00EB751C">
        <w:rPr>
          <w:snapToGrid w:val="0"/>
        </w:rPr>
        <w:br/>
      </w:r>
    </w:p>
    <w:p w:rsidR="003D5A4A" w:rsidRPr="00EB751C" w:rsidRDefault="003D5A4A" w:rsidP="00991490">
      <w:pPr>
        <w:pStyle w:val="Textkrper-Einzug3"/>
        <w:tabs>
          <w:tab w:val="left" w:pos="1440"/>
          <w:tab w:val="left" w:pos="1680"/>
        </w:tabs>
        <w:spacing w:after="0"/>
        <w:ind w:left="1440"/>
        <w:rPr>
          <w:rFonts w:cs="Arial"/>
          <w:sz w:val="24"/>
          <w:szCs w:val="24"/>
        </w:rPr>
      </w:pPr>
      <w:r w:rsidRPr="00EB751C">
        <w:rPr>
          <w:rFonts w:cs="Arial"/>
          <w:sz w:val="24"/>
          <w:szCs w:val="24"/>
        </w:rPr>
        <w:t>Die Voraussetzungen der weiteren Fachgesetze, deren Genehmigungen dieser Planfeststellungsbeschluss mit umfasst, liegen insofern vor. Die z</w:t>
      </w:r>
      <w:r w:rsidRPr="00EB751C">
        <w:rPr>
          <w:rFonts w:cs="Arial"/>
          <w:sz w:val="24"/>
          <w:szCs w:val="24"/>
        </w:rPr>
        <w:t>u</w:t>
      </w:r>
      <w:r w:rsidRPr="00EB751C">
        <w:rPr>
          <w:rFonts w:cs="Arial"/>
          <w:sz w:val="24"/>
          <w:szCs w:val="24"/>
        </w:rPr>
        <w:t>ständigen Behörden und anerkannten Verbände sind zur Stellungnahme aufgefordert worden. Anregungen und Forderungen sind in die Nebenb</w:t>
      </w:r>
      <w:r w:rsidRPr="00EB751C">
        <w:rPr>
          <w:rFonts w:cs="Arial"/>
          <w:sz w:val="24"/>
          <w:szCs w:val="24"/>
        </w:rPr>
        <w:t>e</w:t>
      </w:r>
      <w:r w:rsidRPr="00EB751C">
        <w:rPr>
          <w:rFonts w:cs="Arial"/>
          <w:sz w:val="24"/>
          <w:szCs w:val="24"/>
        </w:rPr>
        <w:t>stimmungen eingeflossen.</w:t>
      </w:r>
    </w:p>
    <w:p w:rsidR="003D5A4A" w:rsidRPr="00EB751C" w:rsidRDefault="003D5A4A" w:rsidP="00991490">
      <w:pPr>
        <w:tabs>
          <w:tab w:val="left" w:pos="1440"/>
          <w:tab w:val="left" w:pos="1680"/>
        </w:tabs>
        <w:ind w:left="1440" w:hanging="1440"/>
        <w:rPr>
          <w:snapToGrid w:val="0"/>
          <w:szCs w:val="24"/>
        </w:rPr>
      </w:pPr>
    </w:p>
    <w:p w:rsidR="003D5A4A" w:rsidRPr="00EB751C" w:rsidRDefault="003D5A4A" w:rsidP="00232E8B">
      <w:pPr>
        <w:pStyle w:val="Listenabsatz"/>
        <w:numPr>
          <w:ilvl w:val="1"/>
          <w:numId w:val="14"/>
        </w:numPr>
        <w:tabs>
          <w:tab w:val="left" w:pos="1680"/>
        </w:tabs>
        <w:spacing w:line="312" w:lineRule="exact"/>
        <w:rPr>
          <w:snapToGrid w:val="0"/>
        </w:rPr>
      </w:pPr>
      <w:r w:rsidRPr="00EB751C">
        <w:rPr>
          <w:snapToGrid w:val="0"/>
          <w:u w:val="single"/>
        </w:rPr>
        <w:t xml:space="preserve">Zu Ziffer </w:t>
      </w:r>
      <w:r w:rsidR="00232E8B" w:rsidRPr="00EB751C">
        <w:rPr>
          <w:snapToGrid w:val="0"/>
          <w:u w:val="single"/>
        </w:rPr>
        <w:t>6</w:t>
      </w:r>
      <w:r w:rsidRPr="00EB751C">
        <w:rPr>
          <w:snapToGrid w:val="0"/>
        </w:rPr>
        <w:br/>
      </w:r>
    </w:p>
    <w:p w:rsidR="003D5A4A" w:rsidRPr="00EB751C" w:rsidRDefault="00F46E62" w:rsidP="003D5A4A">
      <w:pPr>
        <w:tabs>
          <w:tab w:val="left" w:pos="1440"/>
          <w:tab w:val="left" w:pos="1680"/>
        </w:tabs>
        <w:spacing w:line="312" w:lineRule="exact"/>
        <w:ind w:left="1418"/>
        <w:rPr>
          <w:snapToGrid w:val="0"/>
          <w:sz w:val="20"/>
        </w:rPr>
      </w:pPr>
      <w:r w:rsidRPr="00EB751C">
        <w:rPr>
          <w:snapToGrid w:val="0"/>
        </w:rPr>
        <w:t>Nach den Bestimmungen des § 39 WHG sind Gewässer so zu unterhalten, dass die Bedeutung für das Bild und des Erholungswert der Landschaft s</w:t>
      </w:r>
      <w:r w:rsidRPr="00EB751C">
        <w:rPr>
          <w:snapToGrid w:val="0"/>
        </w:rPr>
        <w:t>o</w:t>
      </w:r>
      <w:r w:rsidRPr="00EB751C">
        <w:rPr>
          <w:snapToGrid w:val="0"/>
        </w:rPr>
        <w:t>wie als Bestandteil der natürlichen Umwelt, insbesondere als Lebensstätte für Pflanzen und Tiere, berücksichtigt wird.</w:t>
      </w:r>
      <w:r w:rsidRPr="00EB751C">
        <w:rPr>
          <w:snapToGrid w:val="0"/>
        </w:rPr>
        <w:br/>
      </w:r>
      <w:r w:rsidR="003D5A4A" w:rsidRPr="00EB751C">
        <w:rPr>
          <w:snapToGrid w:val="0"/>
        </w:rPr>
        <w:br/>
        <w:t>Dieser Grundsatz gilt auch für d</w:t>
      </w:r>
      <w:r w:rsidR="0009031A" w:rsidRPr="00EB751C">
        <w:rPr>
          <w:snapToGrid w:val="0"/>
        </w:rPr>
        <w:t>en</w:t>
      </w:r>
      <w:r w:rsidR="003D5A4A" w:rsidRPr="00EB751C">
        <w:rPr>
          <w:snapToGrid w:val="0"/>
        </w:rPr>
        <w:t xml:space="preserve"> hier entstandenen See infolge des B</w:t>
      </w:r>
      <w:r w:rsidR="003D5A4A" w:rsidRPr="00EB751C">
        <w:rPr>
          <w:snapToGrid w:val="0"/>
        </w:rPr>
        <w:t>o</w:t>
      </w:r>
      <w:r w:rsidR="003D5A4A" w:rsidRPr="00EB751C">
        <w:rPr>
          <w:snapToGrid w:val="0"/>
        </w:rPr>
        <w:t>denabbaues. Der Umfang dieser Unterhaltung kann in dem Planfestste</w:t>
      </w:r>
      <w:r w:rsidR="003D5A4A" w:rsidRPr="00EB751C">
        <w:rPr>
          <w:snapToGrid w:val="0"/>
        </w:rPr>
        <w:t>l</w:t>
      </w:r>
      <w:r w:rsidR="003D5A4A" w:rsidRPr="00EB751C">
        <w:rPr>
          <w:snapToGrid w:val="0"/>
        </w:rPr>
        <w:t>lungsverfahren ergänzt, eingeschränkt oder geändert werden.</w:t>
      </w:r>
      <w:r w:rsidR="003D5A4A" w:rsidRPr="00EB751C">
        <w:rPr>
          <w:snapToGrid w:val="0"/>
        </w:rPr>
        <w:br/>
      </w:r>
    </w:p>
    <w:p w:rsidR="003D5A4A" w:rsidRPr="00EB751C" w:rsidRDefault="003D5A4A" w:rsidP="003D5A4A">
      <w:pPr>
        <w:tabs>
          <w:tab w:val="left" w:pos="1440"/>
          <w:tab w:val="left" w:pos="1680"/>
        </w:tabs>
        <w:spacing w:line="312" w:lineRule="exact"/>
        <w:ind w:left="1418"/>
        <w:rPr>
          <w:snapToGrid w:val="0"/>
          <w:sz w:val="20"/>
        </w:rPr>
      </w:pPr>
      <w:r w:rsidRPr="00EB751C">
        <w:rPr>
          <w:snapToGrid w:val="0"/>
        </w:rPr>
        <w:t>Mit diesem Instrument kann somit die Nutzung nach dem Abbau geregelt und gesteuert werden.</w:t>
      </w:r>
      <w:r w:rsidRPr="00EB751C">
        <w:rPr>
          <w:snapToGrid w:val="0"/>
        </w:rPr>
        <w:br/>
      </w:r>
    </w:p>
    <w:p w:rsidR="003D5A4A" w:rsidRPr="00EB751C" w:rsidRDefault="003D5A4A" w:rsidP="003D5A4A">
      <w:pPr>
        <w:tabs>
          <w:tab w:val="left" w:pos="1440"/>
          <w:tab w:val="left" w:pos="1680"/>
        </w:tabs>
        <w:spacing w:line="312" w:lineRule="exact"/>
        <w:ind w:left="1418"/>
        <w:rPr>
          <w:snapToGrid w:val="0"/>
        </w:rPr>
      </w:pPr>
      <w:r w:rsidRPr="00EB751C">
        <w:rPr>
          <w:snapToGrid w:val="0"/>
        </w:rPr>
        <w:t>Das im vorliegenden Fall zu erreichende Ziel, einen für den Naturschutz wertvollen Bereich zu schaffen, setzt ausreichende Wiederherrichtungsma</w:t>
      </w:r>
      <w:r w:rsidRPr="00EB751C">
        <w:rPr>
          <w:snapToGrid w:val="0"/>
        </w:rPr>
        <w:t>ß</w:t>
      </w:r>
      <w:r w:rsidRPr="00EB751C">
        <w:rPr>
          <w:snapToGrid w:val="0"/>
        </w:rPr>
        <w:t>nahmen voraus.</w:t>
      </w:r>
      <w:r w:rsidR="00B26FBF" w:rsidRPr="00EB751C">
        <w:rPr>
          <w:snapToGrid w:val="0"/>
        </w:rPr>
        <w:t xml:space="preserve"> </w:t>
      </w:r>
      <w:r w:rsidRPr="00EB751C">
        <w:rPr>
          <w:snapToGrid w:val="0"/>
        </w:rPr>
        <w:t xml:space="preserve">Diese Wiederherrichtungsmaßnahmen können bis zu drei Jahre nach </w:t>
      </w:r>
      <w:r w:rsidR="00F46E62" w:rsidRPr="00EB751C">
        <w:rPr>
          <w:snapToGrid w:val="0"/>
        </w:rPr>
        <w:t xml:space="preserve">der </w:t>
      </w:r>
      <w:r w:rsidR="00324DC3" w:rsidRPr="00EB751C">
        <w:rPr>
          <w:snapToGrid w:val="0"/>
        </w:rPr>
        <w:t>abgeschlossenen</w:t>
      </w:r>
      <w:r w:rsidR="00F46E62" w:rsidRPr="00EB751C">
        <w:rPr>
          <w:snapToGrid w:val="0"/>
        </w:rPr>
        <w:t xml:space="preserve"> Herrichtung </w:t>
      </w:r>
      <w:r w:rsidRPr="00EB751C">
        <w:rPr>
          <w:snapToGrid w:val="0"/>
        </w:rPr>
        <w:t>notwendig sein (Nachpfla</w:t>
      </w:r>
      <w:r w:rsidRPr="00EB751C">
        <w:rPr>
          <w:snapToGrid w:val="0"/>
        </w:rPr>
        <w:t>n</w:t>
      </w:r>
      <w:r w:rsidRPr="00EB751C">
        <w:rPr>
          <w:snapToGrid w:val="0"/>
        </w:rPr>
        <w:t>zung, Nachregulierung von Böschungen usw.). Danach ist eine ständige U</w:t>
      </w:r>
      <w:r w:rsidRPr="00EB751C">
        <w:rPr>
          <w:snapToGrid w:val="0"/>
        </w:rPr>
        <w:t>n</w:t>
      </w:r>
      <w:r w:rsidRPr="00EB751C">
        <w:rPr>
          <w:snapToGrid w:val="0"/>
        </w:rPr>
        <w:t xml:space="preserve">terhaltung mit Ausnahme der in der </w:t>
      </w:r>
      <w:r w:rsidRPr="00EB751C">
        <w:rPr>
          <w:snapToGrid w:val="0"/>
          <w:color w:val="FF0000"/>
        </w:rPr>
        <w:t xml:space="preserve">Anlage </w:t>
      </w:r>
      <w:r w:rsidR="00232E8B" w:rsidRPr="00EB751C">
        <w:rPr>
          <w:snapToGrid w:val="0"/>
          <w:color w:val="FF0000"/>
        </w:rPr>
        <w:t>1.3.2.3</w:t>
      </w:r>
      <w:r w:rsidRPr="00EB751C">
        <w:rPr>
          <w:snapToGrid w:val="0"/>
          <w:color w:val="FF0000"/>
        </w:rPr>
        <w:t xml:space="preserve"> </w:t>
      </w:r>
      <w:r w:rsidRPr="00EB751C">
        <w:rPr>
          <w:snapToGrid w:val="0"/>
        </w:rPr>
        <w:t>- Wiederherrichtungsplan - vorgesehenen Grünlandflächen nicht mehr erforderlich. Gerade das Unte</w:t>
      </w:r>
      <w:r w:rsidRPr="00EB751C">
        <w:rPr>
          <w:snapToGrid w:val="0"/>
        </w:rPr>
        <w:t>r</w:t>
      </w:r>
      <w:r w:rsidRPr="00EB751C">
        <w:rPr>
          <w:snapToGrid w:val="0"/>
        </w:rPr>
        <w:t>lassen von Unterhaltungsmaßnahmen ermöglicht eine freie und natürliche Entwicklung der Pflanzen- und Tierwelt und somit Artenvielfalt.</w:t>
      </w:r>
    </w:p>
    <w:p w:rsidR="003D5A4A" w:rsidRPr="00EB751C" w:rsidRDefault="003D5A4A" w:rsidP="003D5A4A">
      <w:pPr>
        <w:tabs>
          <w:tab w:val="left" w:pos="1440"/>
          <w:tab w:val="left" w:pos="1680"/>
        </w:tabs>
        <w:spacing w:line="312" w:lineRule="exact"/>
        <w:ind w:left="1728" w:hanging="1728"/>
        <w:rPr>
          <w:snapToGrid w:val="0"/>
          <w:sz w:val="20"/>
        </w:rPr>
      </w:pPr>
    </w:p>
    <w:p w:rsidR="003D5A4A" w:rsidRPr="00EB751C" w:rsidRDefault="003D5A4A" w:rsidP="003D5A4A">
      <w:pPr>
        <w:tabs>
          <w:tab w:val="left" w:pos="1440"/>
          <w:tab w:val="left" w:pos="1680"/>
        </w:tabs>
        <w:spacing w:line="312" w:lineRule="exact"/>
        <w:ind w:left="1440" w:hanging="1440"/>
        <w:rPr>
          <w:snapToGrid w:val="0"/>
          <w:sz w:val="20"/>
        </w:rPr>
      </w:pPr>
      <w:r w:rsidRPr="00EB751C">
        <w:rPr>
          <w:snapToGrid w:val="0"/>
        </w:rPr>
        <w:t>2.4</w:t>
      </w:r>
      <w:r w:rsidRPr="00EB751C">
        <w:rPr>
          <w:snapToGrid w:val="0"/>
        </w:rPr>
        <w:tab/>
      </w:r>
      <w:r w:rsidRPr="00EB751C">
        <w:rPr>
          <w:snapToGrid w:val="0"/>
          <w:u w:val="single"/>
        </w:rPr>
        <w:t xml:space="preserve">Zu Ziffer </w:t>
      </w:r>
      <w:r w:rsidR="00232E8B" w:rsidRPr="00EB751C">
        <w:rPr>
          <w:snapToGrid w:val="0"/>
          <w:u w:val="single"/>
        </w:rPr>
        <w:t>8</w:t>
      </w:r>
      <w:r w:rsidRPr="00EB751C">
        <w:rPr>
          <w:snapToGrid w:val="0"/>
        </w:rPr>
        <w:br/>
      </w:r>
    </w:p>
    <w:p w:rsidR="003D5A4A" w:rsidRPr="00EB751C" w:rsidRDefault="003D5A4A" w:rsidP="003D5A4A">
      <w:pPr>
        <w:tabs>
          <w:tab w:val="left" w:pos="1440"/>
          <w:tab w:val="left" w:pos="1680"/>
        </w:tabs>
        <w:spacing w:line="312" w:lineRule="exact"/>
        <w:ind w:left="1440" w:hanging="1440"/>
        <w:rPr>
          <w:snapToGrid w:val="0"/>
        </w:rPr>
      </w:pPr>
      <w:r w:rsidRPr="00EB751C">
        <w:rPr>
          <w:snapToGrid w:val="0"/>
        </w:rPr>
        <w:tab/>
        <w:t>Die Kostenentscheidung beruht auf den §§ 1, 3, 4, 5, 7 und 13 des Nds. Verwaltungskostengesetzes (NVwKostG).</w:t>
      </w:r>
      <w:r w:rsidRPr="00EB751C">
        <w:rPr>
          <w:snapToGrid w:val="0"/>
        </w:rPr>
        <w:br/>
      </w:r>
      <w:r w:rsidRPr="00EB751C">
        <w:rPr>
          <w:snapToGrid w:val="0"/>
        </w:rPr>
        <w:br/>
        <w:t>Die Antragstellerin hat die Kosten des Verfahrens zu tragen, da sie Anlass zu dieser Amtshandlung gegeben hat.</w:t>
      </w:r>
      <w:r w:rsidR="00F46E62" w:rsidRPr="00EB751C">
        <w:rPr>
          <w:snapToGrid w:val="0"/>
        </w:rPr>
        <w:t xml:space="preserve"> </w:t>
      </w:r>
      <w:r w:rsidRPr="00EB751C">
        <w:rPr>
          <w:snapToGrid w:val="0"/>
        </w:rPr>
        <w:t xml:space="preserve">Über die Höhe der Kosten ergeht ein </w:t>
      </w:r>
      <w:r w:rsidRPr="00EB751C">
        <w:rPr>
          <w:snapToGrid w:val="0"/>
        </w:rPr>
        <w:lastRenderedPageBreak/>
        <w:t>gesonderter Kostenfestsetzungsbescheid.</w:t>
      </w:r>
      <w:r w:rsidRPr="00EB751C">
        <w:rPr>
          <w:snapToGrid w:val="0"/>
        </w:rPr>
        <w:br/>
      </w:r>
    </w:p>
    <w:p w:rsidR="003D5A4A" w:rsidRPr="00EB751C" w:rsidRDefault="003D5A4A" w:rsidP="003D5A4A">
      <w:pPr>
        <w:tabs>
          <w:tab w:val="left" w:pos="1440"/>
          <w:tab w:val="left" w:pos="1680"/>
        </w:tabs>
        <w:spacing w:line="312" w:lineRule="exact"/>
        <w:ind w:left="1440" w:hanging="1440"/>
        <w:rPr>
          <w:snapToGrid w:val="0"/>
          <w:u w:val="single"/>
        </w:rPr>
      </w:pPr>
      <w:r w:rsidRPr="00EB751C">
        <w:rPr>
          <w:snapToGrid w:val="0"/>
        </w:rPr>
        <w:t>2.5</w:t>
      </w:r>
      <w:r w:rsidRPr="00EB751C">
        <w:rPr>
          <w:snapToGrid w:val="0"/>
        </w:rPr>
        <w:tab/>
      </w:r>
      <w:r w:rsidRPr="00EB751C">
        <w:rPr>
          <w:snapToGrid w:val="0"/>
          <w:u w:val="single"/>
        </w:rPr>
        <w:t>Begründung der Nebenbestimmungen</w:t>
      </w:r>
    </w:p>
    <w:p w:rsidR="003D5A4A" w:rsidRPr="00EB751C" w:rsidRDefault="003D5A4A" w:rsidP="003D5A4A">
      <w:pPr>
        <w:tabs>
          <w:tab w:val="left" w:pos="1440"/>
          <w:tab w:val="left" w:pos="1680"/>
        </w:tabs>
        <w:spacing w:line="312" w:lineRule="exact"/>
        <w:ind w:left="1440" w:hanging="1440"/>
        <w:rPr>
          <w:snapToGrid w:val="0"/>
          <w:szCs w:val="24"/>
        </w:rPr>
      </w:pPr>
    </w:p>
    <w:p w:rsidR="003D5A4A" w:rsidRPr="00EB751C" w:rsidRDefault="003D5A4A" w:rsidP="00232E8B">
      <w:pPr>
        <w:tabs>
          <w:tab w:val="left" w:pos="1440"/>
          <w:tab w:val="left" w:pos="1680"/>
        </w:tabs>
        <w:spacing w:line="312" w:lineRule="exact"/>
        <w:ind w:left="1440" w:hanging="1440"/>
        <w:rPr>
          <w:szCs w:val="24"/>
        </w:rPr>
      </w:pPr>
      <w:r w:rsidRPr="00EB751C">
        <w:rPr>
          <w:snapToGrid w:val="0"/>
        </w:rPr>
        <w:tab/>
        <w:t>Der Planfeststellungsbeschluss ergeht gem. § 36 des Verwaltungsverfa</w:t>
      </w:r>
      <w:r w:rsidRPr="00EB751C">
        <w:rPr>
          <w:snapToGrid w:val="0"/>
        </w:rPr>
        <w:t>h</w:t>
      </w:r>
      <w:r w:rsidRPr="00EB751C">
        <w:rPr>
          <w:snapToGrid w:val="0"/>
        </w:rPr>
        <w:t>rensgesetzes (VwVfG) unter den in C 1.1 bis C 3.3 aufgeführten Nebenb</w:t>
      </w:r>
      <w:r w:rsidRPr="00EB751C">
        <w:rPr>
          <w:snapToGrid w:val="0"/>
        </w:rPr>
        <w:t>e</w:t>
      </w:r>
      <w:r w:rsidRPr="00EB751C">
        <w:rPr>
          <w:snapToGrid w:val="0"/>
        </w:rPr>
        <w:t>stimmungen (Bedingungen, Auflagen, Auflagenvorbehalt). Diese sind erfo</w:t>
      </w:r>
      <w:r w:rsidRPr="00EB751C">
        <w:rPr>
          <w:snapToGrid w:val="0"/>
        </w:rPr>
        <w:t>r</w:t>
      </w:r>
      <w:r w:rsidRPr="00EB751C">
        <w:rPr>
          <w:snapToGrid w:val="0"/>
        </w:rPr>
        <w:t>derlich, um das Wohl der Allgemeinheit zu wahren und um erhebliche Nac</w:t>
      </w:r>
      <w:r w:rsidRPr="00EB751C">
        <w:rPr>
          <w:snapToGrid w:val="0"/>
        </w:rPr>
        <w:t>h</w:t>
      </w:r>
      <w:r w:rsidRPr="00EB751C">
        <w:rPr>
          <w:snapToGrid w:val="0"/>
        </w:rPr>
        <w:t>teile sowie Belästigungen für die Nachbarschaft abzuwehren. Sie entspr</w:t>
      </w:r>
      <w:r w:rsidRPr="00EB751C">
        <w:rPr>
          <w:snapToGrid w:val="0"/>
        </w:rPr>
        <w:t>e</w:t>
      </w:r>
      <w:r w:rsidRPr="00EB751C">
        <w:rPr>
          <w:snapToGrid w:val="0"/>
        </w:rPr>
        <w:t>chen dem Grundsatz der Verhältnismäßigkeit, d.h., sie sind geeignet, erfo</w:t>
      </w:r>
      <w:r w:rsidRPr="00EB751C">
        <w:rPr>
          <w:snapToGrid w:val="0"/>
        </w:rPr>
        <w:t>r</w:t>
      </w:r>
      <w:r w:rsidRPr="00EB751C">
        <w:rPr>
          <w:snapToGrid w:val="0"/>
        </w:rPr>
        <w:t>derlich und angemessen.</w:t>
      </w:r>
      <w:r w:rsidRPr="00EB751C">
        <w:rPr>
          <w:snapToGrid w:val="0"/>
        </w:rPr>
        <w:br/>
      </w:r>
      <w:r w:rsidRPr="00EB751C">
        <w:rPr>
          <w:szCs w:val="24"/>
        </w:rPr>
        <w:t>Ferner sollen ein ordnungsgemäßer und umweltgerechter Sand- und Kies-abbau sowie die Überwachung und die Wiedereingliederung der abgebauten Flächen in den Naturhaushalt und in das Landschaftsbild gewährleistet we</w:t>
      </w:r>
      <w:r w:rsidRPr="00EB751C">
        <w:rPr>
          <w:szCs w:val="24"/>
        </w:rPr>
        <w:t>r</w:t>
      </w:r>
      <w:r w:rsidRPr="00EB751C">
        <w:rPr>
          <w:szCs w:val="24"/>
        </w:rPr>
        <w:t>den.</w:t>
      </w:r>
      <w:r w:rsidRPr="00EB751C">
        <w:rPr>
          <w:szCs w:val="24"/>
        </w:rPr>
        <w:br/>
      </w:r>
    </w:p>
    <w:p w:rsidR="003D5A4A" w:rsidRPr="00EB751C" w:rsidRDefault="003D5A4A" w:rsidP="003D5A4A">
      <w:pPr>
        <w:tabs>
          <w:tab w:val="left" w:pos="1440"/>
          <w:tab w:val="left" w:pos="1680"/>
        </w:tabs>
        <w:spacing w:line="312" w:lineRule="exact"/>
        <w:ind w:left="1440" w:hanging="1440"/>
        <w:rPr>
          <w:snapToGrid w:val="0"/>
        </w:rPr>
      </w:pPr>
      <w:r w:rsidRPr="00EB751C">
        <w:rPr>
          <w:snapToGrid w:val="0"/>
        </w:rPr>
        <w:tab/>
        <w:t>Die Forderungen basieren auf den Anregungen der im Verfahren beteiligten Fachbehörden und anerkannten Verbände sowie den zu beachtenden ane</w:t>
      </w:r>
      <w:r w:rsidRPr="00EB751C">
        <w:rPr>
          <w:snapToGrid w:val="0"/>
        </w:rPr>
        <w:t>r</w:t>
      </w:r>
      <w:r w:rsidRPr="00EB751C">
        <w:rPr>
          <w:snapToGrid w:val="0"/>
        </w:rPr>
        <w:t>kannten Regeln der Technik.</w:t>
      </w:r>
    </w:p>
    <w:p w:rsidR="003D5A4A" w:rsidRPr="00EB751C" w:rsidRDefault="003D5A4A" w:rsidP="003D5A4A">
      <w:pPr>
        <w:tabs>
          <w:tab w:val="left" w:pos="1440"/>
          <w:tab w:val="left" w:pos="1680"/>
        </w:tabs>
        <w:spacing w:line="312" w:lineRule="exact"/>
        <w:ind w:left="1728" w:hanging="1728"/>
        <w:rPr>
          <w:snapToGrid w:val="0"/>
          <w:szCs w:val="24"/>
        </w:rPr>
      </w:pPr>
    </w:p>
    <w:p w:rsidR="003D5A4A" w:rsidRPr="00EB751C" w:rsidRDefault="003D5A4A" w:rsidP="003D5A4A">
      <w:pPr>
        <w:tabs>
          <w:tab w:val="left" w:pos="1440"/>
          <w:tab w:val="left" w:pos="1680"/>
        </w:tabs>
        <w:spacing w:line="312" w:lineRule="exact"/>
        <w:ind w:left="1728" w:hanging="1728"/>
        <w:rPr>
          <w:snapToGrid w:val="0"/>
          <w:szCs w:val="24"/>
        </w:rPr>
      </w:pPr>
    </w:p>
    <w:p w:rsidR="003D5A4A" w:rsidRPr="00EB751C" w:rsidRDefault="003D5A4A" w:rsidP="003D5A4A">
      <w:pPr>
        <w:tabs>
          <w:tab w:val="left" w:pos="1440"/>
          <w:tab w:val="left" w:pos="1680"/>
        </w:tabs>
        <w:spacing w:line="312" w:lineRule="exact"/>
        <w:ind w:left="1440" w:hanging="1440"/>
        <w:rPr>
          <w:snapToGrid w:val="0"/>
          <w:sz w:val="20"/>
        </w:rPr>
      </w:pPr>
      <w:r w:rsidRPr="00EB751C">
        <w:rPr>
          <w:b/>
          <w:snapToGrid w:val="0"/>
          <w:sz w:val="28"/>
        </w:rPr>
        <w:t>G</w:t>
      </w:r>
      <w:r w:rsidRPr="00EB751C">
        <w:rPr>
          <w:b/>
          <w:snapToGrid w:val="0"/>
          <w:sz w:val="28"/>
        </w:rPr>
        <w:tab/>
      </w:r>
      <w:r w:rsidRPr="00EB751C">
        <w:rPr>
          <w:b/>
          <w:snapToGrid w:val="0"/>
          <w:sz w:val="28"/>
          <w:u w:val="single"/>
        </w:rPr>
        <w:t>Rechtsbehelfsbelehrung:</w:t>
      </w:r>
      <w:r w:rsidRPr="00EB751C">
        <w:rPr>
          <w:snapToGrid w:val="0"/>
        </w:rPr>
        <w:br/>
      </w:r>
    </w:p>
    <w:p w:rsidR="00AF5D03" w:rsidRDefault="003D5A4A" w:rsidP="003D5A4A">
      <w:pPr>
        <w:tabs>
          <w:tab w:val="left" w:pos="1440"/>
          <w:tab w:val="left" w:pos="1680"/>
        </w:tabs>
        <w:spacing w:line="312" w:lineRule="exact"/>
        <w:ind w:left="1440" w:hanging="1440"/>
        <w:rPr>
          <w:snapToGrid w:val="0"/>
        </w:rPr>
      </w:pPr>
      <w:r w:rsidRPr="00EB751C">
        <w:rPr>
          <w:b/>
          <w:snapToGrid w:val="0"/>
          <w:sz w:val="28"/>
        </w:rPr>
        <w:tab/>
      </w:r>
      <w:r w:rsidRPr="00EB751C">
        <w:rPr>
          <w:snapToGrid w:val="0"/>
        </w:rPr>
        <w:t>Gegen den vorstehenden Planfeststellungsbeschluss kann innerhalb eines Monats nach Zustellung Klage beim Verwaltungsgericht Hannover, Ei</w:t>
      </w:r>
      <w:r w:rsidRPr="00EB751C">
        <w:rPr>
          <w:snapToGrid w:val="0"/>
        </w:rPr>
        <w:t>n</w:t>
      </w:r>
      <w:r w:rsidRPr="00EB751C">
        <w:rPr>
          <w:snapToGrid w:val="0"/>
        </w:rPr>
        <w:t>trachtweg 19, 30173 Hannover, schriftlich oder zur Niederschrift des U</w:t>
      </w:r>
      <w:r w:rsidRPr="00EB751C">
        <w:rPr>
          <w:snapToGrid w:val="0"/>
        </w:rPr>
        <w:t>r</w:t>
      </w:r>
      <w:r w:rsidRPr="00EB751C">
        <w:rPr>
          <w:snapToGrid w:val="0"/>
        </w:rPr>
        <w:t>kundsbeamten der Geschäftsstelle erhoben werden.</w:t>
      </w:r>
      <w:r w:rsidRPr="00EB751C">
        <w:rPr>
          <w:snapToGrid w:val="0"/>
        </w:rPr>
        <w:br/>
      </w:r>
      <w:r w:rsidRPr="00EB751C">
        <w:rPr>
          <w:snapToGrid w:val="0"/>
        </w:rPr>
        <w:tab/>
      </w:r>
    </w:p>
    <w:p w:rsidR="003D5A4A" w:rsidRDefault="00AF5D03" w:rsidP="003D5A4A">
      <w:pPr>
        <w:tabs>
          <w:tab w:val="left" w:pos="1440"/>
          <w:tab w:val="left" w:pos="1680"/>
        </w:tabs>
        <w:spacing w:line="312" w:lineRule="exact"/>
        <w:ind w:left="1440" w:hanging="1440"/>
        <w:rPr>
          <w:snapToGrid w:val="0"/>
        </w:rPr>
      </w:pPr>
      <w:r>
        <w:rPr>
          <w:snapToGrid w:val="0"/>
        </w:rPr>
        <w:tab/>
      </w:r>
      <w:r w:rsidR="003D5A4A" w:rsidRPr="00EB751C">
        <w:rPr>
          <w:snapToGrid w:val="0"/>
          <w:u w:val="single"/>
        </w:rPr>
        <w:t>Hinweis:</w:t>
      </w:r>
      <w:r w:rsidR="003D5A4A" w:rsidRPr="00EB751C">
        <w:rPr>
          <w:snapToGrid w:val="0"/>
        </w:rPr>
        <w:br/>
        <w:t>Die Klage muss den Kläger, den Beklagten und den Gegenstand des Klag</w:t>
      </w:r>
      <w:r w:rsidR="003D5A4A" w:rsidRPr="00EB751C">
        <w:rPr>
          <w:snapToGrid w:val="0"/>
        </w:rPr>
        <w:t>e</w:t>
      </w:r>
      <w:r w:rsidR="003D5A4A" w:rsidRPr="00EB751C">
        <w:rPr>
          <w:snapToGrid w:val="0"/>
        </w:rPr>
        <w:t>begehrens bezeichnen. Sie soll einen bestimmten Antrag enthalten. Die zur Begründung dienenden Tatsachen und Beweismittel sollen angegeben we</w:t>
      </w:r>
      <w:r w:rsidR="003D5A4A" w:rsidRPr="00EB751C">
        <w:rPr>
          <w:snapToGrid w:val="0"/>
        </w:rPr>
        <w:t>r</w:t>
      </w:r>
      <w:r w:rsidR="003D5A4A" w:rsidRPr="00EB751C">
        <w:rPr>
          <w:snapToGrid w:val="0"/>
        </w:rPr>
        <w:t>den.</w:t>
      </w:r>
      <w:r w:rsidR="003D5A4A" w:rsidRPr="00EB751C">
        <w:rPr>
          <w:snapToGrid w:val="0"/>
        </w:rPr>
        <w:br/>
        <w:t>Der Klage nebst Anlagen sollen so viele Abschriften beigefügt werden, dass alle Beteiligten eine Ausfertigung erhalten können.</w:t>
      </w:r>
    </w:p>
    <w:p w:rsidR="008B19C8" w:rsidRPr="00EB751C" w:rsidRDefault="008B19C8" w:rsidP="003D5A4A">
      <w:pPr>
        <w:tabs>
          <w:tab w:val="left" w:pos="1440"/>
          <w:tab w:val="left" w:pos="1680"/>
        </w:tabs>
        <w:spacing w:line="312" w:lineRule="exact"/>
        <w:ind w:left="1440" w:hanging="1440"/>
        <w:rPr>
          <w:snapToGrid w:val="0"/>
        </w:rPr>
      </w:pPr>
      <w:r>
        <w:rPr>
          <w:snapToGrid w:val="0"/>
        </w:rPr>
        <w:tab/>
      </w:r>
      <w:r>
        <w:rPr>
          <w:snapToGrid w:val="0"/>
        </w:rPr>
        <w:tab/>
      </w:r>
    </w:p>
    <w:p w:rsidR="008B19C8" w:rsidRPr="008B19C8" w:rsidRDefault="008B19C8" w:rsidP="008B19C8">
      <w:pPr>
        <w:rPr>
          <w:snapToGrid w:val="0"/>
          <w:szCs w:val="24"/>
        </w:rPr>
      </w:pPr>
      <w:r>
        <w:rPr>
          <w:snapToGrid w:val="0"/>
          <w:szCs w:val="24"/>
        </w:rPr>
        <w:tab/>
      </w:r>
      <w:r>
        <w:rPr>
          <w:snapToGrid w:val="0"/>
          <w:szCs w:val="24"/>
        </w:rPr>
        <w:tab/>
      </w:r>
      <w:r w:rsidRPr="008B19C8">
        <w:rPr>
          <w:snapToGrid w:val="0"/>
          <w:szCs w:val="24"/>
        </w:rPr>
        <w:t>Bei Erhebung der Klage in elektronischer Form sind besondere Vorausset</w:t>
      </w:r>
      <w:r>
        <w:rPr>
          <w:snapToGrid w:val="0"/>
          <w:szCs w:val="24"/>
        </w:rPr>
        <w:t>-</w:t>
      </w:r>
      <w:r>
        <w:rPr>
          <w:snapToGrid w:val="0"/>
          <w:szCs w:val="24"/>
        </w:rPr>
        <w:tab/>
      </w:r>
      <w:r>
        <w:rPr>
          <w:snapToGrid w:val="0"/>
          <w:szCs w:val="24"/>
        </w:rPr>
        <w:tab/>
      </w:r>
      <w:r w:rsidRPr="008B19C8">
        <w:rPr>
          <w:snapToGrid w:val="0"/>
          <w:szCs w:val="24"/>
        </w:rPr>
        <w:t>zungen zu beachten. Hinweise und Erläuterungen dazu finden Sie auf der In</w:t>
      </w:r>
      <w:r>
        <w:rPr>
          <w:snapToGrid w:val="0"/>
          <w:szCs w:val="24"/>
        </w:rPr>
        <w:tab/>
      </w:r>
      <w:r>
        <w:rPr>
          <w:snapToGrid w:val="0"/>
          <w:szCs w:val="24"/>
        </w:rPr>
        <w:tab/>
      </w:r>
      <w:r w:rsidRPr="008B19C8">
        <w:rPr>
          <w:snapToGrid w:val="0"/>
          <w:szCs w:val="24"/>
        </w:rPr>
        <w:t>ternetseite des Gerichts.</w:t>
      </w:r>
    </w:p>
    <w:p w:rsidR="00AF5D03" w:rsidRDefault="00AF5D03" w:rsidP="003D5A4A">
      <w:pPr>
        <w:tabs>
          <w:tab w:val="left" w:pos="1440"/>
        </w:tabs>
        <w:spacing w:line="312" w:lineRule="exact"/>
        <w:ind w:left="1440" w:hanging="1440"/>
        <w:rPr>
          <w:snapToGrid w:val="0"/>
          <w:szCs w:val="24"/>
        </w:rPr>
      </w:pPr>
    </w:p>
    <w:p w:rsidR="00AF5D03" w:rsidRDefault="00AF5D03" w:rsidP="003D5A4A">
      <w:pPr>
        <w:tabs>
          <w:tab w:val="left" w:pos="1440"/>
        </w:tabs>
        <w:spacing w:line="312" w:lineRule="exact"/>
        <w:ind w:left="1440" w:hanging="1440"/>
        <w:rPr>
          <w:snapToGrid w:val="0"/>
          <w:szCs w:val="24"/>
        </w:rPr>
      </w:pPr>
    </w:p>
    <w:p w:rsidR="003D5A4A" w:rsidRPr="00EB751C" w:rsidRDefault="003D5A4A" w:rsidP="003D5A4A">
      <w:pPr>
        <w:tabs>
          <w:tab w:val="left" w:pos="1440"/>
        </w:tabs>
        <w:spacing w:line="312" w:lineRule="exact"/>
        <w:ind w:left="1440" w:hanging="1440"/>
        <w:rPr>
          <w:snapToGrid w:val="0"/>
          <w:szCs w:val="24"/>
        </w:rPr>
      </w:pPr>
      <w:r w:rsidRPr="00EB751C">
        <w:rPr>
          <w:snapToGrid w:val="0"/>
          <w:szCs w:val="24"/>
        </w:rPr>
        <w:t>Im Auftrag</w:t>
      </w:r>
    </w:p>
    <w:p w:rsidR="003D5A4A" w:rsidRDefault="003D5A4A" w:rsidP="00991490">
      <w:pPr>
        <w:tabs>
          <w:tab w:val="left" w:pos="1440"/>
        </w:tabs>
        <w:ind w:left="1440" w:hanging="1440"/>
        <w:rPr>
          <w:snapToGrid w:val="0"/>
          <w:szCs w:val="24"/>
        </w:rPr>
      </w:pPr>
    </w:p>
    <w:p w:rsidR="00634F2A" w:rsidRDefault="00634F2A" w:rsidP="00991490">
      <w:pPr>
        <w:tabs>
          <w:tab w:val="left" w:pos="1440"/>
        </w:tabs>
        <w:ind w:left="1440" w:hanging="1440"/>
        <w:rPr>
          <w:snapToGrid w:val="0"/>
          <w:szCs w:val="24"/>
        </w:rPr>
      </w:pPr>
    </w:p>
    <w:p w:rsidR="0040039B" w:rsidRPr="00EB751C" w:rsidRDefault="0040039B" w:rsidP="00991490">
      <w:pPr>
        <w:tabs>
          <w:tab w:val="left" w:pos="1440"/>
        </w:tabs>
        <w:ind w:left="1440" w:hanging="1440"/>
        <w:rPr>
          <w:snapToGrid w:val="0"/>
          <w:szCs w:val="24"/>
        </w:rPr>
      </w:pPr>
    </w:p>
    <w:p w:rsidR="003D5A4A" w:rsidRPr="00EB751C" w:rsidRDefault="002A3BB0" w:rsidP="00991490">
      <w:pPr>
        <w:tabs>
          <w:tab w:val="left" w:pos="1440"/>
        </w:tabs>
        <w:ind w:left="1440" w:hanging="1440"/>
        <w:rPr>
          <w:snapToGrid w:val="0"/>
          <w:szCs w:val="24"/>
        </w:rPr>
      </w:pPr>
      <w:r>
        <w:rPr>
          <w:snapToGrid w:val="0"/>
          <w:szCs w:val="24"/>
        </w:rPr>
        <w:t xml:space="preserve">Zechlin </w:t>
      </w:r>
    </w:p>
    <w:p w:rsidR="00634F2A" w:rsidRDefault="00634F2A" w:rsidP="00991490">
      <w:pPr>
        <w:pStyle w:val="Textkrper-Einzug3"/>
        <w:tabs>
          <w:tab w:val="left" w:pos="1440"/>
        </w:tabs>
        <w:ind w:left="0"/>
        <w:rPr>
          <w:sz w:val="24"/>
          <w:szCs w:val="24"/>
        </w:rPr>
      </w:pPr>
    </w:p>
    <w:p w:rsidR="003D5A4A" w:rsidRPr="00EB751C" w:rsidRDefault="003D5A4A" w:rsidP="003D5A4A">
      <w:pPr>
        <w:tabs>
          <w:tab w:val="left" w:pos="1440"/>
        </w:tabs>
        <w:spacing w:line="312" w:lineRule="exact"/>
        <w:ind w:left="1440" w:hanging="1440"/>
        <w:rPr>
          <w:snapToGrid w:val="0"/>
        </w:rPr>
      </w:pPr>
      <w:r w:rsidRPr="00EB751C">
        <w:rPr>
          <w:b/>
          <w:snapToGrid w:val="0"/>
          <w:sz w:val="22"/>
          <w:u w:val="single"/>
        </w:rPr>
        <w:t>Fundstellen</w:t>
      </w:r>
      <w:r w:rsidRPr="00EB751C">
        <w:rPr>
          <w:snapToGrid w:val="0"/>
        </w:rPr>
        <w:t>:</w:t>
      </w:r>
    </w:p>
    <w:p w:rsidR="003D5A4A" w:rsidRPr="00EB751C" w:rsidRDefault="003D5A4A" w:rsidP="003D5A4A">
      <w:pPr>
        <w:tabs>
          <w:tab w:val="left" w:pos="1440"/>
        </w:tabs>
        <w:spacing w:line="312" w:lineRule="exact"/>
        <w:rPr>
          <w:snapToGrid w:val="0"/>
          <w:sz w:val="22"/>
        </w:rPr>
      </w:pPr>
      <w:r w:rsidRPr="00EB751C">
        <w:rPr>
          <w:snapToGrid w:val="0"/>
          <w:sz w:val="22"/>
        </w:rPr>
        <w:t xml:space="preserve">- Bundesnaturschutzgesetz (BNatSchG) vom </w:t>
      </w:r>
      <w:r w:rsidR="00151164" w:rsidRPr="00EB751C">
        <w:rPr>
          <w:snapToGrid w:val="0"/>
          <w:sz w:val="22"/>
        </w:rPr>
        <w:t>29.07.2009</w:t>
      </w:r>
      <w:r w:rsidRPr="00EB751C">
        <w:rPr>
          <w:sz w:val="22"/>
        </w:rPr>
        <w:t xml:space="preserve"> (BGBl. I S. </w:t>
      </w:r>
      <w:r w:rsidR="00151164" w:rsidRPr="00EB751C">
        <w:rPr>
          <w:sz w:val="22"/>
        </w:rPr>
        <w:t>2542</w:t>
      </w:r>
      <w:r w:rsidRPr="00EB751C">
        <w:rPr>
          <w:sz w:val="22"/>
        </w:rPr>
        <w:t>)</w:t>
      </w:r>
      <w:r w:rsidRPr="00EB751C">
        <w:rPr>
          <w:snapToGrid w:val="0"/>
          <w:sz w:val="22"/>
        </w:rPr>
        <w:t xml:space="preserve"> </w:t>
      </w:r>
      <w:r w:rsidRPr="00EB751C">
        <w:rPr>
          <w:snapToGrid w:val="0"/>
          <w:sz w:val="22"/>
        </w:rPr>
        <w:br/>
        <w:t xml:space="preserve">- Bundesimmissionsschutzgesetz (BImSchG) </w:t>
      </w:r>
      <w:r w:rsidRPr="00EB751C">
        <w:rPr>
          <w:sz w:val="22"/>
          <w:szCs w:val="22"/>
        </w:rPr>
        <w:t>vom 26.09.2002 (BGBl. I S. 3082)</w:t>
      </w:r>
    </w:p>
    <w:p w:rsidR="003D5A4A" w:rsidRPr="00EB751C" w:rsidRDefault="003D5A4A" w:rsidP="003D5A4A">
      <w:pPr>
        <w:pStyle w:val="Textkrper"/>
      </w:pPr>
      <w:r w:rsidRPr="00EB751C">
        <w:t xml:space="preserve">- Gesetz über die Umweltverträglichkeitsprüfung (UVPG) vom </w:t>
      </w:r>
      <w:r w:rsidR="00151164" w:rsidRPr="00EB751C">
        <w:t>24.02.2010</w:t>
      </w:r>
      <w:r w:rsidRPr="00EB751C">
        <w:t xml:space="preserve"> (BGBl. I S. </w:t>
      </w:r>
      <w:r w:rsidR="00151164" w:rsidRPr="00EB751C">
        <w:t>94</w:t>
      </w:r>
      <w:r w:rsidRPr="00EB751C">
        <w:t>)</w:t>
      </w:r>
    </w:p>
    <w:p w:rsidR="003D5A4A" w:rsidRPr="00EB751C" w:rsidRDefault="003D5A4A" w:rsidP="003D5A4A">
      <w:pPr>
        <w:rPr>
          <w:snapToGrid w:val="0"/>
          <w:sz w:val="22"/>
        </w:rPr>
      </w:pPr>
      <w:r w:rsidRPr="00EB751C">
        <w:rPr>
          <w:snapToGrid w:val="0"/>
          <w:sz w:val="22"/>
        </w:rPr>
        <w:t>- Gesetz zur Ordnung des Wasserhaushalts (Wasserhaushaltsgesetz - WHG) vom</w:t>
      </w:r>
      <w:r w:rsidR="00151164" w:rsidRPr="00EB751C">
        <w:rPr>
          <w:snapToGrid w:val="0"/>
          <w:sz w:val="22"/>
        </w:rPr>
        <w:t xml:space="preserve"> 31.07.2009 (BGBl.</w:t>
      </w:r>
      <w:r w:rsidR="00151164" w:rsidRPr="00EB751C">
        <w:rPr>
          <w:snapToGrid w:val="0"/>
          <w:sz w:val="22"/>
        </w:rPr>
        <w:br/>
        <w:t xml:space="preserve">  I S. 2585)</w:t>
      </w:r>
      <w:r w:rsidRPr="00EB751C">
        <w:rPr>
          <w:snapToGrid w:val="0"/>
          <w:sz w:val="22"/>
        </w:rPr>
        <w:br/>
        <w:t>- Gesetz über Ordnungswidrigkeiten (OWiG) vom 19.02.1987 (BGBl. I S. 1786)</w:t>
      </w:r>
    </w:p>
    <w:p w:rsidR="003D5A4A" w:rsidRPr="00EB751C" w:rsidRDefault="003D5A4A" w:rsidP="003D5A4A">
      <w:pPr>
        <w:rPr>
          <w:snapToGrid w:val="0"/>
          <w:sz w:val="22"/>
        </w:rPr>
      </w:pPr>
      <w:r w:rsidRPr="00EB751C">
        <w:rPr>
          <w:snapToGrid w:val="0"/>
          <w:sz w:val="22"/>
        </w:rPr>
        <w:t xml:space="preserve">  19.08.2002 (BGBl. I, S. 3245)</w:t>
      </w:r>
    </w:p>
    <w:p w:rsidR="00151164" w:rsidRPr="00EB751C" w:rsidRDefault="00151164" w:rsidP="00151164">
      <w:pPr>
        <w:tabs>
          <w:tab w:val="left" w:pos="1440"/>
        </w:tabs>
        <w:spacing w:line="312" w:lineRule="exact"/>
        <w:rPr>
          <w:snapToGrid w:val="0"/>
          <w:sz w:val="22"/>
        </w:rPr>
      </w:pPr>
      <w:r w:rsidRPr="00EB751C">
        <w:rPr>
          <w:snapToGrid w:val="0"/>
          <w:sz w:val="22"/>
        </w:rPr>
        <w:t>- Niedersächsisches Ausführungsgesetz zum Bundesnaturschutzgesetz</w:t>
      </w:r>
      <w:r w:rsidR="00651A09" w:rsidRPr="00EB751C">
        <w:rPr>
          <w:snapToGrid w:val="0"/>
          <w:sz w:val="22"/>
        </w:rPr>
        <w:t xml:space="preserve"> (NAGBNatSchG)</w:t>
      </w:r>
      <w:r w:rsidRPr="00EB751C">
        <w:rPr>
          <w:snapToGrid w:val="0"/>
          <w:sz w:val="22"/>
        </w:rPr>
        <w:t xml:space="preserve"> vom</w:t>
      </w:r>
      <w:r w:rsidR="00651A09" w:rsidRPr="00EB751C">
        <w:rPr>
          <w:snapToGrid w:val="0"/>
          <w:sz w:val="22"/>
        </w:rPr>
        <w:br/>
        <w:t xml:space="preserve"> </w:t>
      </w:r>
      <w:r w:rsidRPr="00EB751C">
        <w:rPr>
          <w:snapToGrid w:val="0"/>
          <w:sz w:val="22"/>
        </w:rPr>
        <w:t xml:space="preserve"> 19.02.2010 (Nds. GVBl.</w:t>
      </w:r>
      <w:r w:rsidR="00651A09" w:rsidRPr="00EB751C">
        <w:rPr>
          <w:snapToGrid w:val="0"/>
          <w:sz w:val="22"/>
        </w:rPr>
        <w:t xml:space="preserve"> </w:t>
      </w:r>
      <w:r w:rsidRPr="00EB751C">
        <w:rPr>
          <w:snapToGrid w:val="0"/>
          <w:sz w:val="22"/>
        </w:rPr>
        <w:t>S. 104)</w:t>
      </w:r>
    </w:p>
    <w:p w:rsidR="003D5A4A" w:rsidRPr="00EB751C" w:rsidRDefault="003D5A4A" w:rsidP="003D5A4A">
      <w:pPr>
        <w:rPr>
          <w:snapToGrid w:val="0"/>
          <w:sz w:val="22"/>
        </w:rPr>
      </w:pPr>
      <w:r w:rsidRPr="00EB751C">
        <w:rPr>
          <w:snapToGrid w:val="0"/>
          <w:sz w:val="22"/>
        </w:rPr>
        <w:t>- Niedersächsische Bauordnung (NBauO) vom 10.02.2003 (Nds. GVBl. S. 89)</w:t>
      </w:r>
    </w:p>
    <w:p w:rsidR="003D5A4A" w:rsidRPr="00EB751C" w:rsidRDefault="003D5A4A" w:rsidP="003D5A4A">
      <w:pPr>
        <w:tabs>
          <w:tab w:val="left" w:pos="1440"/>
        </w:tabs>
        <w:rPr>
          <w:snapToGrid w:val="0"/>
          <w:sz w:val="22"/>
        </w:rPr>
      </w:pPr>
      <w:r w:rsidRPr="00EB751C">
        <w:rPr>
          <w:snapToGrid w:val="0"/>
          <w:sz w:val="22"/>
        </w:rPr>
        <w:t xml:space="preserve">- Niedersächsisches Denkmalschutzgesetz (NDSchG) vom 30.05.1978 (Nds. GVBl. S. 517) </w:t>
      </w:r>
      <w:r w:rsidRPr="00EB751C">
        <w:rPr>
          <w:snapToGrid w:val="0"/>
          <w:sz w:val="22"/>
        </w:rPr>
        <w:br/>
        <w:t>- Niedersächsisches Gesetz über Raumordnung und Landesplanung (NROG) vom 07.07.2007</w:t>
      </w:r>
      <w:r w:rsidRPr="00EB751C">
        <w:rPr>
          <w:snapToGrid w:val="0"/>
          <w:sz w:val="22"/>
        </w:rPr>
        <w:br/>
        <w:t xml:space="preserve">  (Nds. GVBl. S. 223)</w:t>
      </w:r>
    </w:p>
    <w:p w:rsidR="003D5A4A" w:rsidRPr="00EB751C" w:rsidRDefault="003D5A4A" w:rsidP="003D5A4A">
      <w:pPr>
        <w:tabs>
          <w:tab w:val="left" w:pos="1440"/>
        </w:tabs>
        <w:rPr>
          <w:snapToGrid w:val="0"/>
          <w:sz w:val="22"/>
        </w:rPr>
      </w:pPr>
      <w:r w:rsidRPr="00EB751C">
        <w:rPr>
          <w:snapToGrid w:val="0"/>
          <w:sz w:val="22"/>
        </w:rPr>
        <w:t xml:space="preserve">- Niedersächsisches Gesetz über die Umweltverträglichkeitsprüfung (NUVPG) vom </w:t>
      </w:r>
      <w:r w:rsidRPr="00EB751C">
        <w:rPr>
          <w:sz w:val="22"/>
          <w:szCs w:val="22"/>
        </w:rPr>
        <w:t>08.03.2007</w:t>
      </w:r>
      <w:r w:rsidRPr="00EB751C">
        <w:rPr>
          <w:sz w:val="22"/>
          <w:szCs w:val="22"/>
        </w:rPr>
        <w:br/>
        <w:t xml:space="preserve">  (Nds. GVBl. S. 119)</w:t>
      </w:r>
      <w:r w:rsidRPr="00EB751C">
        <w:rPr>
          <w:sz w:val="22"/>
          <w:szCs w:val="22"/>
        </w:rPr>
        <w:br/>
        <w:t>- Niedersächsisches Fischereigesetz (NFischG) vom 01.12.1978 (Nds. GVBl. S. 81)</w:t>
      </w:r>
    </w:p>
    <w:p w:rsidR="003D5A4A" w:rsidRPr="00EB751C" w:rsidRDefault="003D5A4A" w:rsidP="003D5A4A">
      <w:pPr>
        <w:pStyle w:val="Textkrper"/>
        <w:tabs>
          <w:tab w:val="left" w:pos="1440"/>
        </w:tabs>
      </w:pPr>
      <w:r w:rsidRPr="00EB751C">
        <w:t>- Niedersächsisches Straßengesetz (NStrG) vom 24.09.1980 (Nds. GVBl. S. 359)</w:t>
      </w:r>
    </w:p>
    <w:p w:rsidR="003D5A4A" w:rsidRPr="00EB751C" w:rsidRDefault="003D5A4A" w:rsidP="003D5A4A">
      <w:pPr>
        <w:rPr>
          <w:snapToGrid w:val="0"/>
          <w:sz w:val="22"/>
        </w:rPr>
      </w:pPr>
      <w:r w:rsidRPr="00EB751C">
        <w:rPr>
          <w:snapToGrid w:val="0"/>
          <w:sz w:val="22"/>
        </w:rPr>
        <w:t>- Niedersächsisches Verwaltungskostengesetz (NVwKostG)</w:t>
      </w:r>
      <w:r w:rsidR="00651A09" w:rsidRPr="00EB751C">
        <w:rPr>
          <w:snapToGrid w:val="0"/>
          <w:sz w:val="22"/>
        </w:rPr>
        <w:t xml:space="preserve"> vom</w:t>
      </w:r>
      <w:r w:rsidRPr="00EB751C">
        <w:rPr>
          <w:snapToGrid w:val="0"/>
          <w:sz w:val="22"/>
        </w:rPr>
        <w:t xml:space="preserve"> </w:t>
      </w:r>
      <w:r w:rsidR="00651A09" w:rsidRPr="00EB751C">
        <w:rPr>
          <w:sz w:val="22"/>
          <w:szCs w:val="22"/>
        </w:rPr>
        <w:t>25.04.2007 (Nds. GVBl. S. 172)</w:t>
      </w:r>
    </w:p>
    <w:p w:rsidR="003D5A4A" w:rsidRPr="00EB751C" w:rsidRDefault="003D5A4A" w:rsidP="003D5A4A">
      <w:pPr>
        <w:rPr>
          <w:snapToGrid w:val="0"/>
          <w:sz w:val="22"/>
        </w:rPr>
      </w:pPr>
      <w:r w:rsidRPr="00EB751C">
        <w:rPr>
          <w:snapToGrid w:val="0"/>
          <w:sz w:val="22"/>
        </w:rPr>
        <w:t xml:space="preserve">- Niedersächsisches Wassergesetz (NWG) vom </w:t>
      </w:r>
      <w:r w:rsidR="00151164" w:rsidRPr="00EB751C">
        <w:rPr>
          <w:snapToGrid w:val="0"/>
          <w:sz w:val="22"/>
        </w:rPr>
        <w:t>19.02.2010</w:t>
      </w:r>
      <w:r w:rsidRPr="00EB751C">
        <w:rPr>
          <w:snapToGrid w:val="0"/>
          <w:sz w:val="22"/>
        </w:rPr>
        <w:t xml:space="preserve"> (Nds. GVBl. S. </w:t>
      </w:r>
      <w:r w:rsidR="00151164" w:rsidRPr="00EB751C">
        <w:rPr>
          <w:snapToGrid w:val="0"/>
          <w:sz w:val="22"/>
        </w:rPr>
        <w:t>64</w:t>
      </w:r>
      <w:r w:rsidRPr="00EB751C">
        <w:rPr>
          <w:snapToGrid w:val="0"/>
          <w:sz w:val="22"/>
        </w:rPr>
        <w:t>)</w:t>
      </w:r>
      <w:r w:rsidRPr="00EB751C">
        <w:rPr>
          <w:snapToGrid w:val="0"/>
          <w:sz w:val="22"/>
        </w:rPr>
        <w:br/>
        <w:t>- Strafgesetzbuch (StGB) vom 13.11.1998 (BGBl. I S. 3322)</w:t>
      </w:r>
    </w:p>
    <w:p w:rsidR="003D5A4A" w:rsidRPr="00EB751C" w:rsidRDefault="003D5A4A" w:rsidP="003D5A4A">
      <w:pPr>
        <w:tabs>
          <w:tab w:val="left" w:pos="142"/>
        </w:tabs>
        <w:rPr>
          <w:bCs/>
          <w:snapToGrid w:val="0"/>
          <w:sz w:val="22"/>
          <w:szCs w:val="22"/>
        </w:rPr>
      </w:pPr>
      <w:r w:rsidRPr="00EB751C">
        <w:rPr>
          <w:sz w:val="22"/>
          <w:szCs w:val="22"/>
        </w:rPr>
        <w:t>- Straßenverkehrsordnung (STVO) vom 16.11.1970 (BGBl. I S. 1565, ber. 1971, S. 38)</w:t>
      </w:r>
      <w:r w:rsidRPr="00EB751C">
        <w:rPr>
          <w:sz w:val="22"/>
          <w:szCs w:val="22"/>
        </w:rPr>
        <w:br/>
        <w:t>- Verordnung über die Feststellung des Überschwemmungsgebietes der Weser im Landkreis</w:t>
      </w:r>
      <w:r w:rsidRPr="00EB751C">
        <w:rPr>
          <w:sz w:val="22"/>
          <w:szCs w:val="22"/>
        </w:rPr>
        <w:br/>
        <w:t xml:space="preserve">  Nienburg vom 24.03.1998 (Abl. RBHan. 1998/Nr. 10 v. 29.04.1998)</w:t>
      </w:r>
      <w:r w:rsidRPr="00EB751C">
        <w:rPr>
          <w:sz w:val="22"/>
          <w:szCs w:val="22"/>
        </w:rPr>
        <w:br/>
      </w:r>
      <w:r w:rsidRPr="00EB751C">
        <w:rPr>
          <w:bCs/>
          <w:snapToGrid w:val="0"/>
          <w:sz w:val="22"/>
          <w:szCs w:val="22"/>
        </w:rPr>
        <w:t>- Verordnung über die Qualität und die Bewirtschaftung der Badegewässer – (Badegewässerve</w:t>
      </w:r>
      <w:r w:rsidRPr="00EB751C">
        <w:rPr>
          <w:bCs/>
          <w:snapToGrid w:val="0"/>
          <w:sz w:val="22"/>
          <w:szCs w:val="22"/>
        </w:rPr>
        <w:t>r</w:t>
      </w:r>
      <w:r w:rsidR="00D07A03">
        <w:rPr>
          <w:bCs/>
          <w:snapToGrid w:val="0"/>
          <w:sz w:val="22"/>
          <w:szCs w:val="22"/>
        </w:rPr>
        <w:t>ord</w:t>
      </w:r>
      <w:r w:rsidRPr="00EB751C">
        <w:rPr>
          <w:bCs/>
          <w:snapToGrid w:val="0"/>
          <w:sz w:val="22"/>
          <w:szCs w:val="22"/>
        </w:rPr>
        <w:t>nung - BadegewVO) vom 10.04.2008 (Nds. GVBl. S. 105</w:t>
      </w:r>
      <w:r w:rsidR="00651A09" w:rsidRPr="00EB751C">
        <w:rPr>
          <w:bCs/>
          <w:snapToGrid w:val="0"/>
          <w:sz w:val="22"/>
          <w:szCs w:val="22"/>
        </w:rPr>
        <w:t>)</w:t>
      </w:r>
    </w:p>
    <w:p w:rsidR="003D5A4A" w:rsidRPr="00EB751C" w:rsidRDefault="003D5A4A" w:rsidP="003D5A4A">
      <w:pPr>
        <w:pStyle w:val="Textkrper"/>
        <w:tabs>
          <w:tab w:val="left" w:pos="1440"/>
        </w:tabs>
        <w:rPr>
          <w:szCs w:val="22"/>
        </w:rPr>
      </w:pPr>
      <w:r w:rsidRPr="00EB751C">
        <w:rPr>
          <w:szCs w:val="22"/>
        </w:rPr>
        <w:t>- Verwaltungsverfahrensgesetz (VwVfG) vom 23.01.2003 (BGBl. I S. 102)</w:t>
      </w:r>
    </w:p>
    <w:p w:rsidR="003D5A4A" w:rsidRPr="00EB751C" w:rsidRDefault="003D5A4A" w:rsidP="003D5A4A">
      <w:pPr>
        <w:pStyle w:val="Textkrper"/>
        <w:tabs>
          <w:tab w:val="left" w:pos="1440"/>
        </w:tabs>
        <w:rPr>
          <w:szCs w:val="22"/>
        </w:rPr>
      </w:pPr>
    </w:p>
    <w:p w:rsidR="003D5A4A" w:rsidRPr="00EB751C" w:rsidRDefault="003D5A4A" w:rsidP="003D5A4A">
      <w:pPr>
        <w:pStyle w:val="Textkrper"/>
        <w:tabs>
          <w:tab w:val="left" w:pos="1440"/>
        </w:tabs>
        <w:rPr>
          <w:szCs w:val="22"/>
        </w:rPr>
      </w:pPr>
      <w:r w:rsidRPr="00EB751C">
        <w:rPr>
          <w:szCs w:val="22"/>
        </w:rPr>
        <w:t>jeweils in der z. Z. geltenden Fassung</w:t>
      </w:r>
    </w:p>
    <w:p w:rsidR="003D5A4A" w:rsidRPr="00EB751C" w:rsidRDefault="003D5A4A" w:rsidP="003D5A4A">
      <w:pPr>
        <w:pStyle w:val="Textkrper"/>
        <w:tabs>
          <w:tab w:val="left" w:pos="1440"/>
        </w:tabs>
      </w:pPr>
    </w:p>
    <w:p w:rsidR="001B2435" w:rsidRPr="001B2435" w:rsidRDefault="001B2435" w:rsidP="00B37589">
      <w:pPr>
        <w:tabs>
          <w:tab w:val="left" w:pos="7230"/>
        </w:tabs>
        <w:spacing w:line="240" w:lineRule="atLeast"/>
        <w:jc w:val="right"/>
      </w:pPr>
    </w:p>
    <w:sectPr w:rsidR="001B2435" w:rsidRPr="001B2435" w:rsidSect="00096887">
      <w:headerReference w:type="even" r:id="rId11"/>
      <w:headerReference w:type="default" r:id="rId12"/>
      <w:headerReference w:type="first" r:id="rId13"/>
      <w:pgSz w:w="11906" w:h="16838" w:code="9"/>
      <w:pgMar w:top="1418" w:right="851" w:bottom="1134" w:left="1418" w:header="709" w:footer="454"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50A" w:rsidRDefault="0063550A">
      <w:r>
        <w:separator/>
      </w:r>
    </w:p>
  </w:endnote>
  <w:endnote w:type="continuationSeparator" w:id="0">
    <w:p w:rsidR="0063550A" w:rsidRDefault="0063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50A" w:rsidRDefault="0063550A">
      <w:r>
        <w:separator/>
      </w:r>
    </w:p>
  </w:footnote>
  <w:footnote w:type="continuationSeparator" w:id="0">
    <w:p w:rsidR="0063550A" w:rsidRDefault="00635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0A" w:rsidRDefault="006355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0A" w:rsidRDefault="0063550A" w:rsidP="005C73D5">
    <w:pPr>
      <w:pStyle w:val="Kopfzeile"/>
      <w:framePr w:wrap="around" w:vAnchor="text" w:hAnchor="margin" w:xAlign="right" w:y="1"/>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026FE5">
      <w:rPr>
        <w:rStyle w:val="Seitenzahl"/>
        <w:noProof/>
      </w:rPr>
      <w:t>2</w:t>
    </w:r>
    <w:r>
      <w:rPr>
        <w:rStyle w:val="Seitenzahl"/>
      </w:rPr>
      <w:fldChar w:fldCharType="end"/>
    </w:r>
    <w:r>
      <w:rPr>
        <w:rStyle w:val="Seitenzahl"/>
      </w:rPr>
      <w:t xml:space="preserve"> -</w:t>
    </w:r>
  </w:p>
  <w:p w:rsidR="0063550A" w:rsidRDefault="0063550A" w:rsidP="00096887">
    <w:pPr>
      <w:pStyle w:val="Kopfzeil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0A" w:rsidRDefault="0063550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7A0"/>
    <w:multiLevelType w:val="multilevel"/>
    <w:tmpl w:val="34C86DB8"/>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2621FF7"/>
    <w:multiLevelType w:val="multilevel"/>
    <w:tmpl w:val="CE04F2F8"/>
    <w:lvl w:ilvl="0">
      <w:start w:val="2"/>
      <w:numFmt w:val="decimal"/>
      <w:lvlText w:val="%1"/>
      <w:lvlJc w:val="left"/>
      <w:pPr>
        <w:ind w:left="915" w:hanging="915"/>
      </w:pPr>
      <w:rPr>
        <w:rFonts w:cs="Arial" w:hint="default"/>
        <w:color w:val="auto"/>
      </w:rPr>
    </w:lvl>
    <w:lvl w:ilvl="1">
      <w:start w:val="2"/>
      <w:numFmt w:val="decimal"/>
      <w:lvlText w:val="%1.%2"/>
      <w:lvlJc w:val="left"/>
      <w:pPr>
        <w:ind w:left="915" w:hanging="915"/>
      </w:pPr>
      <w:rPr>
        <w:rFonts w:cs="Arial" w:hint="default"/>
        <w:color w:val="auto"/>
      </w:rPr>
    </w:lvl>
    <w:lvl w:ilvl="2">
      <w:start w:val="5"/>
      <w:numFmt w:val="decimal"/>
      <w:lvlText w:val="%1.%2.%3"/>
      <w:lvlJc w:val="left"/>
      <w:pPr>
        <w:ind w:left="915" w:hanging="915"/>
      </w:pPr>
      <w:rPr>
        <w:rFonts w:cs="Arial" w:hint="default"/>
        <w:color w:val="auto"/>
      </w:rPr>
    </w:lvl>
    <w:lvl w:ilvl="3">
      <w:start w:val="2"/>
      <w:numFmt w:val="decimal"/>
      <w:lvlText w:val="%1.%2.%3.%4"/>
      <w:lvlJc w:val="left"/>
      <w:pPr>
        <w:ind w:left="1080" w:hanging="1080"/>
      </w:pPr>
      <w:rPr>
        <w:rFonts w:cs="Arial" w:hint="default"/>
        <w:color w:val="auto"/>
      </w:rPr>
    </w:lvl>
    <w:lvl w:ilvl="4">
      <w:start w:val="3"/>
      <w:numFmt w:val="decimal"/>
      <w:lvlText w:val="%1.%2.%3.%4.%5"/>
      <w:lvlJc w:val="left"/>
      <w:pPr>
        <w:ind w:left="1080" w:hanging="1080"/>
      </w:pPr>
      <w:rPr>
        <w:rFonts w:cs="Arial" w:hint="default"/>
        <w:color w:val="auto"/>
      </w:rPr>
    </w:lvl>
    <w:lvl w:ilvl="5">
      <w:start w:val="1"/>
      <w:numFmt w:val="decimal"/>
      <w:lvlText w:val="%1.%2.%3.%4.%5.%6"/>
      <w:lvlJc w:val="left"/>
      <w:pPr>
        <w:ind w:left="1440" w:hanging="144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800" w:hanging="1800"/>
      </w:pPr>
      <w:rPr>
        <w:rFonts w:cs="Arial" w:hint="default"/>
        <w:color w:val="auto"/>
      </w:rPr>
    </w:lvl>
    <w:lvl w:ilvl="8">
      <w:start w:val="1"/>
      <w:numFmt w:val="decimal"/>
      <w:lvlText w:val="%1.%2.%3.%4.%5.%6.%7.%8.%9"/>
      <w:lvlJc w:val="left"/>
      <w:pPr>
        <w:ind w:left="1800" w:hanging="1800"/>
      </w:pPr>
      <w:rPr>
        <w:rFonts w:cs="Arial" w:hint="default"/>
        <w:color w:val="auto"/>
      </w:rPr>
    </w:lvl>
  </w:abstractNum>
  <w:abstractNum w:abstractNumId="2">
    <w:nsid w:val="029B12F3"/>
    <w:multiLevelType w:val="multilevel"/>
    <w:tmpl w:val="586EED10"/>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5391472"/>
    <w:multiLevelType w:val="hybridMultilevel"/>
    <w:tmpl w:val="44062E7A"/>
    <w:lvl w:ilvl="0" w:tplc="6FA23D84">
      <w:start w:val="1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565581"/>
    <w:multiLevelType w:val="multilevel"/>
    <w:tmpl w:val="EE56F20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0F3E25"/>
    <w:multiLevelType w:val="multilevel"/>
    <w:tmpl w:val="7C123F48"/>
    <w:lvl w:ilvl="0">
      <w:start w:val="1"/>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3"/>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114C1D"/>
    <w:multiLevelType w:val="hybridMultilevel"/>
    <w:tmpl w:val="88BE4396"/>
    <w:lvl w:ilvl="0" w:tplc="04070001">
      <w:start w:val="1"/>
      <w:numFmt w:val="bullet"/>
      <w:lvlText w:val=""/>
      <w:lvlJc w:val="left"/>
      <w:pPr>
        <w:tabs>
          <w:tab w:val="num" w:pos="1429"/>
        </w:tabs>
        <w:ind w:left="1429"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7">
    <w:nsid w:val="1A9A36DF"/>
    <w:multiLevelType w:val="multilevel"/>
    <w:tmpl w:val="ABA6AB5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410"/>
        </w:tabs>
        <w:ind w:left="1410" w:hanging="1410"/>
      </w:pPr>
      <w:rPr>
        <w:rFonts w:hint="default"/>
      </w:rPr>
    </w:lvl>
    <w:lvl w:ilvl="2">
      <w:start w:val="5"/>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083057"/>
    <w:multiLevelType w:val="multilevel"/>
    <w:tmpl w:val="731EB0D6"/>
    <w:lvl w:ilvl="0">
      <w:start w:val="2"/>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5"/>
      <w:numFmt w:val="decimal"/>
      <w:lvlText w:val="%1.%2.%3"/>
      <w:lvlJc w:val="left"/>
      <w:pPr>
        <w:ind w:left="915" w:hanging="915"/>
      </w:pPr>
      <w:rPr>
        <w:rFonts w:hint="default"/>
      </w:rPr>
    </w:lvl>
    <w:lvl w:ilvl="3">
      <w:start w:val="5"/>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CDF4A96"/>
    <w:multiLevelType w:val="multilevel"/>
    <w:tmpl w:val="7C123F48"/>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D421949"/>
    <w:multiLevelType w:val="multilevel"/>
    <w:tmpl w:val="5D3C429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7"/>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031E4B"/>
    <w:multiLevelType w:val="multilevel"/>
    <w:tmpl w:val="B836830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BF1FBE"/>
    <w:multiLevelType w:val="multilevel"/>
    <w:tmpl w:val="7C123F48"/>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4"/>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750567C"/>
    <w:multiLevelType w:val="multilevel"/>
    <w:tmpl w:val="69C2B330"/>
    <w:lvl w:ilvl="0">
      <w:start w:val="2"/>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5"/>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BC138FC"/>
    <w:multiLevelType w:val="hybridMultilevel"/>
    <w:tmpl w:val="C76C0F4A"/>
    <w:lvl w:ilvl="0" w:tplc="04070001">
      <w:start w:val="1"/>
      <w:numFmt w:val="bullet"/>
      <w:lvlText w:val=""/>
      <w:lvlJc w:val="left"/>
      <w:pPr>
        <w:tabs>
          <w:tab w:val="num" w:pos="2138"/>
        </w:tabs>
        <w:ind w:left="2138" w:hanging="360"/>
      </w:pPr>
      <w:rPr>
        <w:rFonts w:ascii="Symbol" w:hAnsi="Symbol" w:hint="default"/>
      </w:rPr>
    </w:lvl>
    <w:lvl w:ilvl="1" w:tplc="04070003" w:tentative="1">
      <w:start w:val="1"/>
      <w:numFmt w:val="bullet"/>
      <w:lvlText w:val="o"/>
      <w:lvlJc w:val="left"/>
      <w:pPr>
        <w:tabs>
          <w:tab w:val="num" w:pos="2858"/>
        </w:tabs>
        <w:ind w:left="2858" w:hanging="360"/>
      </w:pPr>
      <w:rPr>
        <w:rFonts w:ascii="Courier New" w:hAnsi="Courier New" w:hint="default"/>
      </w:rPr>
    </w:lvl>
    <w:lvl w:ilvl="2" w:tplc="04070005" w:tentative="1">
      <w:start w:val="1"/>
      <w:numFmt w:val="bullet"/>
      <w:lvlText w:val=""/>
      <w:lvlJc w:val="left"/>
      <w:pPr>
        <w:tabs>
          <w:tab w:val="num" w:pos="3578"/>
        </w:tabs>
        <w:ind w:left="3578" w:hanging="360"/>
      </w:pPr>
      <w:rPr>
        <w:rFonts w:ascii="Wingdings" w:hAnsi="Wingdings" w:hint="default"/>
      </w:rPr>
    </w:lvl>
    <w:lvl w:ilvl="3" w:tplc="04070001" w:tentative="1">
      <w:start w:val="1"/>
      <w:numFmt w:val="bullet"/>
      <w:lvlText w:val=""/>
      <w:lvlJc w:val="left"/>
      <w:pPr>
        <w:tabs>
          <w:tab w:val="num" w:pos="4298"/>
        </w:tabs>
        <w:ind w:left="4298" w:hanging="360"/>
      </w:pPr>
      <w:rPr>
        <w:rFonts w:ascii="Symbol" w:hAnsi="Symbol" w:hint="default"/>
      </w:rPr>
    </w:lvl>
    <w:lvl w:ilvl="4" w:tplc="04070003" w:tentative="1">
      <w:start w:val="1"/>
      <w:numFmt w:val="bullet"/>
      <w:lvlText w:val="o"/>
      <w:lvlJc w:val="left"/>
      <w:pPr>
        <w:tabs>
          <w:tab w:val="num" w:pos="5018"/>
        </w:tabs>
        <w:ind w:left="5018" w:hanging="360"/>
      </w:pPr>
      <w:rPr>
        <w:rFonts w:ascii="Courier New" w:hAnsi="Courier New" w:hint="default"/>
      </w:rPr>
    </w:lvl>
    <w:lvl w:ilvl="5" w:tplc="04070005" w:tentative="1">
      <w:start w:val="1"/>
      <w:numFmt w:val="bullet"/>
      <w:lvlText w:val=""/>
      <w:lvlJc w:val="left"/>
      <w:pPr>
        <w:tabs>
          <w:tab w:val="num" w:pos="5738"/>
        </w:tabs>
        <w:ind w:left="5738" w:hanging="360"/>
      </w:pPr>
      <w:rPr>
        <w:rFonts w:ascii="Wingdings" w:hAnsi="Wingdings" w:hint="default"/>
      </w:rPr>
    </w:lvl>
    <w:lvl w:ilvl="6" w:tplc="04070001" w:tentative="1">
      <w:start w:val="1"/>
      <w:numFmt w:val="bullet"/>
      <w:lvlText w:val=""/>
      <w:lvlJc w:val="left"/>
      <w:pPr>
        <w:tabs>
          <w:tab w:val="num" w:pos="6458"/>
        </w:tabs>
        <w:ind w:left="6458" w:hanging="360"/>
      </w:pPr>
      <w:rPr>
        <w:rFonts w:ascii="Symbol" w:hAnsi="Symbol" w:hint="default"/>
      </w:rPr>
    </w:lvl>
    <w:lvl w:ilvl="7" w:tplc="04070003" w:tentative="1">
      <w:start w:val="1"/>
      <w:numFmt w:val="bullet"/>
      <w:lvlText w:val="o"/>
      <w:lvlJc w:val="left"/>
      <w:pPr>
        <w:tabs>
          <w:tab w:val="num" w:pos="7178"/>
        </w:tabs>
        <w:ind w:left="7178" w:hanging="360"/>
      </w:pPr>
      <w:rPr>
        <w:rFonts w:ascii="Courier New" w:hAnsi="Courier New" w:hint="default"/>
      </w:rPr>
    </w:lvl>
    <w:lvl w:ilvl="8" w:tplc="04070005" w:tentative="1">
      <w:start w:val="1"/>
      <w:numFmt w:val="bullet"/>
      <w:lvlText w:val=""/>
      <w:lvlJc w:val="left"/>
      <w:pPr>
        <w:tabs>
          <w:tab w:val="num" w:pos="7898"/>
        </w:tabs>
        <w:ind w:left="7898" w:hanging="360"/>
      </w:pPr>
      <w:rPr>
        <w:rFonts w:ascii="Wingdings" w:hAnsi="Wingdings" w:hint="default"/>
      </w:rPr>
    </w:lvl>
  </w:abstractNum>
  <w:abstractNum w:abstractNumId="15">
    <w:nsid w:val="2BD12E5B"/>
    <w:multiLevelType w:val="multilevel"/>
    <w:tmpl w:val="3EFCD04A"/>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E7313B1"/>
    <w:multiLevelType w:val="multilevel"/>
    <w:tmpl w:val="4DDE9AB2"/>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2025"/>
        </w:tabs>
        <w:ind w:left="2025" w:hanging="58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7">
    <w:nsid w:val="48145846"/>
    <w:multiLevelType w:val="multilevel"/>
    <w:tmpl w:val="41AE005A"/>
    <w:lvl w:ilvl="0">
      <w:start w:val="1"/>
      <w:numFmt w:val="decimal"/>
      <w:lvlText w:val="%1."/>
      <w:lvlJc w:val="left"/>
      <w:pPr>
        <w:tabs>
          <w:tab w:val="num" w:pos="1800"/>
        </w:tabs>
        <w:ind w:left="1800" w:hanging="360"/>
      </w:pPr>
      <w:rPr>
        <w:rFonts w:hint="default"/>
      </w:rPr>
    </w:lvl>
    <w:lvl w:ilvl="1">
      <w:start w:val="2"/>
      <w:numFmt w:val="decimal"/>
      <w:isLgl/>
      <w:lvlText w:val="%1.%2"/>
      <w:lvlJc w:val="left"/>
      <w:pPr>
        <w:tabs>
          <w:tab w:val="num" w:pos="2160"/>
        </w:tabs>
        <w:ind w:left="2160" w:hanging="720"/>
      </w:pPr>
      <w:rPr>
        <w:rFonts w:hint="default"/>
      </w:rPr>
    </w:lvl>
    <w:lvl w:ilvl="2">
      <w:start w:val="3"/>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4C2A21B4"/>
    <w:multiLevelType w:val="multilevel"/>
    <w:tmpl w:val="56905EC8"/>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6"/>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4771932"/>
    <w:multiLevelType w:val="multilevel"/>
    <w:tmpl w:val="C8DAE2F0"/>
    <w:lvl w:ilvl="0">
      <w:start w:val="1"/>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8F6259"/>
    <w:multiLevelType w:val="multilevel"/>
    <w:tmpl w:val="7C123F48"/>
    <w:lvl w:ilvl="0">
      <w:start w:val="2"/>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CBE2F17"/>
    <w:multiLevelType w:val="multilevel"/>
    <w:tmpl w:val="F2FA1C50"/>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6C2C2E5E"/>
    <w:multiLevelType w:val="multilevel"/>
    <w:tmpl w:val="2F08AC20"/>
    <w:lvl w:ilvl="0">
      <w:start w:val="2"/>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5"/>
      <w:numFmt w:val="decimal"/>
      <w:lvlText w:val="%1.%2.%3"/>
      <w:lvlJc w:val="left"/>
      <w:pPr>
        <w:ind w:left="915" w:hanging="915"/>
      </w:pPr>
      <w:rPr>
        <w:rFonts w:hint="default"/>
      </w:rPr>
    </w:lvl>
    <w:lvl w:ilvl="3">
      <w:start w:val="4"/>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E8E10C1"/>
    <w:multiLevelType w:val="multilevel"/>
    <w:tmpl w:val="CBBEABB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87A3998"/>
    <w:multiLevelType w:val="multilevel"/>
    <w:tmpl w:val="8654EE5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A154807"/>
    <w:multiLevelType w:val="multilevel"/>
    <w:tmpl w:val="7C123F48"/>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C32583F"/>
    <w:multiLevelType w:val="multilevel"/>
    <w:tmpl w:val="D74E5B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908"/>
        </w:tabs>
        <w:ind w:left="1908" w:hanging="360"/>
      </w:pPr>
      <w:rPr>
        <w:rFonts w:hint="default"/>
      </w:rPr>
    </w:lvl>
    <w:lvl w:ilvl="2">
      <w:start w:val="1"/>
      <w:numFmt w:val="decimal"/>
      <w:lvlText w:val="%1.%2.%3"/>
      <w:lvlJc w:val="left"/>
      <w:pPr>
        <w:tabs>
          <w:tab w:val="num" w:pos="3816"/>
        </w:tabs>
        <w:ind w:left="3816" w:hanging="720"/>
      </w:pPr>
      <w:rPr>
        <w:rFonts w:hint="default"/>
      </w:rPr>
    </w:lvl>
    <w:lvl w:ilvl="3">
      <w:start w:val="1"/>
      <w:numFmt w:val="decimal"/>
      <w:lvlText w:val="%1.%2.%3.%4"/>
      <w:lvlJc w:val="left"/>
      <w:pPr>
        <w:tabs>
          <w:tab w:val="num" w:pos="5724"/>
        </w:tabs>
        <w:ind w:left="5724" w:hanging="1080"/>
      </w:pPr>
      <w:rPr>
        <w:rFonts w:hint="default"/>
      </w:rPr>
    </w:lvl>
    <w:lvl w:ilvl="4">
      <w:start w:val="1"/>
      <w:numFmt w:val="decimal"/>
      <w:lvlText w:val="%1.%2.%3.%4.%5"/>
      <w:lvlJc w:val="left"/>
      <w:pPr>
        <w:tabs>
          <w:tab w:val="num" w:pos="7272"/>
        </w:tabs>
        <w:ind w:left="7272" w:hanging="1080"/>
      </w:pPr>
      <w:rPr>
        <w:rFonts w:hint="default"/>
      </w:rPr>
    </w:lvl>
    <w:lvl w:ilvl="5">
      <w:start w:val="1"/>
      <w:numFmt w:val="decimal"/>
      <w:lvlText w:val="%1.%2.%3.%4.%5.%6"/>
      <w:lvlJc w:val="left"/>
      <w:pPr>
        <w:tabs>
          <w:tab w:val="num" w:pos="9180"/>
        </w:tabs>
        <w:ind w:left="9180" w:hanging="1440"/>
      </w:pPr>
      <w:rPr>
        <w:rFonts w:hint="default"/>
      </w:rPr>
    </w:lvl>
    <w:lvl w:ilvl="6">
      <w:start w:val="1"/>
      <w:numFmt w:val="decimal"/>
      <w:lvlText w:val="%1.%2.%3.%4.%5.%6.%7"/>
      <w:lvlJc w:val="left"/>
      <w:pPr>
        <w:tabs>
          <w:tab w:val="num" w:pos="10728"/>
        </w:tabs>
        <w:ind w:left="10728" w:hanging="1440"/>
      </w:pPr>
      <w:rPr>
        <w:rFonts w:hint="default"/>
      </w:rPr>
    </w:lvl>
    <w:lvl w:ilvl="7">
      <w:start w:val="1"/>
      <w:numFmt w:val="decimal"/>
      <w:lvlText w:val="%1.%2.%3.%4.%5.%6.%7.%8"/>
      <w:lvlJc w:val="left"/>
      <w:pPr>
        <w:tabs>
          <w:tab w:val="num" w:pos="12636"/>
        </w:tabs>
        <w:ind w:left="12636" w:hanging="1800"/>
      </w:pPr>
      <w:rPr>
        <w:rFonts w:hint="default"/>
      </w:rPr>
    </w:lvl>
    <w:lvl w:ilvl="8">
      <w:start w:val="1"/>
      <w:numFmt w:val="decimal"/>
      <w:lvlText w:val="%1.%2.%3.%4.%5.%6.%7.%8.%9"/>
      <w:lvlJc w:val="left"/>
      <w:pPr>
        <w:tabs>
          <w:tab w:val="num" w:pos="14184"/>
        </w:tabs>
        <w:ind w:left="14184" w:hanging="1800"/>
      </w:pPr>
      <w:rPr>
        <w:rFonts w:hint="default"/>
      </w:rPr>
    </w:lvl>
  </w:abstractNum>
  <w:abstractNum w:abstractNumId="27">
    <w:nsid w:val="7FB17996"/>
    <w:multiLevelType w:val="multilevel"/>
    <w:tmpl w:val="99B08C2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0"/>
  </w:num>
  <w:num w:numId="3">
    <w:abstractNumId w:val="0"/>
  </w:num>
  <w:num w:numId="4">
    <w:abstractNumId w:val="25"/>
  </w:num>
  <w:num w:numId="5">
    <w:abstractNumId w:val="5"/>
  </w:num>
  <w:num w:numId="6">
    <w:abstractNumId w:val="17"/>
  </w:num>
  <w:num w:numId="7">
    <w:abstractNumId w:val="10"/>
  </w:num>
  <w:num w:numId="8">
    <w:abstractNumId w:val="9"/>
  </w:num>
  <w:num w:numId="9">
    <w:abstractNumId w:val="19"/>
  </w:num>
  <w:num w:numId="10">
    <w:abstractNumId w:val="16"/>
  </w:num>
  <w:num w:numId="11">
    <w:abstractNumId w:val="7"/>
  </w:num>
  <w:num w:numId="12">
    <w:abstractNumId w:val="13"/>
  </w:num>
  <w:num w:numId="13">
    <w:abstractNumId w:val="24"/>
  </w:num>
  <w:num w:numId="14">
    <w:abstractNumId w:val="12"/>
  </w:num>
  <w:num w:numId="15">
    <w:abstractNumId w:val="26"/>
  </w:num>
  <w:num w:numId="16">
    <w:abstractNumId w:val="11"/>
  </w:num>
  <w:num w:numId="17">
    <w:abstractNumId w:val="14"/>
  </w:num>
  <w:num w:numId="18">
    <w:abstractNumId w:val="6"/>
  </w:num>
  <w:num w:numId="19">
    <w:abstractNumId w:val="21"/>
  </w:num>
  <w:num w:numId="20">
    <w:abstractNumId w:val="23"/>
  </w:num>
  <w:num w:numId="21">
    <w:abstractNumId w:val="4"/>
  </w:num>
  <w:num w:numId="22">
    <w:abstractNumId w:val="27"/>
  </w:num>
  <w:num w:numId="23">
    <w:abstractNumId w:val="1"/>
  </w:num>
  <w:num w:numId="24">
    <w:abstractNumId w:val="8"/>
  </w:num>
  <w:num w:numId="25">
    <w:abstractNumId w:val="2"/>
  </w:num>
  <w:num w:numId="26">
    <w:abstractNumId w:val="3"/>
  </w:num>
  <w:num w:numId="27">
    <w:abstractNumId w:val="22"/>
  </w:num>
  <w:num w:numId="28">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3F"/>
    <w:rsid w:val="000019DE"/>
    <w:rsid w:val="000021A2"/>
    <w:rsid w:val="00002580"/>
    <w:rsid w:val="00004E74"/>
    <w:rsid w:val="00006DCD"/>
    <w:rsid w:val="00012DA0"/>
    <w:rsid w:val="00014FB1"/>
    <w:rsid w:val="000168BF"/>
    <w:rsid w:val="00021D32"/>
    <w:rsid w:val="00026FE5"/>
    <w:rsid w:val="0003363F"/>
    <w:rsid w:val="00034AAF"/>
    <w:rsid w:val="00035384"/>
    <w:rsid w:val="00041AF8"/>
    <w:rsid w:val="0004487A"/>
    <w:rsid w:val="00047BD1"/>
    <w:rsid w:val="0005028F"/>
    <w:rsid w:val="000503E0"/>
    <w:rsid w:val="00057C4E"/>
    <w:rsid w:val="00062B23"/>
    <w:rsid w:val="00062FFF"/>
    <w:rsid w:val="0006453E"/>
    <w:rsid w:val="00065E73"/>
    <w:rsid w:val="00066EE0"/>
    <w:rsid w:val="00070725"/>
    <w:rsid w:val="000749F6"/>
    <w:rsid w:val="000750F2"/>
    <w:rsid w:val="00082C43"/>
    <w:rsid w:val="00085B25"/>
    <w:rsid w:val="0009031A"/>
    <w:rsid w:val="00090F59"/>
    <w:rsid w:val="000917FB"/>
    <w:rsid w:val="000963ED"/>
    <w:rsid w:val="00096887"/>
    <w:rsid w:val="000976E8"/>
    <w:rsid w:val="000A1A1B"/>
    <w:rsid w:val="000B1985"/>
    <w:rsid w:val="000B4299"/>
    <w:rsid w:val="000B4936"/>
    <w:rsid w:val="000B63E0"/>
    <w:rsid w:val="000B677E"/>
    <w:rsid w:val="000C3A57"/>
    <w:rsid w:val="000C6DF5"/>
    <w:rsid w:val="000D259C"/>
    <w:rsid w:val="000D4861"/>
    <w:rsid w:val="000D77E5"/>
    <w:rsid w:val="000E69F9"/>
    <w:rsid w:val="000E72D8"/>
    <w:rsid w:val="000E737D"/>
    <w:rsid w:val="000F28BC"/>
    <w:rsid w:val="00104AB3"/>
    <w:rsid w:val="0010531E"/>
    <w:rsid w:val="00113C48"/>
    <w:rsid w:val="00114258"/>
    <w:rsid w:val="00116FF9"/>
    <w:rsid w:val="0012538A"/>
    <w:rsid w:val="00132419"/>
    <w:rsid w:val="00132D8E"/>
    <w:rsid w:val="00137FAB"/>
    <w:rsid w:val="00141B9B"/>
    <w:rsid w:val="00144859"/>
    <w:rsid w:val="001449E3"/>
    <w:rsid w:val="00151164"/>
    <w:rsid w:val="00154B53"/>
    <w:rsid w:val="00157F15"/>
    <w:rsid w:val="00160C00"/>
    <w:rsid w:val="00166D00"/>
    <w:rsid w:val="00170C08"/>
    <w:rsid w:val="00170C0A"/>
    <w:rsid w:val="00171CA8"/>
    <w:rsid w:val="001728FB"/>
    <w:rsid w:val="001772D2"/>
    <w:rsid w:val="00177F45"/>
    <w:rsid w:val="00187612"/>
    <w:rsid w:val="001A1911"/>
    <w:rsid w:val="001A6EC1"/>
    <w:rsid w:val="001B0A85"/>
    <w:rsid w:val="001B1B48"/>
    <w:rsid w:val="001B2435"/>
    <w:rsid w:val="001B317A"/>
    <w:rsid w:val="001B355C"/>
    <w:rsid w:val="001B3D10"/>
    <w:rsid w:val="001B614E"/>
    <w:rsid w:val="001B69A9"/>
    <w:rsid w:val="001B7ED7"/>
    <w:rsid w:val="001B7FC8"/>
    <w:rsid w:val="001C532A"/>
    <w:rsid w:val="001C7BDB"/>
    <w:rsid w:val="001D167A"/>
    <w:rsid w:val="001D2522"/>
    <w:rsid w:val="001D4261"/>
    <w:rsid w:val="001D4857"/>
    <w:rsid w:val="001D4E41"/>
    <w:rsid w:val="001D59E3"/>
    <w:rsid w:val="001D7529"/>
    <w:rsid w:val="001E0309"/>
    <w:rsid w:val="001E1A02"/>
    <w:rsid w:val="001E2F9D"/>
    <w:rsid w:val="001E79F4"/>
    <w:rsid w:val="001F4106"/>
    <w:rsid w:val="001F777E"/>
    <w:rsid w:val="002008C5"/>
    <w:rsid w:val="00201541"/>
    <w:rsid w:val="002017F1"/>
    <w:rsid w:val="00203B0B"/>
    <w:rsid w:val="002041B9"/>
    <w:rsid w:val="002042F5"/>
    <w:rsid w:val="0021307C"/>
    <w:rsid w:val="002130D8"/>
    <w:rsid w:val="00216B14"/>
    <w:rsid w:val="00223509"/>
    <w:rsid w:val="002300DD"/>
    <w:rsid w:val="00232E8B"/>
    <w:rsid w:val="00236E28"/>
    <w:rsid w:val="00236EFD"/>
    <w:rsid w:val="00237D37"/>
    <w:rsid w:val="00240ECC"/>
    <w:rsid w:val="00246593"/>
    <w:rsid w:val="002509F7"/>
    <w:rsid w:val="00252F94"/>
    <w:rsid w:val="0025311F"/>
    <w:rsid w:val="0025334D"/>
    <w:rsid w:val="00255DA2"/>
    <w:rsid w:val="00256B69"/>
    <w:rsid w:val="00257D53"/>
    <w:rsid w:val="00260D1F"/>
    <w:rsid w:val="00266467"/>
    <w:rsid w:val="00271399"/>
    <w:rsid w:val="00272644"/>
    <w:rsid w:val="0027402D"/>
    <w:rsid w:val="0028030E"/>
    <w:rsid w:val="00292A92"/>
    <w:rsid w:val="00295571"/>
    <w:rsid w:val="00297C0F"/>
    <w:rsid w:val="002A083A"/>
    <w:rsid w:val="002A1249"/>
    <w:rsid w:val="002A33A0"/>
    <w:rsid w:val="002A3977"/>
    <w:rsid w:val="002A3BB0"/>
    <w:rsid w:val="002A607D"/>
    <w:rsid w:val="002B5851"/>
    <w:rsid w:val="002B721B"/>
    <w:rsid w:val="002C0383"/>
    <w:rsid w:val="002C1789"/>
    <w:rsid w:val="002C1EC9"/>
    <w:rsid w:val="002C32B3"/>
    <w:rsid w:val="002C54AD"/>
    <w:rsid w:val="002C69BE"/>
    <w:rsid w:val="002D1331"/>
    <w:rsid w:val="002D20B3"/>
    <w:rsid w:val="002D5C16"/>
    <w:rsid w:val="002D5D81"/>
    <w:rsid w:val="002E5B0E"/>
    <w:rsid w:val="002F1873"/>
    <w:rsid w:val="002F3C10"/>
    <w:rsid w:val="002F5A9B"/>
    <w:rsid w:val="0030045D"/>
    <w:rsid w:val="00306EF4"/>
    <w:rsid w:val="0031237F"/>
    <w:rsid w:val="003130D5"/>
    <w:rsid w:val="003132E9"/>
    <w:rsid w:val="00314265"/>
    <w:rsid w:val="00314A65"/>
    <w:rsid w:val="00324DC3"/>
    <w:rsid w:val="00325572"/>
    <w:rsid w:val="003304E4"/>
    <w:rsid w:val="0033797D"/>
    <w:rsid w:val="00342684"/>
    <w:rsid w:val="00345A52"/>
    <w:rsid w:val="00346727"/>
    <w:rsid w:val="00352BDB"/>
    <w:rsid w:val="00367D1C"/>
    <w:rsid w:val="003768CC"/>
    <w:rsid w:val="00380345"/>
    <w:rsid w:val="0038194E"/>
    <w:rsid w:val="003823DC"/>
    <w:rsid w:val="0038299B"/>
    <w:rsid w:val="0038602B"/>
    <w:rsid w:val="00386CA0"/>
    <w:rsid w:val="00386F8A"/>
    <w:rsid w:val="00387615"/>
    <w:rsid w:val="00393F23"/>
    <w:rsid w:val="0039484F"/>
    <w:rsid w:val="003A1931"/>
    <w:rsid w:val="003A1C60"/>
    <w:rsid w:val="003B1F1C"/>
    <w:rsid w:val="003B6059"/>
    <w:rsid w:val="003C1AE2"/>
    <w:rsid w:val="003D5A4A"/>
    <w:rsid w:val="003D5DB6"/>
    <w:rsid w:val="003D7A41"/>
    <w:rsid w:val="003E50DF"/>
    <w:rsid w:val="003E60BD"/>
    <w:rsid w:val="003E66C4"/>
    <w:rsid w:val="003F02EB"/>
    <w:rsid w:val="003F1B4E"/>
    <w:rsid w:val="003F30DB"/>
    <w:rsid w:val="003F36FF"/>
    <w:rsid w:val="003F4EBE"/>
    <w:rsid w:val="003F5948"/>
    <w:rsid w:val="003F72A0"/>
    <w:rsid w:val="0040039B"/>
    <w:rsid w:val="004024DF"/>
    <w:rsid w:val="00403300"/>
    <w:rsid w:val="004068BE"/>
    <w:rsid w:val="004158EA"/>
    <w:rsid w:val="00416C97"/>
    <w:rsid w:val="00422817"/>
    <w:rsid w:val="00422F61"/>
    <w:rsid w:val="00424F64"/>
    <w:rsid w:val="004250A5"/>
    <w:rsid w:val="0042604A"/>
    <w:rsid w:val="00434627"/>
    <w:rsid w:val="004354A1"/>
    <w:rsid w:val="0044545D"/>
    <w:rsid w:val="00445DDC"/>
    <w:rsid w:val="00450EFF"/>
    <w:rsid w:val="00451AB0"/>
    <w:rsid w:val="00452123"/>
    <w:rsid w:val="004540EA"/>
    <w:rsid w:val="00454FC9"/>
    <w:rsid w:val="004557AD"/>
    <w:rsid w:val="004662C1"/>
    <w:rsid w:val="00467D93"/>
    <w:rsid w:val="00470705"/>
    <w:rsid w:val="00471A52"/>
    <w:rsid w:val="00472827"/>
    <w:rsid w:val="00475023"/>
    <w:rsid w:val="00480CBA"/>
    <w:rsid w:val="00483547"/>
    <w:rsid w:val="00484BE5"/>
    <w:rsid w:val="00484C4C"/>
    <w:rsid w:val="00487A2B"/>
    <w:rsid w:val="00496D6C"/>
    <w:rsid w:val="004A0321"/>
    <w:rsid w:val="004A1279"/>
    <w:rsid w:val="004A427A"/>
    <w:rsid w:val="004A4AA1"/>
    <w:rsid w:val="004A56EC"/>
    <w:rsid w:val="004B0F38"/>
    <w:rsid w:val="004B1B04"/>
    <w:rsid w:val="004B3E1A"/>
    <w:rsid w:val="004B4C5F"/>
    <w:rsid w:val="004B5458"/>
    <w:rsid w:val="004B5AC3"/>
    <w:rsid w:val="004B7AB2"/>
    <w:rsid w:val="004C1E0E"/>
    <w:rsid w:val="004D05E8"/>
    <w:rsid w:val="004D0EAE"/>
    <w:rsid w:val="004D10E4"/>
    <w:rsid w:val="004D3BE7"/>
    <w:rsid w:val="004E1829"/>
    <w:rsid w:val="004F4172"/>
    <w:rsid w:val="004F4E84"/>
    <w:rsid w:val="004F4F29"/>
    <w:rsid w:val="004F54FF"/>
    <w:rsid w:val="004F7FE7"/>
    <w:rsid w:val="00510E7C"/>
    <w:rsid w:val="00511AF9"/>
    <w:rsid w:val="00514251"/>
    <w:rsid w:val="00523CCB"/>
    <w:rsid w:val="00526B2A"/>
    <w:rsid w:val="00526D5F"/>
    <w:rsid w:val="005273D2"/>
    <w:rsid w:val="0053747F"/>
    <w:rsid w:val="00547C86"/>
    <w:rsid w:val="00550E30"/>
    <w:rsid w:val="00551FC3"/>
    <w:rsid w:val="00557867"/>
    <w:rsid w:val="005651FE"/>
    <w:rsid w:val="00565D34"/>
    <w:rsid w:val="0057116E"/>
    <w:rsid w:val="005735FA"/>
    <w:rsid w:val="00576377"/>
    <w:rsid w:val="00577801"/>
    <w:rsid w:val="005806F6"/>
    <w:rsid w:val="00580A35"/>
    <w:rsid w:val="00582D7F"/>
    <w:rsid w:val="00584BDE"/>
    <w:rsid w:val="00590A2C"/>
    <w:rsid w:val="0059426D"/>
    <w:rsid w:val="005C4481"/>
    <w:rsid w:val="005C73D5"/>
    <w:rsid w:val="005D38BB"/>
    <w:rsid w:val="005D4BCE"/>
    <w:rsid w:val="005D7952"/>
    <w:rsid w:val="005D7DC7"/>
    <w:rsid w:val="005E3374"/>
    <w:rsid w:val="005E380A"/>
    <w:rsid w:val="005F37C2"/>
    <w:rsid w:val="005F6A81"/>
    <w:rsid w:val="005F72D0"/>
    <w:rsid w:val="0060414B"/>
    <w:rsid w:val="00606DBB"/>
    <w:rsid w:val="00615223"/>
    <w:rsid w:val="006262ED"/>
    <w:rsid w:val="00626C0E"/>
    <w:rsid w:val="006309B6"/>
    <w:rsid w:val="00631CBF"/>
    <w:rsid w:val="0063288C"/>
    <w:rsid w:val="00634CA2"/>
    <w:rsid w:val="00634F2A"/>
    <w:rsid w:val="0063525C"/>
    <w:rsid w:val="0063550A"/>
    <w:rsid w:val="006446E4"/>
    <w:rsid w:val="00650365"/>
    <w:rsid w:val="00651A09"/>
    <w:rsid w:val="00666340"/>
    <w:rsid w:val="006665F5"/>
    <w:rsid w:val="006748A3"/>
    <w:rsid w:val="006756FD"/>
    <w:rsid w:val="00676109"/>
    <w:rsid w:val="00677097"/>
    <w:rsid w:val="006811AF"/>
    <w:rsid w:val="006877A6"/>
    <w:rsid w:val="00690D50"/>
    <w:rsid w:val="0069447C"/>
    <w:rsid w:val="00697DAA"/>
    <w:rsid w:val="006A2E5A"/>
    <w:rsid w:val="006A5060"/>
    <w:rsid w:val="006A7D05"/>
    <w:rsid w:val="006B0992"/>
    <w:rsid w:val="006C044F"/>
    <w:rsid w:val="006C0AC4"/>
    <w:rsid w:val="006C3336"/>
    <w:rsid w:val="006C57F1"/>
    <w:rsid w:val="006C583C"/>
    <w:rsid w:val="006D0781"/>
    <w:rsid w:val="006E09DE"/>
    <w:rsid w:val="006E5E1B"/>
    <w:rsid w:val="006E715D"/>
    <w:rsid w:val="006E762B"/>
    <w:rsid w:val="006F248C"/>
    <w:rsid w:val="006F6FDF"/>
    <w:rsid w:val="006F7056"/>
    <w:rsid w:val="00700621"/>
    <w:rsid w:val="00700A65"/>
    <w:rsid w:val="00701DDB"/>
    <w:rsid w:val="00710121"/>
    <w:rsid w:val="00714593"/>
    <w:rsid w:val="00714F3D"/>
    <w:rsid w:val="00733100"/>
    <w:rsid w:val="007332C3"/>
    <w:rsid w:val="00733740"/>
    <w:rsid w:val="0073427C"/>
    <w:rsid w:val="00742618"/>
    <w:rsid w:val="00744B40"/>
    <w:rsid w:val="00745FDA"/>
    <w:rsid w:val="00746D58"/>
    <w:rsid w:val="007601EB"/>
    <w:rsid w:val="00760375"/>
    <w:rsid w:val="00760F7F"/>
    <w:rsid w:val="00761F8A"/>
    <w:rsid w:val="0076393E"/>
    <w:rsid w:val="007832BC"/>
    <w:rsid w:val="007879B7"/>
    <w:rsid w:val="007925FD"/>
    <w:rsid w:val="00793DA7"/>
    <w:rsid w:val="00794162"/>
    <w:rsid w:val="00797321"/>
    <w:rsid w:val="007A231F"/>
    <w:rsid w:val="007A3398"/>
    <w:rsid w:val="007B3805"/>
    <w:rsid w:val="007B384F"/>
    <w:rsid w:val="007B48B6"/>
    <w:rsid w:val="007B5E74"/>
    <w:rsid w:val="007B5FED"/>
    <w:rsid w:val="007B607E"/>
    <w:rsid w:val="007C00DB"/>
    <w:rsid w:val="007C0ADD"/>
    <w:rsid w:val="007C0FBF"/>
    <w:rsid w:val="007D1D72"/>
    <w:rsid w:val="007D21F0"/>
    <w:rsid w:val="007E057E"/>
    <w:rsid w:val="007E0E09"/>
    <w:rsid w:val="007E3B8A"/>
    <w:rsid w:val="007E41BE"/>
    <w:rsid w:val="007E6E13"/>
    <w:rsid w:val="007F4AAD"/>
    <w:rsid w:val="007F6DF4"/>
    <w:rsid w:val="007F6E32"/>
    <w:rsid w:val="00803EA0"/>
    <w:rsid w:val="008067DE"/>
    <w:rsid w:val="008114FA"/>
    <w:rsid w:val="00813BF7"/>
    <w:rsid w:val="00816FA5"/>
    <w:rsid w:val="00817DE2"/>
    <w:rsid w:val="00821169"/>
    <w:rsid w:val="008212D0"/>
    <w:rsid w:val="00821738"/>
    <w:rsid w:val="00823432"/>
    <w:rsid w:val="00830C97"/>
    <w:rsid w:val="00835EFB"/>
    <w:rsid w:val="00837DD1"/>
    <w:rsid w:val="00840008"/>
    <w:rsid w:val="008417B3"/>
    <w:rsid w:val="00842193"/>
    <w:rsid w:val="008426D0"/>
    <w:rsid w:val="0084287F"/>
    <w:rsid w:val="00845671"/>
    <w:rsid w:val="008476EC"/>
    <w:rsid w:val="00851268"/>
    <w:rsid w:val="00852A97"/>
    <w:rsid w:val="00853B8C"/>
    <w:rsid w:val="0085736C"/>
    <w:rsid w:val="0086011F"/>
    <w:rsid w:val="00860423"/>
    <w:rsid w:val="00862E72"/>
    <w:rsid w:val="008678D1"/>
    <w:rsid w:val="00870DC9"/>
    <w:rsid w:val="00872102"/>
    <w:rsid w:val="0087639D"/>
    <w:rsid w:val="008769A9"/>
    <w:rsid w:val="008774FC"/>
    <w:rsid w:val="008809DF"/>
    <w:rsid w:val="00883543"/>
    <w:rsid w:val="00883EBA"/>
    <w:rsid w:val="00886C0C"/>
    <w:rsid w:val="008939EC"/>
    <w:rsid w:val="008A262E"/>
    <w:rsid w:val="008B0ED8"/>
    <w:rsid w:val="008B19C8"/>
    <w:rsid w:val="008B4020"/>
    <w:rsid w:val="008C22E8"/>
    <w:rsid w:val="008C7D98"/>
    <w:rsid w:val="008D1E09"/>
    <w:rsid w:val="008D1F89"/>
    <w:rsid w:val="008D7BB3"/>
    <w:rsid w:val="008E2FA0"/>
    <w:rsid w:val="008E311D"/>
    <w:rsid w:val="008E53D3"/>
    <w:rsid w:val="008E55AF"/>
    <w:rsid w:val="008E56FF"/>
    <w:rsid w:val="008E6E1C"/>
    <w:rsid w:val="008E7737"/>
    <w:rsid w:val="008E7817"/>
    <w:rsid w:val="008E786B"/>
    <w:rsid w:val="008F4298"/>
    <w:rsid w:val="008F552E"/>
    <w:rsid w:val="009023AA"/>
    <w:rsid w:val="009106C7"/>
    <w:rsid w:val="00912186"/>
    <w:rsid w:val="00915207"/>
    <w:rsid w:val="00915F2B"/>
    <w:rsid w:val="009177D9"/>
    <w:rsid w:val="009274B6"/>
    <w:rsid w:val="0094112E"/>
    <w:rsid w:val="00944EE0"/>
    <w:rsid w:val="0094719E"/>
    <w:rsid w:val="009537B8"/>
    <w:rsid w:val="00954751"/>
    <w:rsid w:val="009556FB"/>
    <w:rsid w:val="00960CE4"/>
    <w:rsid w:val="00964B40"/>
    <w:rsid w:val="00964B77"/>
    <w:rsid w:val="00966D52"/>
    <w:rsid w:val="0097184A"/>
    <w:rsid w:val="0097450E"/>
    <w:rsid w:val="0097746B"/>
    <w:rsid w:val="0097765A"/>
    <w:rsid w:val="00980B7C"/>
    <w:rsid w:val="00981E63"/>
    <w:rsid w:val="009867A9"/>
    <w:rsid w:val="00991490"/>
    <w:rsid w:val="00992B2D"/>
    <w:rsid w:val="00993D50"/>
    <w:rsid w:val="00993EC3"/>
    <w:rsid w:val="009953EE"/>
    <w:rsid w:val="009967FC"/>
    <w:rsid w:val="009A04B5"/>
    <w:rsid w:val="009A0CA3"/>
    <w:rsid w:val="009A3781"/>
    <w:rsid w:val="009A3C2B"/>
    <w:rsid w:val="009A4A6B"/>
    <w:rsid w:val="009A776A"/>
    <w:rsid w:val="009B059D"/>
    <w:rsid w:val="009B1FB9"/>
    <w:rsid w:val="009B3CF8"/>
    <w:rsid w:val="009B5F0E"/>
    <w:rsid w:val="009B7FFA"/>
    <w:rsid w:val="009C2BAF"/>
    <w:rsid w:val="009C71D9"/>
    <w:rsid w:val="009C7BB8"/>
    <w:rsid w:val="009C7D5D"/>
    <w:rsid w:val="009D06D1"/>
    <w:rsid w:val="009D492F"/>
    <w:rsid w:val="009D4CDC"/>
    <w:rsid w:val="009D5B4D"/>
    <w:rsid w:val="009E108C"/>
    <w:rsid w:val="009E26B0"/>
    <w:rsid w:val="009F0E82"/>
    <w:rsid w:val="009F15E1"/>
    <w:rsid w:val="009F2A02"/>
    <w:rsid w:val="009F31A1"/>
    <w:rsid w:val="009F4E73"/>
    <w:rsid w:val="00A01521"/>
    <w:rsid w:val="00A02187"/>
    <w:rsid w:val="00A061C3"/>
    <w:rsid w:val="00A0676A"/>
    <w:rsid w:val="00A10E9A"/>
    <w:rsid w:val="00A14700"/>
    <w:rsid w:val="00A15DF5"/>
    <w:rsid w:val="00A16E08"/>
    <w:rsid w:val="00A170C5"/>
    <w:rsid w:val="00A21BD5"/>
    <w:rsid w:val="00A249AD"/>
    <w:rsid w:val="00A31EF0"/>
    <w:rsid w:val="00A32520"/>
    <w:rsid w:val="00A360CD"/>
    <w:rsid w:val="00A37D78"/>
    <w:rsid w:val="00A40D80"/>
    <w:rsid w:val="00A44504"/>
    <w:rsid w:val="00A456A3"/>
    <w:rsid w:val="00A46197"/>
    <w:rsid w:val="00A600C5"/>
    <w:rsid w:val="00A604F9"/>
    <w:rsid w:val="00A61A29"/>
    <w:rsid w:val="00A62D13"/>
    <w:rsid w:val="00A66050"/>
    <w:rsid w:val="00A750F8"/>
    <w:rsid w:val="00A76DB2"/>
    <w:rsid w:val="00A81CAE"/>
    <w:rsid w:val="00A826B0"/>
    <w:rsid w:val="00A83598"/>
    <w:rsid w:val="00A85968"/>
    <w:rsid w:val="00A86AC0"/>
    <w:rsid w:val="00A90A21"/>
    <w:rsid w:val="00A92D51"/>
    <w:rsid w:val="00A950CA"/>
    <w:rsid w:val="00AA1181"/>
    <w:rsid w:val="00AA16BC"/>
    <w:rsid w:val="00AA5A3A"/>
    <w:rsid w:val="00AA72AB"/>
    <w:rsid w:val="00AB27B6"/>
    <w:rsid w:val="00AC318F"/>
    <w:rsid w:val="00AC474C"/>
    <w:rsid w:val="00AC4F76"/>
    <w:rsid w:val="00AC530E"/>
    <w:rsid w:val="00AC53DB"/>
    <w:rsid w:val="00AC7573"/>
    <w:rsid w:val="00AD2AA9"/>
    <w:rsid w:val="00AD55FA"/>
    <w:rsid w:val="00AD560A"/>
    <w:rsid w:val="00AD573E"/>
    <w:rsid w:val="00AD7B2B"/>
    <w:rsid w:val="00AE33D4"/>
    <w:rsid w:val="00AE73D7"/>
    <w:rsid w:val="00AF133E"/>
    <w:rsid w:val="00AF1E03"/>
    <w:rsid w:val="00AF4CC6"/>
    <w:rsid w:val="00AF5D03"/>
    <w:rsid w:val="00AF6F87"/>
    <w:rsid w:val="00B026E9"/>
    <w:rsid w:val="00B03493"/>
    <w:rsid w:val="00B0389B"/>
    <w:rsid w:val="00B05227"/>
    <w:rsid w:val="00B0586B"/>
    <w:rsid w:val="00B0708E"/>
    <w:rsid w:val="00B115FE"/>
    <w:rsid w:val="00B120B8"/>
    <w:rsid w:val="00B12310"/>
    <w:rsid w:val="00B1234B"/>
    <w:rsid w:val="00B16861"/>
    <w:rsid w:val="00B16BB9"/>
    <w:rsid w:val="00B16E35"/>
    <w:rsid w:val="00B21102"/>
    <w:rsid w:val="00B21A2A"/>
    <w:rsid w:val="00B235E0"/>
    <w:rsid w:val="00B26550"/>
    <w:rsid w:val="00B26FBF"/>
    <w:rsid w:val="00B279F5"/>
    <w:rsid w:val="00B30F2E"/>
    <w:rsid w:val="00B35DBF"/>
    <w:rsid w:val="00B37589"/>
    <w:rsid w:val="00B420D2"/>
    <w:rsid w:val="00B4346C"/>
    <w:rsid w:val="00B4496A"/>
    <w:rsid w:val="00B45A48"/>
    <w:rsid w:val="00B511E2"/>
    <w:rsid w:val="00B51EE3"/>
    <w:rsid w:val="00B53B55"/>
    <w:rsid w:val="00B54E6B"/>
    <w:rsid w:val="00B56C7F"/>
    <w:rsid w:val="00B57F02"/>
    <w:rsid w:val="00B76666"/>
    <w:rsid w:val="00B80593"/>
    <w:rsid w:val="00B9163F"/>
    <w:rsid w:val="00BA0E72"/>
    <w:rsid w:val="00BA3053"/>
    <w:rsid w:val="00BA7297"/>
    <w:rsid w:val="00BB08ED"/>
    <w:rsid w:val="00BB1531"/>
    <w:rsid w:val="00BB1E4A"/>
    <w:rsid w:val="00BB3756"/>
    <w:rsid w:val="00BB3DC0"/>
    <w:rsid w:val="00BB4CE7"/>
    <w:rsid w:val="00BC0134"/>
    <w:rsid w:val="00BC5C7D"/>
    <w:rsid w:val="00BC60F2"/>
    <w:rsid w:val="00BC72FC"/>
    <w:rsid w:val="00BC738F"/>
    <w:rsid w:val="00BD1F3B"/>
    <w:rsid w:val="00BD2FA0"/>
    <w:rsid w:val="00BD3A9F"/>
    <w:rsid w:val="00BD471D"/>
    <w:rsid w:val="00BE2C52"/>
    <w:rsid w:val="00BE35B9"/>
    <w:rsid w:val="00BF08AA"/>
    <w:rsid w:val="00BF29B4"/>
    <w:rsid w:val="00BF54A2"/>
    <w:rsid w:val="00BF6186"/>
    <w:rsid w:val="00BF6D7E"/>
    <w:rsid w:val="00C00189"/>
    <w:rsid w:val="00C03D43"/>
    <w:rsid w:val="00C04D2B"/>
    <w:rsid w:val="00C104F0"/>
    <w:rsid w:val="00C20E83"/>
    <w:rsid w:val="00C21BCD"/>
    <w:rsid w:val="00C22B88"/>
    <w:rsid w:val="00C2380C"/>
    <w:rsid w:val="00C34266"/>
    <w:rsid w:val="00C34314"/>
    <w:rsid w:val="00C3512B"/>
    <w:rsid w:val="00C36087"/>
    <w:rsid w:val="00C40170"/>
    <w:rsid w:val="00C51044"/>
    <w:rsid w:val="00C5665A"/>
    <w:rsid w:val="00C56FAC"/>
    <w:rsid w:val="00C6045B"/>
    <w:rsid w:val="00C62683"/>
    <w:rsid w:val="00C656BC"/>
    <w:rsid w:val="00C741C6"/>
    <w:rsid w:val="00C742B6"/>
    <w:rsid w:val="00C7596B"/>
    <w:rsid w:val="00C82A3B"/>
    <w:rsid w:val="00C82E53"/>
    <w:rsid w:val="00C858CA"/>
    <w:rsid w:val="00C90FAB"/>
    <w:rsid w:val="00C91045"/>
    <w:rsid w:val="00C9482E"/>
    <w:rsid w:val="00C9694E"/>
    <w:rsid w:val="00C97E73"/>
    <w:rsid w:val="00CA4A39"/>
    <w:rsid w:val="00CA5DA5"/>
    <w:rsid w:val="00CB0ED4"/>
    <w:rsid w:val="00CB1D16"/>
    <w:rsid w:val="00CB2FB4"/>
    <w:rsid w:val="00CB68FD"/>
    <w:rsid w:val="00CB7A8F"/>
    <w:rsid w:val="00CC476B"/>
    <w:rsid w:val="00CC7C11"/>
    <w:rsid w:val="00CE7270"/>
    <w:rsid w:val="00CE7979"/>
    <w:rsid w:val="00CE7F00"/>
    <w:rsid w:val="00CF3F4A"/>
    <w:rsid w:val="00CF6A91"/>
    <w:rsid w:val="00CF710A"/>
    <w:rsid w:val="00CF7161"/>
    <w:rsid w:val="00D011C7"/>
    <w:rsid w:val="00D012E8"/>
    <w:rsid w:val="00D0173F"/>
    <w:rsid w:val="00D02001"/>
    <w:rsid w:val="00D02156"/>
    <w:rsid w:val="00D05112"/>
    <w:rsid w:val="00D07A03"/>
    <w:rsid w:val="00D12B61"/>
    <w:rsid w:val="00D14371"/>
    <w:rsid w:val="00D16336"/>
    <w:rsid w:val="00D176B9"/>
    <w:rsid w:val="00D25E8E"/>
    <w:rsid w:val="00D26F57"/>
    <w:rsid w:val="00D334F3"/>
    <w:rsid w:val="00D346EB"/>
    <w:rsid w:val="00D42F73"/>
    <w:rsid w:val="00D43506"/>
    <w:rsid w:val="00D4425F"/>
    <w:rsid w:val="00D47450"/>
    <w:rsid w:val="00D47FDA"/>
    <w:rsid w:val="00D50247"/>
    <w:rsid w:val="00D51FF2"/>
    <w:rsid w:val="00D55BDE"/>
    <w:rsid w:val="00D55D9B"/>
    <w:rsid w:val="00D57DFA"/>
    <w:rsid w:val="00D71859"/>
    <w:rsid w:val="00D72961"/>
    <w:rsid w:val="00D7693B"/>
    <w:rsid w:val="00D76D9D"/>
    <w:rsid w:val="00D83690"/>
    <w:rsid w:val="00D844A5"/>
    <w:rsid w:val="00D86DDF"/>
    <w:rsid w:val="00D93F1F"/>
    <w:rsid w:val="00D967CB"/>
    <w:rsid w:val="00D9696B"/>
    <w:rsid w:val="00DA2C63"/>
    <w:rsid w:val="00DB185F"/>
    <w:rsid w:val="00DB1B66"/>
    <w:rsid w:val="00DB4576"/>
    <w:rsid w:val="00DC1E86"/>
    <w:rsid w:val="00DC479E"/>
    <w:rsid w:val="00DC5A2F"/>
    <w:rsid w:val="00DC70B6"/>
    <w:rsid w:val="00DD0D90"/>
    <w:rsid w:val="00DD5A39"/>
    <w:rsid w:val="00DD73E8"/>
    <w:rsid w:val="00DE403E"/>
    <w:rsid w:val="00DF0A83"/>
    <w:rsid w:val="00DF215E"/>
    <w:rsid w:val="00DF4676"/>
    <w:rsid w:val="00DF4A7F"/>
    <w:rsid w:val="00DF6C1C"/>
    <w:rsid w:val="00E02E4B"/>
    <w:rsid w:val="00E11EDA"/>
    <w:rsid w:val="00E156F4"/>
    <w:rsid w:val="00E1591B"/>
    <w:rsid w:val="00E26807"/>
    <w:rsid w:val="00E2689F"/>
    <w:rsid w:val="00E26F9C"/>
    <w:rsid w:val="00E27E96"/>
    <w:rsid w:val="00E3095F"/>
    <w:rsid w:val="00E370FF"/>
    <w:rsid w:val="00E37D8A"/>
    <w:rsid w:val="00E5025C"/>
    <w:rsid w:val="00E521B8"/>
    <w:rsid w:val="00E62769"/>
    <w:rsid w:val="00E63E86"/>
    <w:rsid w:val="00E64C3E"/>
    <w:rsid w:val="00E6535E"/>
    <w:rsid w:val="00E673D4"/>
    <w:rsid w:val="00E6791A"/>
    <w:rsid w:val="00E67AB6"/>
    <w:rsid w:val="00E830E7"/>
    <w:rsid w:val="00E86099"/>
    <w:rsid w:val="00E86164"/>
    <w:rsid w:val="00E9393E"/>
    <w:rsid w:val="00E93E0F"/>
    <w:rsid w:val="00E94572"/>
    <w:rsid w:val="00E9619D"/>
    <w:rsid w:val="00EA123A"/>
    <w:rsid w:val="00EA64C8"/>
    <w:rsid w:val="00EA7959"/>
    <w:rsid w:val="00EB302D"/>
    <w:rsid w:val="00EB6F4A"/>
    <w:rsid w:val="00EB751C"/>
    <w:rsid w:val="00EC2339"/>
    <w:rsid w:val="00EC2626"/>
    <w:rsid w:val="00EC77F2"/>
    <w:rsid w:val="00ED78EC"/>
    <w:rsid w:val="00EE0920"/>
    <w:rsid w:val="00EE5506"/>
    <w:rsid w:val="00EE607E"/>
    <w:rsid w:val="00EF004C"/>
    <w:rsid w:val="00EF1C5D"/>
    <w:rsid w:val="00EF23C7"/>
    <w:rsid w:val="00F004D9"/>
    <w:rsid w:val="00F015B9"/>
    <w:rsid w:val="00F0473A"/>
    <w:rsid w:val="00F05209"/>
    <w:rsid w:val="00F1129E"/>
    <w:rsid w:val="00F209BE"/>
    <w:rsid w:val="00F2127E"/>
    <w:rsid w:val="00F2295B"/>
    <w:rsid w:val="00F24F8A"/>
    <w:rsid w:val="00F2532E"/>
    <w:rsid w:val="00F31E14"/>
    <w:rsid w:val="00F32474"/>
    <w:rsid w:val="00F43BCF"/>
    <w:rsid w:val="00F44D37"/>
    <w:rsid w:val="00F46E62"/>
    <w:rsid w:val="00F471AC"/>
    <w:rsid w:val="00F50893"/>
    <w:rsid w:val="00F531D3"/>
    <w:rsid w:val="00F57B7C"/>
    <w:rsid w:val="00F60C8F"/>
    <w:rsid w:val="00F61AFC"/>
    <w:rsid w:val="00F62875"/>
    <w:rsid w:val="00F63C11"/>
    <w:rsid w:val="00F64792"/>
    <w:rsid w:val="00F674AE"/>
    <w:rsid w:val="00F73AF6"/>
    <w:rsid w:val="00F77016"/>
    <w:rsid w:val="00F77244"/>
    <w:rsid w:val="00F81FC1"/>
    <w:rsid w:val="00F92430"/>
    <w:rsid w:val="00F97790"/>
    <w:rsid w:val="00FA1901"/>
    <w:rsid w:val="00FA1F69"/>
    <w:rsid w:val="00FA4A48"/>
    <w:rsid w:val="00FB6B41"/>
    <w:rsid w:val="00FC46AA"/>
    <w:rsid w:val="00FC7242"/>
    <w:rsid w:val="00FD1F9D"/>
    <w:rsid w:val="00FD77EC"/>
    <w:rsid w:val="00FE077C"/>
    <w:rsid w:val="00FE17A8"/>
    <w:rsid w:val="00FE26CC"/>
    <w:rsid w:val="00FE2CE4"/>
    <w:rsid w:val="00FE6128"/>
    <w:rsid w:val="00FF02E9"/>
    <w:rsid w:val="00FF09AB"/>
    <w:rsid w:val="00FF3A24"/>
    <w:rsid w:val="00FF5586"/>
    <w:rsid w:val="00FF7B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rsid w:val="003D5A4A"/>
    <w:pPr>
      <w:keepNext/>
      <w:pBdr>
        <w:top w:val="single" w:sz="4" w:space="1" w:color="auto" w:shadow="1"/>
        <w:left w:val="single" w:sz="4" w:space="4" w:color="auto" w:shadow="1"/>
        <w:bottom w:val="single" w:sz="4" w:space="1" w:color="auto" w:shadow="1"/>
        <w:right w:val="single" w:sz="4" w:space="4" w:color="auto" w:shadow="1"/>
      </w:pBdr>
      <w:jc w:val="center"/>
      <w:outlineLvl w:val="0"/>
    </w:pPr>
    <w:rPr>
      <w:rFonts w:ascii="Bookman Old Style" w:hAnsi="Bookman Old Style"/>
      <w:b/>
      <w:snapToGrid w:val="0"/>
      <w:sz w:val="32"/>
      <w:u w:val="single"/>
    </w:rPr>
  </w:style>
  <w:style w:type="paragraph" w:styleId="berschrift2">
    <w:name w:val="heading 2"/>
    <w:basedOn w:val="Standard"/>
    <w:next w:val="Standard"/>
    <w:qFormat/>
    <w:rsid w:val="003D5A4A"/>
    <w:pPr>
      <w:keepNext/>
      <w:outlineLvl w:val="1"/>
    </w:pPr>
    <w:rPr>
      <w:snapToGrid w:val="0"/>
      <w:color w:val="800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Haupttext">
    <w:name w:val="Haupttext"/>
    <w:rsid w:val="00260D1F"/>
    <w:pPr>
      <w:widowControl w:val="0"/>
      <w:ind w:left="567"/>
    </w:pPr>
    <w:rPr>
      <w:rFonts w:ascii="Bookman" w:hAnsi="Bookman"/>
      <w:snapToGrid w:val="0"/>
      <w:sz w:val="24"/>
    </w:rPr>
  </w:style>
  <w:style w:type="paragraph" w:styleId="Textkrper-Zeileneinzug">
    <w:name w:val="Body Text Indent"/>
    <w:basedOn w:val="Standard"/>
    <w:rsid w:val="00260D1F"/>
    <w:pPr>
      <w:ind w:left="1418"/>
    </w:pPr>
  </w:style>
  <w:style w:type="paragraph" w:styleId="Textkrper-Einzug2">
    <w:name w:val="Body Text Indent 2"/>
    <w:basedOn w:val="Standard"/>
    <w:rsid w:val="003D5A4A"/>
    <w:pPr>
      <w:spacing w:after="120" w:line="480" w:lineRule="auto"/>
      <w:ind w:left="283"/>
    </w:pPr>
  </w:style>
  <w:style w:type="paragraph" w:styleId="Textkrper-Einzug3">
    <w:name w:val="Body Text Indent 3"/>
    <w:basedOn w:val="Standard"/>
    <w:rsid w:val="003D5A4A"/>
    <w:pPr>
      <w:spacing w:after="120"/>
      <w:ind w:left="283"/>
    </w:pPr>
    <w:rPr>
      <w:sz w:val="16"/>
      <w:szCs w:val="16"/>
    </w:rPr>
  </w:style>
  <w:style w:type="paragraph" w:styleId="Textkrper2">
    <w:name w:val="Body Text 2"/>
    <w:basedOn w:val="Standard"/>
    <w:rsid w:val="003D5A4A"/>
    <w:pPr>
      <w:spacing w:after="120" w:line="480" w:lineRule="auto"/>
    </w:pPr>
  </w:style>
  <w:style w:type="paragraph" w:styleId="Textkrper">
    <w:name w:val="Body Text"/>
    <w:basedOn w:val="Standard"/>
    <w:rsid w:val="003D5A4A"/>
    <w:rPr>
      <w:snapToGrid w:val="0"/>
      <w:sz w:val="22"/>
    </w:rPr>
  </w:style>
  <w:style w:type="character" w:styleId="Seitenzahl">
    <w:name w:val="page number"/>
    <w:basedOn w:val="Absatz-Standardschriftart"/>
    <w:rsid w:val="003D5A4A"/>
  </w:style>
  <w:style w:type="paragraph" w:styleId="Textkrper3">
    <w:name w:val="Body Text 3"/>
    <w:basedOn w:val="Standard"/>
    <w:rsid w:val="003D5A4A"/>
    <w:pPr>
      <w:tabs>
        <w:tab w:val="left" w:pos="0"/>
      </w:tabs>
      <w:spacing w:line="312" w:lineRule="exact"/>
    </w:pPr>
    <w:rPr>
      <w:b/>
      <w:snapToGrid w:val="0"/>
      <w:u w:val="single"/>
    </w:rPr>
  </w:style>
  <w:style w:type="paragraph" w:styleId="Blocktext">
    <w:name w:val="Block Text"/>
    <w:basedOn w:val="Standard"/>
    <w:rsid w:val="003D5A4A"/>
    <w:pPr>
      <w:spacing w:line="312" w:lineRule="exact"/>
      <w:ind w:left="1418" w:right="-432" w:hanging="2"/>
    </w:pPr>
    <w:rPr>
      <w:snapToGrid w:val="0"/>
    </w:rPr>
  </w:style>
  <w:style w:type="character" w:styleId="Hyperlink">
    <w:name w:val="Hyperlink"/>
    <w:basedOn w:val="Absatz-Standardschriftart"/>
    <w:rsid w:val="003D5A4A"/>
    <w:rPr>
      <w:color w:val="0000FF"/>
      <w:u w:val="single"/>
    </w:rPr>
  </w:style>
  <w:style w:type="character" w:styleId="BesuchterHyperlink">
    <w:name w:val="FollowedHyperlink"/>
    <w:basedOn w:val="Absatz-Standardschriftart"/>
    <w:rsid w:val="003D5A4A"/>
    <w:rPr>
      <w:color w:val="800080"/>
      <w:u w:val="single"/>
    </w:rPr>
  </w:style>
  <w:style w:type="paragraph" w:styleId="Datum">
    <w:name w:val="Date"/>
    <w:basedOn w:val="Standard"/>
    <w:next w:val="Standard"/>
    <w:rsid w:val="003D5A4A"/>
  </w:style>
  <w:style w:type="paragraph" w:styleId="Listenabsatz">
    <w:name w:val="List Paragraph"/>
    <w:basedOn w:val="Standard"/>
    <w:uiPriority w:val="34"/>
    <w:qFormat/>
    <w:rsid w:val="009D492F"/>
    <w:pPr>
      <w:ind w:left="720"/>
      <w:contextualSpacing/>
    </w:pPr>
  </w:style>
  <w:style w:type="paragraph" w:styleId="NurText">
    <w:name w:val="Plain Text"/>
    <w:basedOn w:val="Standard"/>
    <w:link w:val="NurTextZchn"/>
    <w:uiPriority w:val="99"/>
    <w:semiHidden/>
    <w:unhideWhenUsed/>
    <w:rsid w:val="004B5AC3"/>
    <w:rPr>
      <w:rFonts w:ascii="Consolas" w:hAnsi="Consolas" w:cs="Consolas"/>
      <w:sz w:val="21"/>
      <w:szCs w:val="21"/>
    </w:rPr>
  </w:style>
  <w:style w:type="character" w:customStyle="1" w:styleId="NurTextZchn">
    <w:name w:val="Nur Text Zchn"/>
    <w:basedOn w:val="Absatz-Standardschriftart"/>
    <w:link w:val="NurText"/>
    <w:uiPriority w:val="99"/>
    <w:semiHidden/>
    <w:rsid w:val="004B5AC3"/>
    <w:rPr>
      <w:rFonts w:ascii="Consolas" w:hAnsi="Consolas" w:cs="Consolas"/>
      <w:sz w:val="21"/>
      <w:szCs w:val="21"/>
    </w:rPr>
  </w:style>
  <w:style w:type="character" w:customStyle="1" w:styleId="KopfzeileZchn">
    <w:name w:val="Kopfzeile Zchn"/>
    <w:link w:val="Kopfzeile"/>
    <w:rsid w:val="00D14371"/>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rsid w:val="003D5A4A"/>
    <w:pPr>
      <w:keepNext/>
      <w:pBdr>
        <w:top w:val="single" w:sz="4" w:space="1" w:color="auto" w:shadow="1"/>
        <w:left w:val="single" w:sz="4" w:space="4" w:color="auto" w:shadow="1"/>
        <w:bottom w:val="single" w:sz="4" w:space="1" w:color="auto" w:shadow="1"/>
        <w:right w:val="single" w:sz="4" w:space="4" w:color="auto" w:shadow="1"/>
      </w:pBdr>
      <w:jc w:val="center"/>
      <w:outlineLvl w:val="0"/>
    </w:pPr>
    <w:rPr>
      <w:rFonts w:ascii="Bookman Old Style" w:hAnsi="Bookman Old Style"/>
      <w:b/>
      <w:snapToGrid w:val="0"/>
      <w:sz w:val="32"/>
      <w:u w:val="single"/>
    </w:rPr>
  </w:style>
  <w:style w:type="paragraph" w:styleId="berschrift2">
    <w:name w:val="heading 2"/>
    <w:basedOn w:val="Standard"/>
    <w:next w:val="Standard"/>
    <w:qFormat/>
    <w:rsid w:val="003D5A4A"/>
    <w:pPr>
      <w:keepNext/>
      <w:outlineLvl w:val="1"/>
    </w:pPr>
    <w:rPr>
      <w:snapToGrid w:val="0"/>
      <w:color w:val="800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Haupttext">
    <w:name w:val="Haupttext"/>
    <w:rsid w:val="00260D1F"/>
    <w:pPr>
      <w:widowControl w:val="0"/>
      <w:ind w:left="567"/>
    </w:pPr>
    <w:rPr>
      <w:rFonts w:ascii="Bookman" w:hAnsi="Bookman"/>
      <w:snapToGrid w:val="0"/>
      <w:sz w:val="24"/>
    </w:rPr>
  </w:style>
  <w:style w:type="paragraph" w:styleId="Textkrper-Zeileneinzug">
    <w:name w:val="Body Text Indent"/>
    <w:basedOn w:val="Standard"/>
    <w:rsid w:val="00260D1F"/>
    <w:pPr>
      <w:ind w:left="1418"/>
    </w:pPr>
  </w:style>
  <w:style w:type="paragraph" w:styleId="Textkrper-Einzug2">
    <w:name w:val="Body Text Indent 2"/>
    <w:basedOn w:val="Standard"/>
    <w:rsid w:val="003D5A4A"/>
    <w:pPr>
      <w:spacing w:after="120" w:line="480" w:lineRule="auto"/>
      <w:ind w:left="283"/>
    </w:pPr>
  </w:style>
  <w:style w:type="paragraph" w:styleId="Textkrper-Einzug3">
    <w:name w:val="Body Text Indent 3"/>
    <w:basedOn w:val="Standard"/>
    <w:rsid w:val="003D5A4A"/>
    <w:pPr>
      <w:spacing w:after="120"/>
      <w:ind w:left="283"/>
    </w:pPr>
    <w:rPr>
      <w:sz w:val="16"/>
      <w:szCs w:val="16"/>
    </w:rPr>
  </w:style>
  <w:style w:type="paragraph" w:styleId="Textkrper2">
    <w:name w:val="Body Text 2"/>
    <w:basedOn w:val="Standard"/>
    <w:rsid w:val="003D5A4A"/>
    <w:pPr>
      <w:spacing w:after="120" w:line="480" w:lineRule="auto"/>
    </w:pPr>
  </w:style>
  <w:style w:type="paragraph" w:styleId="Textkrper">
    <w:name w:val="Body Text"/>
    <w:basedOn w:val="Standard"/>
    <w:rsid w:val="003D5A4A"/>
    <w:rPr>
      <w:snapToGrid w:val="0"/>
      <w:sz w:val="22"/>
    </w:rPr>
  </w:style>
  <w:style w:type="character" w:styleId="Seitenzahl">
    <w:name w:val="page number"/>
    <w:basedOn w:val="Absatz-Standardschriftart"/>
    <w:rsid w:val="003D5A4A"/>
  </w:style>
  <w:style w:type="paragraph" w:styleId="Textkrper3">
    <w:name w:val="Body Text 3"/>
    <w:basedOn w:val="Standard"/>
    <w:rsid w:val="003D5A4A"/>
    <w:pPr>
      <w:tabs>
        <w:tab w:val="left" w:pos="0"/>
      </w:tabs>
      <w:spacing w:line="312" w:lineRule="exact"/>
    </w:pPr>
    <w:rPr>
      <w:b/>
      <w:snapToGrid w:val="0"/>
      <w:u w:val="single"/>
    </w:rPr>
  </w:style>
  <w:style w:type="paragraph" w:styleId="Blocktext">
    <w:name w:val="Block Text"/>
    <w:basedOn w:val="Standard"/>
    <w:rsid w:val="003D5A4A"/>
    <w:pPr>
      <w:spacing w:line="312" w:lineRule="exact"/>
      <w:ind w:left="1418" w:right="-432" w:hanging="2"/>
    </w:pPr>
    <w:rPr>
      <w:snapToGrid w:val="0"/>
    </w:rPr>
  </w:style>
  <w:style w:type="character" w:styleId="Hyperlink">
    <w:name w:val="Hyperlink"/>
    <w:basedOn w:val="Absatz-Standardschriftart"/>
    <w:rsid w:val="003D5A4A"/>
    <w:rPr>
      <w:color w:val="0000FF"/>
      <w:u w:val="single"/>
    </w:rPr>
  </w:style>
  <w:style w:type="character" w:styleId="BesuchterHyperlink">
    <w:name w:val="FollowedHyperlink"/>
    <w:basedOn w:val="Absatz-Standardschriftart"/>
    <w:rsid w:val="003D5A4A"/>
    <w:rPr>
      <w:color w:val="800080"/>
      <w:u w:val="single"/>
    </w:rPr>
  </w:style>
  <w:style w:type="paragraph" w:styleId="Datum">
    <w:name w:val="Date"/>
    <w:basedOn w:val="Standard"/>
    <w:next w:val="Standard"/>
    <w:rsid w:val="003D5A4A"/>
  </w:style>
  <w:style w:type="paragraph" w:styleId="Listenabsatz">
    <w:name w:val="List Paragraph"/>
    <w:basedOn w:val="Standard"/>
    <w:uiPriority w:val="34"/>
    <w:qFormat/>
    <w:rsid w:val="009D492F"/>
    <w:pPr>
      <w:ind w:left="720"/>
      <w:contextualSpacing/>
    </w:pPr>
  </w:style>
  <w:style w:type="paragraph" w:styleId="NurText">
    <w:name w:val="Plain Text"/>
    <w:basedOn w:val="Standard"/>
    <w:link w:val="NurTextZchn"/>
    <w:uiPriority w:val="99"/>
    <w:semiHidden/>
    <w:unhideWhenUsed/>
    <w:rsid w:val="004B5AC3"/>
    <w:rPr>
      <w:rFonts w:ascii="Consolas" w:hAnsi="Consolas" w:cs="Consolas"/>
      <w:sz w:val="21"/>
      <w:szCs w:val="21"/>
    </w:rPr>
  </w:style>
  <w:style w:type="character" w:customStyle="1" w:styleId="NurTextZchn">
    <w:name w:val="Nur Text Zchn"/>
    <w:basedOn w:val="Absatz-Standardschriftart"/>
    <w:link w:val="NurText"/>
    <w:uiPriority w:val="99"/>
    <w:semiHidden/>
    <w:rsid w:val="004B5AC3"/>
    <w:rPr>
      <w:rFonts w:ascii="Consolas" w:hAnsi="Consolas" w:cs="Consolas"/>
      <w:sz w:val="21"/>
      <w:szCs w:val="21"/>
    </w:rPr>
  </w:style>
  <w:style w:type="character" w:customStyle="1" w:styleId="KopfzeileZchn">
    <w:name w:val="Kopfzeile Zchn"/>
    <w:link w:val="Kopfzeile"/>
    <w:rsid w:val="00D1437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433073">
      <w:bodyDiv w:val="1"/>
      <w:marLeft w:val="0"/>
      <w:marRight w:val="0"/>
      <w:marTop w:val="0"/>
      <w:marBottom w:val="0"/>
      <w:divBdr>
        <w:top w:val="none" w:sz="0" w:space="0" w:color="auto"/>
        <w:left w:val="none" w:sz="0" w:space="0" w:color="auto"/>
        <w:bottom w:val="none" w:sz="0" w:space="0" w:color="auto"/>
        <w:right w:val="none" w:sz="0" w:space="0" w:color="auto"/>
      </w:divBdr>
    </w:div>
    <w:div w:id="9559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ndesarchaeologen.de/publ/grabungsstandards_april_06.pdf" TargetMode="External"/><Relationship Id="rId4" Type="http://schemas.microsoft.com/office/2007/relationships/stylesWithEffects" Target="stylesWithEffects.xml"/><Relationship Id="rId9" Type="http://schemas.openxmlformats.org/officeDocument/2006/relationships/hyperlink" Target="http://www.pegelonline.nlwkn.niedersachsen.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97\Amt66_67\2009-07-08auskunft_erteil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9B11E-9490-415F-A61A-48EBE3D1B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2009-07-08auskunft_erteilt.dot</Template>
  <TotalTime>0</TotalTime>
  <Pages>68</Pages>
  <Words>20465</Words>
  <Characters>128934</Characters>
  <Application>Microsoft Office Word</Application>
  <DocSecurity>0</DocSecurity>
  <Lines>1074</Lines>
  <Paragraphs>298</Paragraphs>
  <ScaleCrop>false</ScaleCrop>
  <HeadingPairs>
    <vt:vector size="2" baseType="variant">
      <vt:variant>
        <vt:lpstr>Titel</vt:lpstr>
      </vt:variant>
      <vt:variant>
        <vt:i4>1</vt:i4>
      </vt:variant>
    </vt:vector>
  </HeadingPairs>
  <TitlesOfParts>
    <vt:vector size="1" baseType="lpstr">
      <vt:lpstr>LANDKREIS NIENBURG/WESER</vt:lpstr>
    </vt:vector>
  </TitlesOfParts>
  <Company>Landkreis Nienburg / Weser</Company>
  <LinksUpToDate>false</LinksUpToDate>
  <CharactersWithSpaces>149101</CharactersWithSpaces>
  <SharedDoc>false</SharedDoc>
  <HLinks>
    <vt:vector size="18" baseType="variant">
      <vt:variant>
        <vt:i4>3014682</vt:i4>
      </vt:variant>
      <vt:variant>
        <vt:i4>27</vt:i4>
      </vt:variant>
      <vt:variant>
        <vt:i4>0</vt:i4>
      </vt:variant>
      <vt:variant>
        <vt:i4>5</vt:i4>
      </vt:variant>
      <vt:variant>
        <vt:lpwstr>mailto:Berthold@SchaumburgerLandschaft.de</vt:lpwstr>
      </vt:variant>
      <vt:variant>
        <vt:lpwstr/>
      </vt:variant>
      <vt:variant>
        <vt:i4>3014682</vt:i4>
      </vt:variant>
      <vt:variant>
        <vt:i4>24</vt:i4>
      </vt:variant>
      <vt:variant>
        <vt:i4>0</vt:i4>
      </vt:variant>
      <vt:variant>
        <vt:i4>5</vt:i4>
      </vt:variant>
      <vt:variant>
        <vt:lpwstr>mailto:Berthold@SchaumburgerLandschaft.de</vt:lpwstr>
      </vt:variant>
      <vt:variant>
        <vt:lpwstr/>
      </vt:variant>
      <vt:variant>
        <vt:i4>7602209</vt:i4>
      </vt:variant>
      <vt:variant>
        <vt:i4>21</vt:i4>
      </vt:variant>
      <vt:variant>
        <vt:i4>0</vt:i4>
      </vt:variant>
      <vt:variant>
        <vt:i4>5</vt:i4>
      </vt:variant>
      <vt:variant>
        <vt:lpwstr>http://www.nlwkn.niedersachsen.de/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NIENBURG/WESER</dc:title>
  <dc:creator>LKNI</dc:creator>
  <cp:lastModifiedBy>Guse, Nadine</cp:lastModifiedBy>
  <cp:revision>2</cp:revision>
  <cp:lastPrinted>2024-02-15T10:55:00Z</cp:lastPrinted>
  <dcterms:created xsi:type="dcterms:W3CDTF">2024-02-16T07:30:00Z</dcterms:created>
  <dcterms:modified xsi:type="dcterms:W3CDTF">2024-02-16T07:30:00Z</dcterms:modified>
</cp:coreProperties>
</file>